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E093" w14:textId="633C3EE0" w:rsidR="00C029A5" w:rsidRDefault="003C2E02" w:rsidP="00FC7628">
      <w:pPr>
        <w:spacing w:before="177"/>
        <w:ind w:right="512"/>
        <w:jc w:val="center"/>
        <w:rPr>
          <w:rFonts w:ascii="Arial" w:hAnsi="Arial"/>
          <w:b/>
          <w:u w:val="thick"/>
        </w:rPr>
      </w:pPr>
      <w:r>
        <w:rPr>
          <w:rFonts w:ascii="Arial" w:hAnsi="Arial"/>
          <w:b/>
          <w:u w:val="thick"/>
        </w:rPr>
        <w:t xml:space="preserve">AMETIC presenta </w:t>
      </w:r>
      <w:r w:rsidR="001704DC">
        <w:rPr>
          <w:rFonts w:ascii="Arial" w:hAnsi="Arial"/>
          <w:b/>
          <w:u w:val="thick"/>
        </w:rPr>
        <w:t xml:space="preserve">el </w:t>
      </w:r>
      <w:r w:rsidR="00FC7628">
        <w:rPr>
          <w:rFonts w:ascii="Arial" w:hAnsi="Arial"/>
          <w:b/>
          <w:u w:val="thick"/>
        </w:rPr>
        <w:t xml:space="preserve">Barómetro </w:t>
      </w:r>
      <w:r w:rsidR="001704DC">
        <w:rPr>
          <w:rFonts w:ascii="Arial" w:hAnsi="Arial"/>
          <w:b/>
          <w:u w:val="thick"/>
        </w:rPr>
        <w:t xml:space="preserve">de la </w:t>
      </w:r>
      <w:r w:rsidR="00FC7628">
        <w:rPr>
          <w:rFonts w:ascii="Arial" w:hAnsi="Arial"/>
          <w:b/>
          <w:u w:val="thick"/>
        </w:rPr>
        <w:t>Economía Digital 2022</w:t>
      </w:r>
      <w:r w:rsidR="001704DC">
        <w:rPr>
          <w:rFonts w:ascii="Arial" w:hAnsi="Arial"/>
          <w:b/>
          <w:u w:val="thick"/>
        </w:rPr>
        <w:t xml:space="preserve"> </w:t>
      </w:r>
    </w:p>
    <w:p w14:paraId="11FB6429" w14:textId="77777777" w:rsidR="00C029A5" w:rsidRDefault="00C029A5">
      <w:pPr>
        <w:pStyle w:val="Textoindependiente"/>
        <w:spacing w:before="10"/>
        <w:rPr>
          <w:rFonts w:ascii="Arial"/>
          <w:b/>
          <w:sz w:val="21"/>
        </w:rPr>
      </w:pPr>
    </w:p>
    <w:p w14:paraId="1A8BA702" w14:textId="67B757C1" w:rsidR="003859A8" w:rsidRDefault="00FD6CDE" w:rsidP="007717D8">
      <w:pPr>
        <w:pStyle w:val="Ttulo"/>
        <w:rPr>
          <w:color w:val="1C70B8"/>
          <w:sz w:val="36"/>
          <w:szCs w:val="36"/>
        </w:rPr>
      </w:pPr>
      <w:r>
        <w:rPr>
          <w:color w:val="1C70B8"/>
          <w:sz w:val="36"/>
          <w:szCs w:val="36"/>
        </w:rPr>
        <w:t xml:space="preserve">El </w:t>
      </w:r>
      <w:r w:rsidR="00202B52">
        <w:rPr>
          <w:color w:val="1C70B8"/>
          <w:sz w:val="36"/>
          <w:szCs w:val="36"/>
        </w:rPr>
        <w:t>S</w:t>
      </w:r>
      <w:r>
        <w:rPr>
          <w:color w:val="1C70B8"/>
          <w:sz w:val="36"/>
          <w:szCs w:val="36"/>
        </w:rPr>
        <w:t xml:space="preserve">ector </w:t>
      </w:r>
      <w:r w:rsidR="00202B52">
        <w:rPr>
          <w:color w:val="1C70B8"/>
          <w:sz w:val="36"/>
          <w:szCs w:val="36"/>
        </w:rPr>
        <w:t>T</w:t>
      </w:r>
      <w:r>
        <w:rPr>
          <w:color w:val="1C70B8"/>
          <w:sz w:val="36"/>
          <w:szCs w:val="36"/>
        </w:rPr>
        <w:t>ecnológico</w:t>
      </w:r>
      <w:r w:rsidR="00202B52">
        <w:rPr>
          <w:color w:val="1C70B8"/>
          <w:sz w:val="36"/>
          <w:szCs w:val="36"/>
        </w:rPr>
        <w:t xml:space="preserve"> Digital</w:t>
      </w:r>
      <w:r>
        <w:rPr>
          <w:color w:val="1C70B8"/>
          <w:sz w:val="36"/>
          <w:szCs w:val="36"/>
        </w:rPr>
        <w:t xml:space="preserve"> factur</w:t>
      </w:r>
      <w:r w:rsidR="00E80D58">
        <w:rPr>
          <w:color w:val="1C70B8"/>
          <w:sz w:val="36"/>
          <w:szCs w:val="36"/>
        </w:rPr>
        <w:t>a un 5,2%</w:t>
      </w:r>
      <w:r w:rsidR="00AC2A56">
        <w:rPr>
          <w:color w:val="1C70B8"/>
          <w:sz w:val="36"/>
          <w:szCs w:val="36"/>
        </w:rPr>
        <w:t xml:space="preserve"> más</w:t>
      </w:r>
      <w:r w:rsidR="00E80D58">
        <w:rPr>
          <w:color w:val="1C70B8"/>
          <w:sz w:val="36"/>
          <w:szCs w:val="36"/>
        </w:rPr>
        <w:t xml:space="preserve"> </w:t>
      </w:r>
      <w:r w:rsidR="00222ED9">
        <w:rPr>
          <w:color w:val="1C70B8"/>
          <w:sz w:val="36"/>
          <w:szCs w:val="36"/>
        </w:rPr>
        <w:t>en 2021</w:t>
      </w:r>
      <w:r w:rsidR="00E31776">
        <w:rPr>
          <w:color w:val="1C70B8"/>
          <w:sz w:val="36"/>
          <w:szCs w:val="36"/>
        </w:rPr>
        <w:t xml:space="preserve"> hasta alcanzar los 114.493 millones de euros</w:t>
      </w:r>
    </w:p>
    <w:p w14:paraId="76DBF115" w14:textId="77777777" w:rsidR="00E80D58" w:rsidRDefault="00E80D58" w:rsidP="007717D8">
      <w:pPr>
        <w:pStyle w:val="Ttulo"/>
        <w:rPr>
          <w:color w:val="1C70B8"/>
          <w:sz w:val="36"/>
          <w:szCs w:val="36"/>
        </w:rPr>
      </w:pPr>
    </w:p>
    <w:p w14:paraId="054A2E75" w14:textId="5540B79D" w:rsidR="00E80D58" w:rsidRPr="00A0732B" w:rsidRDefault="00E80D58" w:rsidP="00A0732B">
      <w:pPr>
        <w:pStyle w:val="Ttulo1"/>
        <w:numPr>
          <w:ilvl w:val="0"/>
          <w:numId w:val="1"/>
        </w:numPr>
        <w:tabs>
          <w:tab w:val="left" w:pos="558"/>
        </w:tabs>
        <w:rPr>
          <w:color w:val="1C70B8"/>
        </w:rPr>
      </w:pPr>
      <w:r>
        <w:rPr>
          <w:color w:val="1C70B8"/>
        </w:rPr>
        <w:t>La Asociación de la Industria Digital española</w:t>
      </w:r>
      <w:r w:rsidR="00AC18BB">
        <w:rPr>
          <w:color w:val="1C70B8"/>
        </w:rPr>
        <w:t>, AMETIC,</w:t>
      </w:r>
      <w:r>
        <w:rPr>
          <w:color w:val="1C70B8"/>
        </w:rPr>
        <w:t xml:space="preserve"> recoge en este informe l</w:t>
      </w:r>
      <w:r w:rsidR="00AC18BB">
        <w:rPr>
          <w:color w:val="1C70B8"/>
        </w:rPr>
        <w:t>as p</w:t>
      </w:r>
      <w:r>
        <w:rPr>
          <w:color w:val="1C70B8"/>
        </w:rPr>
        <w:t>rincipales</w:t>
      </w:r>
      <w:r w:rsidR="00AC18BB">
        <w:rPr>
          <w:color w:val="1C70B8"/>
        </w:rPr>
        <w:t xml:space="preserve"> cifras </w:t>
      </w:r>
      <w:r>
        <w:rPr>
          <w:color w:val="1C70B8"/>
        </w:rPr>
        <w:t xml:space="preserve">del </w:t>
      </w:r>
      <w:r w:rsidR="00202B52">
        <w:rPr>
          <w:color w:val="1C70B8"/>
        </w:rPr>
        <w:t>S</w:t>
      </w:r>
      <w:r>
        <w:rPr>
          <w:color w:val="1C70B8"/>
        </w:rPr>
        <w:t xml:space="preserve">ector </w:t>
      </w:r>
      <w:r w:rsidR="00202B52">
        <w:rPr>
          <w:color w:val="1C70B8"/>
        </w:rPr>
        <w:t>T</w:t>
      </w:r>
      <w:r>
        <w:rPr>
          <w:color w:val="1C70B8"/>
        </w:rPr>
        <w:t xml:space="preserve">ecnológico </w:t>
      </w:r>
      <w:r w:rsidR="00202B52">
        <w:rPr>
          <w:color w:val="1C70B8"/>
        </w:rPr>
        <w:t>D</w:t>
      </w:r>
      <w:r>
        <w:rPr>
          <w:color w:val="1C70B8"/>
        </w:rPr>
        <w:t>igita</w:t>
      </w:r>
      <w:r w:rsidR="00662A67">
        <w:rPr>
          <w:color w:val="1C70B8"/>
        </w:rPr>
        <w:t>l,</w:t>
      </w:r>
      <w:r>
        <w:rPr>
          <w:color w:val="1C70B8"/>
        </w:rPr>
        <w:t xml:space="preserve"> </w:t>
      </w:r>
      <w:r w:rsidR="00E86852">
        <w:rPr>
          <w:color w:val="1C70B8"/>
        </w:rPr>
        <w:t xml:space="preserve">desglosadas </w:t>
      </w:r>
      <w:r w:rsidR="00AC18BB">
        <w:rPr>
          <w:color w:val="1C70B8"/>
        </w:rPr>
        <w:t>en</w:t>
      </w:r>
      <w:r>
        <w:rPr>
          <w:color w:val="1C70B8"/>
        </w:rPr>
        <w:t xml:space="preserve"> cuatro ámbitos: </w:t>
      </w:r>
      <w:r w:rsidR="00EA2205">
        <w:rPr>
          <w:color w:val="1C70B8"/>
        </w:rPr>
        <w:t>T</w:t>
      </w:r>
      <w:r>
        <w:rPr>
          <w:color w:val="1C70B8"/>
        </w:rPr>
        <w:t xml:space="preserve">ecnologías de la </w:t>
      </w:r>
      <w:r w:rsidR="00EA2205">
        <w:rPr>
          <w:color w:val="1C70B8"/>
        </w:rPr>
        <w:t>I</w:t>
      </w:r>
      <w:r>
        <w:rPr>
          <w:color w:val="1C70B8"/>
        </w:rPr>
        <w:t xml:space="preserve">nformación, </w:t>
      </w:r>
      <w:r w:rsidR="00EA2205">
        <w:rPr>
          <w:color w:val="1C70B8"/>
        </w:rPr>
        <w:t>C</w:t>
      </w:r>
      <w:r>
        <w:rPr>
          <w:color w:val="1C70B8"/>
        </w:rPr>
        <w:t xml:space="preserve">omunicaciones, </w:t>
      </w:r>
      <w:r w:rsidR="00E86852">
        <w:rPr>
          <w:color w:val="1C70B8"/>
        </w:rPr>
        <w:t xml:space="preserve">Industria </w:t>
      </w:r>
      <w:r w:rsidR="00EA2205">
        <w:rPr>
          <w:color w:val="1C70B8"/>
        </w:rPr>
        <w:t>T</w:t>
      </w:r>
      <w:r>
        <w:rPr>
          <w:color w:val="1C70B8"/>
        </w:rPr>
        <w:t xml:space="preserve">elecom y </w:t>
      </w:r>
      <w:r w:rsidR="00EA2205">
        <w:rPr>
          <w:color w:val="1C70B8"/>
        </w:rPr>
        <w:t>E</w:t>
      </w:r>
      <w:r>
        <w:rPr>
          <w:color w:val="1C70B8"/>
        </w:rPr>
        <w:t>lectrónica</w:t>
      </w:r>
      <w:r w:rsidR="007E1C92">
        <w:rPr>
          <w:color w:val="1C70B8"/>
        </w:rPr>
        <w:t>,</w:t>
      </w:r>
      <w:r>
        <w:rPr>
          <w:color w:val="1C70B8"/>
        </w:rPr>
        <w:t xml:space="preserve"> y </w:t>
      </w:r>
      <w:r w:rsidR="00EA2205">
        <w:rPr>
          <w:color w:val="1C70B8"/>
        </w:rPr>
        <w:t>C</w:t>
      </w:r>
      <w:r>
        <w:rPr>
          <w:color w:val="1C70B8"/>
        </w:rPr>
        <w:t>ontenidos digitales.</w:t>
      </w:r>
    </w:p>
    <w:p w14:paraId="329242EF" w14:textId="77777777" w:rsidR="00AC18BB" w:rsidRDefault="00AC18BB" w:rsidP="00AC18BB">
      <w:pPr>
        <w:pStyle w:val="Prrafodelista"/>
        <w:rPr>
          <w:color w:val="1C70B8"/>
        </w:rPr>
      </w:pPr>
    </w:p>
    <w:p w14:paraId="09C9D0D7" w14:textId="2C44A172" w:rsidR="00AC18BB" w:rsidRDefault="00AC18BB" w:rsidP="00CF601B">
      <w:pPr>
        <w:pStyle w:val="Ttulo1"/>
        <w:numPr>
          <w:ilvl w:val="0"/>
          <w:numId w:val="1"/>
        </w:numPr>
        <w:tabs>
          <w:tab w:val="left" w:pos="558"/>
        </w:tabs>
        <w:rPr>
          <w:color w:val="1C70B8"/>
        </w:rPr>
      </w:pPr>
      <w:r w:rsidRPr="00AC18BB">
        <w:rPr>
          <w:color w:val="1C70B8"/>
        </w:rPr>
        <w:t xml:space="preserve">Los indicadores de caracterización sectorial registran un </w:t>
      </w:r>
      <w:r w:rsidR="00E86852">
        <w:rPr>
          <w:color w:val="1C70B8"/>
        </w:rPr>
        <w:t>destacado</w:t>
      </w:r>
      <w:r w:rsidR="00E86852" w:rsidRPr="00AC18BB">
        <w:rPr>
          <w:color w:val="1C70B8"/>
        </w:rPr>
        <w:t xml:space="preserve"> </w:t>
      </w:r>
      <w:r w:rsidRPr="00AC18BB">
        <w:rPr>
          <w:color w:val="1C70B8"/>
        </w:rPr>
        <w:t>crecimiento de</w:t>
      </w:r>
      <w:r w:rsidR="00E23BD2">
        <w:rPr>
          <w:color w:val="1C70B8"/>
        </w:rPr>
        <w:t xml:space="preserve"> puestos de trabajo</w:t>
      </w:r>
      <w:r w:rsidR="00662A67">
        <w:rPr>
          <w:color w:val="1C70B8"/>
        </w:rPr>
        <w:t xml:space="preserve"> en 2021</w:t>
      </w:r>
      <w:r w:rsidRPr="00AC18BB">
        <w:rPr>
          <w:color w:val="1C70B8"/>
        </w:rPr>
        <w:t xml:space="preserve"> al alcanzar los </w:t>
      </w:r>
      <w:r w:rsidR="00E86852">
        <w:rPr>
          <w:color w:val="1C70B8"/>
        </w:rPr>
        <w:t>582.412</w:t>
      </w:r>
      <w:r w:rsidRPr="00AC18BB">
        <w:rPr>
          <w:color w:val="1C70B8"/>
        </w:rPr>
        <w:t xml:space="preserve"> </w:t>
      </w:r>
      <w:r w:rsidR="00E23BD2">
        <w:rPr>
          <w:color w:val="1C70B8"/>
        </w:rPr>
        <w:t>empleos directos.</w:t>
      </w:r>
    </w:p>
    <w:p w14:paraId="15EB841C" w14:textId="77777777" w:rsidR="00AC18BB" w:rsidRDefault="00AC18BB" w:rsidP="00AC18BB">
      <w:pPr>
        <w:pStyle w:val="Prrafodelista"/>
        <w:rPr>
          <w:color w:val="1C70B8"/>
        </w:rPr>
      </w:pPr>
    </w:p>
    <w:p w14:paraId="6AE1CFDD" w14:textId="340F84EF" w:rsidR="00AC18BB" w:rsidRDefault="00AC18BB" w:rsidP="00CF601B">
      <w:pPr>
        <w:pStyle w:val="Ttulo1"/>
        <w:numPr>
          <w:ilvl w:val="0"/>
          <w:numId w:val="1"/>
        </w:numPr>
        <w:tabs>
          <w:tab w:val="left" w:pos="558"/>
        </w:tabs>
        <w:rPr>
          <w:color w:val="1C70B8"/>
        </w:rPr>
      </w:pPr>
      <w:r>
        <w:rPr>
          <w:color w:val="1C70B8"/>
        </w:rPr>
        <w:t xml:space="preserve">El </w:t>
      </w:r>
      <w:r w:rsidR="00202B52">
        <w:rPr>
          <w:color w:val="1C70B8"/>
        </w:rPr>
        <w:t>S</w:t>
      </w:r>
      <w:r>
        <w:rPr>
          <w:color w:val="1C70B8"/>
        </w:rPr>
        <w:t xml:space="preserve">ector </w:t>
      </w:r>
      <w:r w:rsidR="00202B52">
        <w:rPr>
          <w:color w:val="1C70B8"/>
        </w:rPr>
        <w:t>T</w:t>
      </w:r>
      <w:r>
        <w:rPr>
          <w:color w:val="1C70B8"/>
        </w:rPr>
        <w:t xml:space="preserve">ecnológico </w:t>
      </w:r>
      <w:r w:rsidR="00202B52">
        <w:rPr>
          <w:color w:val="1C70B8"/>
        </w:rPr>
        <w:t>D</w:t>
      </w:r>
      <w:r>
        <w:rPr>
          <w:color w:val="1C70B8"/>
        </w:rPr>
        <w:t xml:space="preserve">igital se muestra como el motor de la innovación del sector privado español </w:t>
      </w:r>
      <w:r w:rsidR="00E86852">
        <w:rPr>
          <w:color w:val="1C70B8"/>
        </w:rPr>
        <w:t xml:space="preserve">al </w:t>
      </w:r>
      <w:r>
        <w:rPr>
          <w:color w:val="1C70B8"/>
        </w:rPr>
        <w:t>que aporta la tercera parte de todas las compañías que innovan en España.</w:t>
      </w:r>
    </w:p>
    <w:p w14:paraId="0CA28E9E" w14:textId="77777777" w:rsidR="00AC18BB" w:rsidRDefault="00AC18BB" w:rsidP="00AC18BB">
      <w:pPr>
        <w:pStyle w:val="Prrafodelista"/>
        <w:rPr>
          <w:color w:val="1C70B8"/>
        </w:rPr>
      </w:pPr>
    </w:p>
    <w:p w14:paraId="1D381C4E" w14:textId="605DBEE4" w:rsidR="00AC18BB" w:rsidRPr="00A1356A" w:rsidRDefault="00AC18BB" w:rsidP="00024541">
      <w:pPr>
        <w:pStyle w:val="Ttulo1"/>
        <w:numPr>
          <w:ilvl w:val="0"/>
          <w:numId w:val="1"/>
        </w:numPr>
        <w:tabs>
          <w:tab w:val="left" w:pos="558"/>
        </w:tabs>
        <w:rPr>
          <w:color w:val="1C70B8"/>
        </w:rPr>
      </w:pPr>
      <w:r w:rsidRPr="00A1356A">
        <w:rPr>
          <w:color w:val="1C70B8"/>
        </w:rPr>
        <w:t>A nivel internacional, Espa</w:t>
      </w:r>
      <w:r w:rsidR="00965511" w:rsidRPr="00A1356A">
        <w:rPr>
          <w:color w:val="1C70B8"/>
        </w:rPr>
        <w:t>ña mantiene la 7ª posición en el ranking europeo</w:t>
      </w:r>
      <w:r w:rsidR="00A1356A" w:rsidRPr="00A1356A">
        <w:rPr>
          <w:color w:val="1C70B8"/>
        </w:rPr>
        <w:t xml:space="preserve"> de digitalización</w:t>
      </w:r>
      <w:r w:rsidR="00965511" w:rsidRPr="00A1356A">
        <w:rPr>
          <w:color w:val="1C70B8"/>
        </w:rPr>
        <w:t xml:space="preserve"> y escala hasta el puesto 23 en el ranking mundial.</w:t>
      </w:r>
    </w:p>
    <w:p w14:paraId="622E2157" w14:textId="017CCE1D" w:rsidR="00BA33E2" w:rsidRPr="00C61207" w:rsidRDefault="009270ED" w:rsidP="00C61207">
      <w:pPr>
        <w:spacing w:before="203"/>
        <w:ind w:left="197" w:right="412"/>
        <w:jc w:val="both"/>
        <w:rPr>
          <w:rFonts w:ascii="Arial" w:hAnsi="Arial" w:cs="Arial"/>
          <w:sz w:val="20"/>
          <w:szCs w:val="20"/>
        </w:rPr>
      </w:pPr>
      <w:r w:rsidRPr="00C61207">
        <w:rPr>
          <w:rFonts w:ascii="Arial" w:hAnsi="Arial" w:cs="Arial"/>
          <w:b/>
          <w:sz w:val="20"/>
        </w:rPr>
        <w:t>M</w:t>
      </w:r>
      <w:r w:rsidR="00907206" w:rsidRPr="00C61207">
        <w:rPr>
          <w:rFonts w:ascii="Arial" w:hAnsi="Arial" w:cs="Arial"/>
          <w:b/>
          <w:sz w:val="20"/>
        </w:rPr>
        <w:t>adrid,</w:t>
      </w:r>
      <w:r w:rsidR="00907206" w:rsidRPr="00C61207">
        <w:rPr>
          <w:rFonts w:ascii="Arial" w:hAnsi="Arial" w:cs="Arial"/>
          <w:b/>
          <w:spacing w:val="55"/>
          <w:sz w:val="20"/>
        </w:rPr>
        <w:t xml:space="preserve"> </w:t>
      </w:r>
      <w:r w:rsidR="00FC7628" w:rsidRPr="00C61207">
        <w:rPr>
          <w:rFonts w:ascii="Arial" w:hAnsi="Arial" w:cs="Arial"/>
          <w:b/>
          <w:sz w:val="20"/>
        </w:rPr>
        <w:t>14</w:t>
      </w:r>
      <w:r w:rsidR="00425E3A" w:rsidRPr="00C61207">
        <w:rPr>
          <w:rFonts w:ascii="Arial" w:hAnsi="Arial" w:cs="Arial"/>
          <w:b/>
          <w:sz w:val="20"/>
        </w:rPr>
        <w:t xml:space="preserve"> </w:t>
      </w:r>
      <w:r w:rsidR="00907206" w:rsidRPr="00C61207">
        <w:rPr>
          <w:rFonts w:ascii="Arial" w:hAnsi="Arial" w:cs="Arial"/>
          <w:b/>
          <w:sz w:val="20"/>
        </w:rPr>
        <w:t>de</w:t>
      </w:r>
      <w:r w:rsidR="00907206" w:rsidRPr="00C61207">
        <w:rPr>
          <w:rFonts w:ascii="Arial" w:hAnsi="Arial" w:cs="Arial"/>
          <w:b/>
          <w:spacing w:val="55"/>
          <w:sz w:val="20"/>
        </w:rPr>
        <w:t xml:space="preserve"> </w:t>
      </w:r>
      <w:r w:rsidR="00FC7628" w:rsidRPr="00C61207">
        <w:rPr>
          <w:rFonts w:ascii="Arial" w:hAnsi="Arial" w:cs="Arial"/>
          <w:b/>
          <w:sz w:val="20"/>
        </w:rPr>
        <w:t>octubre</w:t>
      </w:r>
      <w:r w:rsidR="00907206" w:rsidRPr="00C61207">
        <w:rPr>
          <w:rFonts w:ascii="Arial" w:hAnsi="Arial" w:cs="Arial"/>
          <w:b/>
          <w:spacing w:val="56"/>
          <w:sz w:val="20"/>
        </w:rPr>
        <w:t xml:space="preserve"> </w:t>
      </w:r>
      <w:r w:rsidR="00907206" w:rsidRPr="00C61207">
        <w:rPr>
          <w:rFonts w:ascii="Arial" w:hAnsi="Arial" w:cs="Arial"/>
          <w:b/>
          <w:sz w:val="20"/>
        </w:rPr>
        <w:t>de</w:t>
      </w:r>
      <w:r w:rsidR="00907206" w:rsidRPr="00C61207">
        <w:rPr>
          <w:rFonts w:ascii="Arial" w:hAnsi="Arial" w:cs="Arial"/>
          <w:b/>
          <w:spacing w:val="55"/>
          <w:sz w:val="20"/>
        </w:rPr>
        <w:t xml:space="preserve"> </w:t>
      </w:r>
      <w:r w:rsidR="00907206" w:rsidRPr="00C61207">
        <w:rPr>
          <w:rFonts w:ascii="Arial" w:hAnsi="Arial" w:cs="Arial"/>
          <w:b/>
          <w:sz w:val="20"/>
        </w:rPr>
        <w:t>202</w:t>
      </w:r>
      <w:r w:rsidR="00B97F11" w:rsidRPr="00C61207">
        <w:rPr>
          <w:rFonts w:ascii="Arial" w:hAnsi="Arial" w:cs="Arial"/>
          <w:b/>
          <w:sz w:val="20"/>
        </w:rPr>
        <w:t>2</w:t>
      </w:r>
      <w:r w:rsidR="00907206" w:rsidRPr="00C61207">
        <w:rPr>
          <w:rFonts w:ascii="Arial" w:hAnsi="Arial" w:cs="Arial"/>
          <w:i/>
          <w:sz w:val="20"/>
        </w:rPr>
        <w:t xml:space="preserve">. </w:t>
      </w:r>
      <w:r w:rsidR="00907206" w:rsidRPr="00C61207">
        <w:rPr>
          <w:rFonts w:ascii="Arial" w:hAnsi="Arial" w:cs="Arial"/>
          <w:sz w:val="20"/>
        </w:rPr>
        <w:t>AMETIC</w:t>
      </w:r>
      <w:r w:rsidR="00965511" w:rsidRPr="00C61207">
        <w:rPr>
          <w:rFonts w:ascii="Arial" w:hAnsi="Arial" w:cs="Arial"/>
          <w:sz w:val="20"/>
        </w:rPr>
        <w:t xml:space="preserve">, la Asociación de la Industria Digital en España, </w:t>
      </w:r>
      <w:r w:rsidR="00904167" w:rsidRPr="00C61207">
        <w:rPr>
          <w:rFonts w:ascii="Arial" w:hAnsi="Arial" w:cs="Arial"/>
          <w:sz w:val="20"/>
        </w:rPr>
        <w:t>ha presentado</w:t>
      </w:r>
      <w:r w:rsidR="00F5371D" w:rsidRPr="00C61207">
        <w:rPr>
          <w:rFonts w:ascii="Arial" w:hAnsi="Arial" w:cs="Arial"/>
          <w:sz w:val="20"/>
        </w:rPr>
        <w:t xml:space="preserve"> hoy la nueva edición d</w:t>
      </w:r>
      <w:r w:rsidR="00965511" w:rsidRPr="00C61207">
        <w:rPr>
          <w:rFonts w:ascii="Arial" w:hAnsi="Arial" w:cs="Arial"/>
          <w:sz w:val="20"/>
        </w:rPr>
        <w:t>el Barómetro de la Economía Digital 2022, un informe en el que</w:t>
      </w:r>
      <w:r w:rsidR="00F940CA" w:rsidRPr="00C61207">
        <w:rPr>
          <w:rFonts w:ascii="Arial" w:hAnsi="Arial" w:cs="Arial"/>
          <w:sz w:val="20"/>
        </w:rPr>
        <w:t xml:space="preserve"> se</w:t>
      </w:r>
      <w:r w:rsidR="00965511" w:rsidRPr="00C61207">
        <w:rPr>
          <w:rFonts w:ascii="Arial" w:hAnsi="Arial" w:cs="Arial"/>
          <w:sz w:val="20"/>
        </w:rPr>
        <w:t xml:space="preserve"> recoge</w:t>
      </w:r>
      <w:r w:rsidR="00F940CA" w:rsidRPr="00C61207">
        <w:rPr>
          <w:rFonts w:ascii="Arial" w:hAnsi="Arial" w:cs="Arial"/>
          <w:sz w:val="20"/>
        </w:rPr>
        <w:t>n</w:t>
      </w:r>
      <w:r w:rsidR="00965511" w:rsidRPr="00C61207">
        <w:rPr>
          <w:rFonts w:ascii="Arial" w:hAnsi="Arial" w:cs="Arial"/>
          <w:sz w:val="20"/>
        </w:rPr>
        <w:t xml:space="preserve"> las principales cifras del </w:t>
      </w:r>
      <w:r w:rsidR="00221A2D" w:rsidRPr="00C61207">
        <w:rPr>
          <w:rFonts w:ascii="Arial" w:hAnsi="Arial" w:cs="Arial"/>
          <w:sz w:val="20"/>
        </w:rPr>
        <w:t>S</w:t>
      </w:r>
      <w:r w:rsidR="00965511" w:rsidRPr="00C61207">
        <w:rPr>
          <w:rFonts w:ascii="Arial" w:hAnsi="Arial" w:cs="Arial"/>
          <w:sz w:val="20"/>
        </w:rPr>
        <w:t xml:space="preserve">ector </w:t>
      </w:r>
      <w:r w:rsidR="00221A2D" w:rsidRPr="00C61207">
        <w:rPr>
          <w:rFonts w:ascii="Arial" w:hAnsi="Arial" w:cs="Arial"/>
          <w:sz w:val="20"/>
        </w:rPr>
        <w:t>T</w:t>
      </w:r>
      <w:r w:rsidR="00965511" w:rsidRPr="00C61207">
        <w:rPr>
          <w:rFonts w:ascii="Arial" w:hAnsi="Arial" w:cs="Arial"/>
          <w:sz w:val="20"/>
        </w:rPr>
        <w:t xml:space="preserve">ecnológico </w:t>
      </w:r>
      <w:r w:rsidR="00221A2D" w:rsidRPr="00C61207">
        <w:rPr>
          <w:rFonts w:ascii="Arial" w:hAnsi="Arial" w:cs="Arial"/>
          <w:sz w:val="20"/>
        </w:rPr>
        <w:t>D</w:t>
      </w:r>
      <w:r w:rsidR="00965511" w:rsidRPr="00C61207">
        <w:rPr>
          <w:rFonts w:ascii="Arial" w:hAnsi="Arial" w:cs="Arial"/>
          <w:sz w:val="20"/>
        </w:rPr>
        <w:t xml:space="preserve">igital, </w:t>
      </w:r>
      <w:r w:rsidR="00E86852" w:rsidRPr="00C61207">
        <w:rPr>
          <w:rFonts w:ascii="Arial" w:hAnsi="Arial" w:cs="Arial"/>
          <w:sz w:val="20"/>
        </w:rPr>
        <w:t xml:space="preserve">clasificadas </w:t>
      </w:r>
      <w:r w:rsidR="00965511" w:rsidRPr="00C61207">
        <w:rPr>
          <w:rFonts w:ascii="Arial" w:hAnsi="Arial" w:cs="Arial"/>
          <w:sz w:val="20"/>
        </w:rPr>
        <w:t xml:space="preserve">en cuatro ámbitos: </w:t>
      </w:r>
      <w:r w:rsidR="00221A2D" w:rsidRPr="00C61207">
        <w:rPr>
          <w:rFonts w:ascii="Arial" w:hAnsi="Arial" w:cs="Arial"/>
          <w:sz w:val="20"/>
          <w:szCs w:val="20"/>
        </w:rPr>
        <w:t>T</w:t>
      </w:r>
      <w:r w:rsidR="002E1049" w:rsidRPr="00C61207">
        <w:rPr>
          <w:rFonts w:ascii="Arial" w:hAnsi="Arial" w:cs="Arial"/>
          <w:sz w:val="20"/>
          <w:szCs w:val="20"/>
        </w:rPr>
        <w:t xml:space="preserve">ecnologías de la </w:t>
      </w:r>
      <w:r w:rsidR="00221A2D" w:rsidRPr="00C61207">
        <w:rPr>
          <w:rFonts w:ascii="Arial" w:hAnsi="Arial" w:cs="Arial"/>
          <w:sz w:val="20"/>
          <w:szCs w:val="20"/>
        </w:rPr>
        <w:t>I</w:t>
      </w:r>
      <w:r w:rsidR="002E1049" w:rsidRPr="00C61207">
        <w:rPr>
          <w:rFonts w:ascii="Arial" w:hAnsi="Arial" w:cs="Arial"/>
          <w:sz w:val="20"/>
          <w:szCs w:val="20"/>
        </w:rPr>
        <w:t xml:space="preserve">nformación, </w:t>
      </w:r>
      <w:r w:rsidR="00221A2D" w:rsidRPr="00C61207">
        <w:rPr>
          <w:rFonts w:ascii="Arial" w:hAnsi="Arial" w:cs="Arial"/>
          <w:sz w:val="20"/>
          <w:szCs w:val="20"/>
        </w:rPr>
        <w:t>C</w:t>
      </w:r>
      <w:r w:rsidR="002E1049" w:rsidRPr="00C61207">
        <w:rPr>
          <w:rFonts w:ascii="Arial" w:hAnsi="Arial" w:cs="Arial"/>
          <w:sz w:val="20"/>
          <w:szCs w:val="20"/>
        </w:rPr>
        <w:t xml:space="preserve">omunicaciones, </w:t>
      </w:r>
      <w:r w:rsidR="00E86852" w:rsidRPr="00C61207">
        <w:rPr>
          <w:rFonts w:ascii="Arial" w:hAnsi="Arial" w:cs="Arial"/>
          <w:sz w:val="20"/>
          <w:szCs w:val="20"/>
        </w:rPr>
        <w:t xml:space="preserve">Industria </w:t>
      </w:r>
      <w:r w:rsidR="00221A2D" w:rsidRPr="00C61207">
        <w:rPr>
          <w:rFonts w:ascii="Arial" w:hAnsi="Arial" w:cs="Arial"/>
          <w:sz w:val="20"/>
          <w:szCs w:val="20"/>
        </w:rPr>
        <w:t>T</w:t>
      </w:r>
      <w:r w:rsidR="002E1049" w:rsidRPr="00C61207">
        <w:rPr>
          <w:rFonts w:ascii="Arial" w:hAnsi="Arial" w:cs="Arial"/>
          <w:sz w:val="20"/>
          <w:szCs w:val="20"/>
        </w:rPr>
        <w:t xml:space="preserve">elecom y </w:t>
      </w:r>
      <w:r w:rsidR="00221A2D" w:rsidRPr="00C61207">
        <w:rPr>
          <w:rFonts w:ascii="Arial" w:hAnsi="Arial" w:cs="Arial"/>
          <w:sz w:val="20"/>
          <w:szCs w:val="20"/>
        </w:rPr>
        <w:t>E</w:t>
      </w:r>
      <w:r w:rsidR="002E1049" w:rsidRPr="00C61207">
        <w:rPr>
          <w:rFonts w:ascii="Arial" w:hAnsi="Arial" w:cs="Arial"/>
          <w:sz w:val="20"/>
          <w:szCs w:val="20"/>
        </w:rPr>
        <w:t>lectrónica</w:t>
      </w:r>
      <w:r w:rsidR="00F940CA" w:rsidRPr="00C61207">
        <w:rPr>
          <w:rFonts w:ascii="Arial" w:hAnsi="Arial" w:cs="Arial"/>
          <w:sz w:val="20"/>
          <w:szCs w:val="20"/>
        </w:rPr>
        <w:t>,</w:t>
      </w:r>
      <w:r w:rsidR="002E1049" w:rsidRPr="00C61207">
        <w:rPr>
          <w:rFonts w:ascii="Arial" w:hAnsi="Arial" w:cs="Arial"/>
          <w:sz w:val="20"/>
          <w:szCs w:val="20"/>
        </w:rPr>
        <w:t xml:space="preserve"> y </w:t>
      </w:r>
      <w:r w:rsidR="00221A2D" w:rsidRPr="00C61207">
        <w:rPr>
          <w:rFonts w:ascii="Arial" w:hAnsi="Arial" w:cs="Arial"/>
          <w:sz w:val="20"/>
          <w:szCs w:val="20"/>
        </w:rPr>
        <w:t>C</w:t>
      </w:r>
      <w:r w:rsidR="002E1049" w:rsidRPr="00C61207">
        <w:rPr>
          <w:rFonts w:ascii="Arial" w:hAnsi="Arial" w:cs="Arial"/>
          <w:sz w:val="20"/>
          <w:szCs w:val="20"/>
        </w:rPr>
        <w:t>ontenidos digitales</w:t>
      </w:r>
      <w:r w:rsidR="00CF72AB" w:rsidRPr="00C61207">
        <w:rPr>
          <w:rFonts w:ascii="Arial" w:hAnsi="Arial" w:cs="Arial"/>
          <w:sz w:val="20"/>
          <w:szCs w:val="20"/>
        </w:rPr>
        <w:t>.</w:t>
      </w:r>
      <w:r w:rsidR="00930B5E" w:rsidRPr="00C61207">
        <w:rPr>
          <w:rFonts w:ascii="Arial" w:hAnsi="Arial" w:cs="Arial"/>
          <w:sz w:val="20"/>
          <w:szCs w:val="20"/>
        </w:rPr>
        <w:t xml:space="preserve"> </w:t>
      </w:r>
      <w:r w:rsidR="00F940CA" w:rsidRPr="00C61207">
        <w:rPr>
          <w:rFonts w:ascii="Arial" w:hAnsi="Arial" w:cs="Arial"/>
          <w:sz w:val="20"/>
          <w:szCs w:val="20"/>
        </w:rPr>
        <w:t>Esta edición</w:t>
      </w:r>
      <w:r w:rsidR="00DE04BF" w:rsidRPr="00C61207">
        <w:rPr>
          <w:rFonts w:ascii="Arial" w:hAnsi="Arial" w:cs="Arial"/>
          <w:sz w:val="20"/>
          <w:szCs w:val="20"/>
        </w:rPr>
        <w:t xml:space="preserve">, que incluye por primera vez un código de color para mostrar la evolución de los indicadores, </w:t>
      </w:r>
      <w:r w:rsidR="00F5371D" w:rsidRPr="00C61207">
        <w:rPr>
          <w:rFonts w:ascii="Arial" w:hAnsi="Arial" w:cs="Arial"/>
          <w:sz w:val="20"/>
          <w:szCs w:val="20"/>
        </w:rPr>
        <w:t xml:space="preserve">confirma que </w:t>
      </w:r>
      <w:r w:rsidR="00F5371D" w:rsidRPr="00C61207">
        <w:rPr>
          <w:rFonts w:ascii="Arial" w:hAnsi="Arial" w:cs="Arial"/>
          <w:b/>
          <w:bCs/>
          <w:sz w:val="20"/>
          <w:szCs w:val="20"/>
        </w:rPr>
        <w:t xml:space="preserve">el </w:t>
      </w:r>
      <w:r w:rsidR="00221A2D" w:rsidRPr="00C61207">
        <w:rPr>
          <w:rFonts w:ascii="Arial" w:hAnsi="Arial" w:cs="Arial"/>
          <w:b/>
          <w:bCs/>
          <w:sz w:val="20"/>
          <w:szCs w:val="20"/>
        </w:rPr>
        <w:t>S</w:t>
      </w:r>
      <w:r w:rsidR="00F5371D" w:rsidRPr="00C61207">
        <w:rPr>
          <w:rFonts w:ascii="Arial" w:hAnsi="Arial" w:cs="Arial"/>
          <w:b/>
          <w:bCs/>
          <w:sz w:val="20"/>
          <w:szCs w:val="20"/>
        </w:rPr>
        <w:t xml:space="preserve">ector </w:t>
      </w:r>
      <w:r w:rsidR="00221A2D" w:rsidRPr="00C61207">
        <w:rPr>
          <w:rFonts w:ascii="Arial" w:hAnsi="Arial" w:cs="Arial"/>
          <w:b/>
          <w:bCs/>
          <w:sz w:val="20"/>
          <w:szCs w:val="20"/>
        </w:rPr>
        <w:t>T</w:t>
      </w:r>
      <w:r w:rsidR="00F5371D" w:rsidRPr="00C61207">
        <w:rPr>
          <w:rFonts w:ascii="Arial" w:hAnsi="Arial" w:cs="Arial"/>
          <w:b/>
          <w:bCs/>
          <w:sz w:val="20"/>
          <w:szCs w:val="20"/>
        </w:rPr>
        <w:t xml:space="preserve">ecnológico </w:t>
      </w:r>
      <w:r w:rsidR="00221A2D" w:rsidRPr="00C61207">
        <w:rPr>
          <w:rFonts w:ascii="Arial" w:hAnsi="Arial" w:cs="Arial"/>
          <w:b/>
          <w:bCs/>
          <w:sz w:val="20"/>
          <w:szCs w:val="20"/>
        </w:rPr>
        <w:t>D</w:t>
      </w:r>
      <w:r w:rsidR="00F5371D" w:rsidRPr="00C61207">
        <w:rPr>
          <w:rFonts w:ascii="Arial" w:hAnsi="Arial" w:cs="Arial"/>
          <w:b/>
          <w:bCs/>
          <w:sz w:val="20"/>
          <w:szCs w:val="20"/>
        </w:rPr>
        <w:t xml:space="preserve">igital ha facturado </w:t>
      </w:r>
      <w:r w:rsidR="00BA33E2" w:rsidRPr="00C61207">
        <w:rPr>
          <w:rFonts w:ascii="Arial" w:hAnsi="Arial" w:cs="Arial"/>
          <w:b/>
          <w:bCs/>
          <w:sz w:val="20"/>
          <w:szCs w:val="20"/>
        </w:rPr>
        <w:t xml:space="preserve">en 2021 </w:t>
      </w:r>
      <w:r w:rsidR="00F5371D" w:rsidRPr="00C61207">
        <w:rPr>
          <w:rFonts w:ascii="Arial" w:hAnsi="Arial" w:cs="Arial"/>
          <w:b/>
          <w:bCs/>
          <w:sz w:val="20"/>
          <w:szCs w:val="20"/>
        </w:rPr>
        <w:t>un 5,2% más que el año anterior, alcanzando los 114.</w:t>
      </w:r>
      <w:r w:rsidR="00E86852" w:rsidRPr="00C61207">
        <w:rPr>
          <w:rFonts w:ascii="Arial" w:hAnsi="Arial" w:cs="Arial"/>
          <w:b/>
          <w:bCs/>
          <w:sz w:val="20"/>
          <w:szCs w:val="20"/>
        </w:rPr>
        <w:t>493</w:t>
      </w:r>
      <w:r w:rsidR="00F5371D" w:rsidRPr="00C61207">
        <w:rPr>
          <w:rFonts w:ascii="Arial" w:hAnsi="Arial" w:cs="Arial"/>
          <w:b/>
          <w:bCs/>
          <w:sz w:val="20"/>
          <w:szCs w:val="20"/>
        </w:rPr>
        <w:t xml:space="preserve"> millones de euros</w:t>
      </w:r>
      <w:r w:rsidR="000768F5" w:rsidRPr="00C61207">
        <w:rPr>
          <w:rFonts w:ascii="Arial" w:hAnsi="Arial" w:cs="Arial"/>
          <w:sz w:val="20"/>
          <w:szCs w:val="20"/>
        </w:rPr>
        <w:t>. U</w:t>
      </w:r>
      <w:r w:rsidR="00F5371D" w:rsidRPr="00C61207">
        <w:rPr>
          <w:rFonts w:ascii="Arial" w:hAnsi="Arial" w:cs="Arial"/>
          <w:sz w:val="20"/>
          <w:szCs w:val="20"/>
        </w:rPr>
        <w:t xml:space="preserve">na cifra que </w:t>
      </w:r>
      <w:r w:rsidR="00BA33E2" w:rsidRPr="00C61207">
        <w:rPr>
          <w:rFonts w:ascii="Arial" w:hAnsi="Arial" w:cs="Arial"/>
          <w:sz w:val="20"/>
          <w:szCs w:val="20"/>
        </w:rPr>
        <w:t>recupera las tasas de crecimiento prepandemia.</w:t>
      </w:r>
    </w:p>
    <w:p w14:paraId="6137AAD6" w14:textId="75A576F7" w:rsidR="002E1BF2" w:rsidRPr="00C61207" w:rsidRDefault="00F5371D" w:rsidP="00C61207">
      <w:pPr>
        <w:spacing w:before="203"/>
        <w:ind w:left="197" w:right="412"/>
        <w:jc w:val="both"/>
        <w:rPr>
          <w:rFonts w:ascii="Arial" w:hAnsi="Arial" w:cs="Arial"/>
          <w:b/>
          <w:bCs/>
          <w:sz w:val="20"/>
          <w:szCs w:val="20"/>
        </w:rPr>
      </w:pPr>
      <w:r w:rsidRPr="00C61207">
        <w:rPr>
          <w:rFonts w:ascii="Arial" w:hAnsi="Arial" w:cs="Arial"/>
          <w:sz w:val="20"/>
          <w:szCs w:val="20"/>
        </w:rPr>
        <w:t>“</w:t>
      </w:r>
      <w:r w:rsidR="00BA33E2" w:rsidRPr="00C61207">
        <w:rPr>
          <w:rFonts w:ascii="Arial" w:hAnsi="Arial" w:cs="Arial"/>
          <w:sz w:val="20"/>
          <w:szCs w:val="20"/>
        </w:rPr>
        <w:t xml:space="preserve">El </w:t>
      </w:r>
      <w:r w:rsidR="00221A2D" w:rsidRPr="00C61207">
        <w:rPr>
          <w:rFonts w:ascii="Arial" w:hAnsi="Arial" w:cs="Arial"/>
          <w:sz w:val="20"/>
          <w:szCs w:val="20"/>
        </w:rPr>
        <w:t>S</w:t>
      </w:r>
      <w:r w:rsidR="00BA33E2" w:rsidRPr="00C61207">
        <w:rPr>
          <w:rFonts w:ascii="Arial" w:hAnsi="Arial" w:cs="Arial"/>
          <w:sz w:val="20"/>
          <w:szCs w:val="20"/>
        </w:rPr>
        <w:t xml:space="preserve">ector </w:t>
      </w:r>
      <w:r w:rsidR="00221A2D" w:rsidRPr="00C61207">
        <w:rPr>
          <w:rFonts w:ascii="Arial" w:hAnsi="Arial" w:cs="Arial"/>
          <w:sz w:val="20"/>
          <w:szCs w:val="20"/>
        </w:rPr>
        <w:t>T</w:t>
      </w:r>
      <w:r w:rsidR="00BA33E2" w:rsidRPr="00C61207">
        <w:rPr>
          <w:rFonts w:ascii="Arial" w:hAnsi="Arial" w:cs="Arial"/>
          <w:sz w:val="20"/>
          <w:szCs w:val="20"/>
        </w:rPr>
        <w:t xml:space="preserve">ecnológico </w:t>
      </w:r>
      <w:r w:rsidR="00221A2D" w:rsidRPr="00C61207">
        <w:rPr>
          <w:rFonts w:ascii="Arial" w:hAnsi="Arial" w:cs="Arial"/>
          <w:sz w:val="20"/>
          <w:szCs w:val="20"/>
        </w:rPr>
        <w:t>D</w:t>
      </w:r>
      <w:r w:rsidR="00BA33E2" w:rsidRPr="00C61207">
        <w:rPr>
          <w:rFonts w:ascii="Arial" w:hAnsi="Arial" w:cs="Arial"/>
          <w:sz w:val="20"/>
          <w:szCs w:val="20"/>
        </w:rPr>
        <w:t>igital ha constituido un soporte fundamental para la vida empresarial y social durante la pandemia que ha tenido efectos y consecuencias que han perdurado durante 2021</w:t>
      </w:r>
      <w:r w:rsidR="00DE04BF" w:rsidRPr="00C61207">
        <w:rPr>
          <w:rFonts w:ascii="Arial" w:hAnsi="Arial" w:cs="Arial"/>
          <w:sz w:val="20"/>
          <w:szCs w:val="20"/>
        </w:rPr>
        <w:t>,</w:t>
      </w:r>
      <w:r w:rsidR="002E1BF2" w:rsidRPr="00C61207">
        <w:rPr>
          <w:rFonts w:ascii="Arial" w:hAnsi="Arial" w:cs="Arial"/>
          <w:sz w:val="20"/>
          <w:szCs w:val="20"/>
        </w:rPr>
        <w:t xml:space="preserve"> hasta el punto de que el sector alcanza su mayor cifra histórica en número de empresas”, ha asegurado </w:t>
      </w:r>
      <w:r w:rsidR="002E1BF2" w:rsidRPr="00C61207">
        <w:rPr>
          <w:rFonts w:ascii="Arial" w:hAnsi="Arial" w:cs="Arial"/>
          <w:b/>
          <w:bCs/>
          <w:sz w:val="20"/>
          <w:szCs w:val="20"/>
        </w:rPr>
        <w:t>Pedro Mier, presidente de AMETIC.</w:t>
      </w:r>
    </w:p>
    <w:p w14:paraId="3DA62702" w14:textId="2BFBD174" w:rsidR="00EF757B" w:rsidRPr="00C61207" w:rsidRDefault="00930B5E" w:rsidP="00C61207">
      <w:pPr>
        <w:spacing w:before="203"/>
        <w:ind w:left="197" w:right="412"/>
        <w:jc w:val="both"/>
        <w:rPr>
          <w:rFonts w:ascii="Arial" w:hAnsi="Arial" w:cs="Arial"/>
          <w:sz w:val="20"/>
        </w:rPr>
      </w:pPr>
      <w:r w:rsidRPr="00C61207">
        <w:rPr>
          <w:rFonts w:ascii="Arial" w:hAnsi="Arial" w:cs="Arial"/>
          <w:sz w:val="20"/>
          <w:szCs w:val="20"/>
        </w:rPr>
        <w:t xml:space="preserve">De acuerdo con el análisis </w:t>
      </w:r>
      <w:r w:rsidR="00221A2D" w:rsidRPr="00C61207">
        <w:rPr>
          <w:rFonts w:ascii="Arial" w:hAnsi="Arial" w:cs="Arial"/>
          <w:sz w:val="20"/>
          <w:szCs w:val="20"/>
        </w:rPr>
        <w:t>realizado por la asociación</w:t>
      </w:r>
      <w:r w:rsidRPr="00C61207">
        <w:rPr>
          <w:rFonts w:ascii="Arial" w:hAnsi="Arial" w:cs="Arial"/>
          <w:sz w:val="20"/>
          <w:szCs w:val="20"/>
        </w:rPr>
        <w:t xml:space="preserve">, </w:t>
      </w:r>
      <w:r w:rsidR="00DE04BF" w:rsidRPr="00C61207">
        <w:rPr>
          <w:rFonts w:ascii="Arial" w:hAnsi="Arial" w:cs="Arial"/>
          <w:sz w:val="20"/>
          <w:szCs w:val="20"/>
        </w:rPr>
        <w:t xml:space="preserve">el crecimiento del </w:t>
      </w:r>
      <w:r w:rsidR="002F55CD" w:rsidRPr="00C61207">
        <w:rPr>
          <w:rFonts w:ascii="Arial" w:hAnsi="Arial" w:cs="Arial"/>
          <w:sz w:val="20"/>
          <w:szCs w:val="20"/>
        </w:rPr>
        <w:t>S</w:t>
      </w:r>
      <w:r w:rsidR="00DE04BF" w:rsidRPr="00C61207">
        <w:rPr>
          <w:rFonts w:ascii="Arial" w:hAnsi="Arial" w:cs="Arial"/>
          <w:sz w:val="20"/>
          <w:szCs w:val="20"/>
        </w:rPr>
        <w:t xml:space="preserve">ector </w:t>
      </w:r>
      <w:r w:rsidR="002F55CD" w:rsidRPr="00C61207">
        <w:rPr>
          <w:rFonts w:ascii="Arial" w:hAnsi="Arial" w:cs="Arial"/>
          <w:sz w:val="20"/>
          <w:szCs w:val="20"/>
        </w:rPr>
        <w:t>Te</w:t>
      </w:r>
      <w:r w:rsidR="00DE04BF" w:rsidRPr="00C61207">
        <w:rPr>
          <w:rFonts w:ascii="Arial" w:hAnsi="Arial" w:cs="Arial"/>
          <w:sz w:val="20"/>
          <w:szCs w:val="20"/>
        </w:rPr>
        <w:t xml:space="preserve">cnológico </w:t>
      </w:r>
      <w:r w:rsidR="002F55CD" w:rsidRPr="00C61207">
        <w:rPr>
          <w:rFonts w:ascii="Arial" w:hAnsi="Arial" w:cs="Arial"/>
          <w:sz w:val="20"/>
          <w:szCs w:val="20"/>
        </w:rPr>
        <w:t>D</w:t>
      </w:r>
      <w:r w:rsidR="00DE04BF" w:rsidRPr="00C61207">
        <w:rPr>
          <w:rFonts w:ascii="Arial" w:hAnsi="Arial" w:cs="Arial"/>
          <w:sz w:val="20"/>
          <w:szCs w:val="20"/>
        </w:rPr>
        <w:t>igital</w:t>
      </w:r>
      <w:r w:rsidR="00134A29" w:rsidRPr="00C61207">
        <w:rPr>
          <w:rFonts w:ascii="Arial" w:hAnsi="Arial" w:cs="Arial"/>
          <w:sz w:val="20"/>
          <w:szCs w:val="20"/>
        </w:rPr>
        <w:t xml:space="preserve"> se deja ver también en </w:t>
      </w:r>
      <w:r w:rsidR="00DE04BF" w:rsidRPr="00C61207">
        <w:rPr>
          <w:rFonts w:ascii="Arial" w:hAnsi="Arial" w:cs="Arial"/>
          <w:sz w:val="20"/>
          <w:szCs w:val="20"/>
        </w:rPr>
        <w:t>su</w:t>
      </w:r>
      <w:r w:rsidR="00134A29" w:rsidRPr="00C61207">
        <w:rPr>
          <w:rFonts w:ascii="Arial" w:hAnsi="Arial" w:cs="Arial"/>
          <w:sz w:val="20"/>
          <w:szCs w:val="20"/>
        </w:rPr>
        <w:t xml:space="preserve"> impacto en la economía nacional</w:t>
      </w:r>
      <w:r w:rsidR="00EF757B" w:rsidRPr="00C61207">
        <w:rPr>
          <w:rFonts w:ascii="Arial" w:hAnsi="Arial" w:cs="Arial"/>
          <w:sz w:val="20"/>
          <w:szCs w:val="20"/>
        </w:rPr>
        <w:t xml:space="preserve">. </w:t>
      </w:r>
      <w:r w:rsidR="00EF757B" w:rsidRPr="00C61207">
        <w:rPr>
          <w:rFonts w:ascii="Arial" w:hAnsi="Arial" w:cs="Arial"/>
          <w:sz w:val="20"/>
        </w:rPr>
        <w:t xml:space="preserve">En 2021, </w:t>
      </w:r>
      <w:r w:rsidR="00EF757B" w:rsidRPr="00C61207">
        <w:rPr>
          <w:rFonts w:ascii="Arial" w:hAnsi="Arial" w:cs="Arial"/>
          <w:b/>
          <w:bCs/>
          <w:sz w:val="20"/>
        </w:rPr>
        <w:t xml:space="preserve">casi la cuarta parte del PIB (22%) ha procedido del impacto directo o indirecto </w:t>
      </w:r>
      <w:r w:rsidR="002F55CD" w:rsidRPr="00C61207">
        <w:rPr>
          <w:rFonts w:ascii="Arial" w:hAnsi="Arial" w:cs="Arial"/>
          <w:b/>
          <w:bCs/>
          <w:sz w:val="20"/>
        </w:rPr>
        <w:t>de este sector</w:t>
      </w:r>
      <w:r w:rsidR="000768F5" w:rsidRPr="00C61207">
        <w:rPr>
          <w:rFonts w:ascii="Arial" w:hAnsi="Arial" w:cs="Arial"/>
          <w:b/>
          <w:bCs/>
          <w:sz w:val="20"/>
        </w:rPr>
        <w:t>.</w:t>
      </w:r>
    </w:p>
    <w:p w14:paraId="28BF23F2" w14:textId="245F82DA" w:rsidR="00134A29" w:rsidRPr="00C61207" w:rsidRDefault="00E86852" w:rsidP="00C61207">
      <w:pPr>
        <w:spacing w:before="203"/>
        <w:ind w:left="197" w:right="412"/>
        <w:jc w:val="both"/>
        <w:rPr>
          <w:rFonts w:ascii="Arial" w:hAnsi="Arial" w:cs="Arial"/>
          <w:sz w:val="20"/>
        </w:rPr>
      </w:pPr>
      <w:r w:rsidRPr="00C61207">
        <w:rPr>
          <w:rFonts w:ascii="Arial" w:hAnsi="Arial" w:cs="Arial"/>
          <w:sz w:val="20"/>
        </w:rPr>
        <w:t>L</w:t>
      </w:r>
      <w:r w:rsidR="00134A29" w:rsidRPr="00C61207">
        <w:rPr>
          <w:rFonts w:ascii="Arial" w:hAnsi="Arial" w:cs="Arial"/>
          <w:sz w:val="20"/>
        </w:rPr>
        <w:t xml:space="preserve">a inversión en Tecnologías de la Información y la Comunicación por parte de las Administraciones Públicas en España durante </w:t>
      </w:r>
      <w:r w:rsidR="00A25285" w:rsidRPr="00C61207">
        <w:rPr>
          <w:rFonts w:ascii="Arial" w:hAnsi="Arial" w:cs="Arial"/>
          <w:sz w:val="20"/>
        </w:rPr>
        <w:t>2021</w:t>
      </w:r>
      <w:r w:rsidR="00134A29" w:rsidRPr="00C61207">
        <w:rPr>
          <w:rFonts w:ascii="Arial" w:hAnsi="Arial" w:cs="Arial"/>
          <w:sz w:val="20"/>
        </w:rPr>
        <w:t xml:space="preserve"> alcanzara los 5.296,03 millones de euros, </w:t>
      </w:r>
      <w:r w:rsidR="00DE04BF" w:rsidRPr="00C61207">
        <w:rPr>
          <w:rFonts w:ascii="Arial" w:hAnsi="Arial" w:cs="Arial"/>
          <w:sz w:val="20"/>
        </w:rPr>
        <w:t xml:space="preserve">con </w:t>
      </w:r>
      <w:r w:rsidR="00134A29" w:rsidRPr="00C61207">
        <w:rPr>
          <w:rFonts w:ascii="Arial" w:hAnsi="Arial" w:cs="Arial"/>
          <w:sz w:val="20"/>
        </w:rPr>
        <w:t>un crecimiento del 96% con respecto al ejercicio anterior</w:t>
      </w:r>
      <w:r w:rsidRPr="00C61207">
        <w:rPr>
          <w:rFonts w:ascii="Arial" w:hAnsi="Arial" w:cs="Arial"/>
          <w:sz w:val="20"/>
        </w:rPr>
        <w:t xml:space="preserve"> como resultado del impacto de los fondos europeos</w:t>
      </w:r>
      <w:r w:rsidR="00F17722" w:rsidRPr="00C61207">
        <w:rPr>
          <w:rFonts w:ascii="Arial" w:hAnsi="Arial" w:cs="Arial"/>
          <w:sz w:val="20"/>
        </w:rPr>
        <w:t>.</w:t>
      </w:r>
    </w:p>
    <w:p w14:paraId="31DDE40C" w14:textId="3F0D4E13" w:rsidR="00DE04BF" w:rsidRPr="00C61207" w:rsidRDefault="00DE04BF" w:rsidP="00C61207">
      <w:pPr>
        <w:spacing w:before="203"/>
        <w:ind w:left="197" w:right="412"/>
        <w:jc w:val="both"/>
        <w:rPr>
          <w:rFonts w:ascii="Arial" w:hAnsi="Arial" w:cs="Arial"/>
          <w:sz w:val="20"/>
        </w:rPr>
      </w:pPr>
      <w:r w:rsidRPr="00C61207">
        <w:rPr>
          <w:rFonts w:ascii="Arial" w:hAnsi="Arial" w:cs="Arial"/>
          <w:sz w:val="20"/>
        </w:rPr>
        <w:t xml:space="preserve">En este escenario, la transición digital y sostenible ha marcado los planes de recuperación económica a nivel nacional y europeo. La radiografía del sector realizada por AMETIC en </w:t>
      </w:r>
      <w:r w:rsidR="00D11561" w:rsidRPr="00C61207">
        <w:rPr>
          <w:rFonts w:ascii="Arial" w:hAnsi="Arial" w:cs="Arial"/>
          <w:sz w:val="20"/>
        </w:rPr>
        <w:t>T</w:t>
      </w:r>
      <w:r w:rsidRPr="00C61207">
        <w:rPr>
          <w:rFonts w:ascii="Arial" w:hAnsi="Arial" w:cs="Arial"/>
          <w:sz w:val="20"/>
        </w:rPr>
        <w:t xml:space="preserve">ecnologías de la </w:t>
      </w:r>
      <w:r w:rsidR="00D11561" w:rsidRPr="00C61207">
        <w:rPr>
          <w:rFonts w:ascii="Arial" w:hAnsi="Arial" w:cs="Arial"/>
          <w:sz w:val="20"/>
        </w:rPr>
        <w:t>I</w:t>
      </w:r>
      <w:r w:rsidRPr="00C61207">
        <w:rPr>
          <w:rFonts w:ascii="Arial" w:hAnsi="Arial" w:cs="Arial"/>
          <w:sz w:val="20"/>
        </w:rPr>
        <w:t xml:space="preserve">nformación, </w:t>
      </w:r>
      <w:r w:rsidR="00D11561" w:rsidRPr="00C61207">
        <w:rPr>
          <w:rFonts w:ascii="Arial" w:hAnsi="Arial" w:cs="Arial"/>
          <w:sz w:val="20"/>
        </w:rPr>
        <w:t>C</w:t>
      </w:r>
      <w:r w:rsidRPr="00C61207">
        <w:rPr>
          <w:rFonts w:ascii="Arial" w:hAnsi="Arial" w:cs="Arial"/>
          <w:sz w:val="20"/>
        </w:rPr>
        <w:t xml:space="preserve">omunicaciones, </w:t>
      </w:r>
      <w:r w:rsidR="00E86852" w:rsidRPr="00C61207">
        <w:rPr>
          <w:rFonts w:ascii="Arial" w:hAnsi="Arial" w:cs="Arial"/>
          <w:sz w:val="20"/>
        </w:rPr>
        <w:t xml:space="preserve">Industria </w:t>
      </w:r>
      <w:r w:rsidR="00D11561" w:rsidRPr="00C61207">
        <w:rPr>
          <w:rFonts w:ascii="Arial" w:hAnsi="Arial" w:cs="Arial"/>
          <w:sz w:val="20"/>
        </w:rPr>
        <w:t>T</w:t>
      </w:r>
      <w:r w:rsidRPr="00C61207">
        <w:rPr>
          <w:rFonts w:ascii="Arial" w:hAnsi="Arial" w:cs="Arial"/>
          <w:sz w:val="20"/>
        </w:rPr>
        <w:t xml:space="preserve">elecom y </w:t>
      </w:r>
      <w:r w:rsidR="00D11561" w:rsidRPr="00C61207">
        <w:rPr>
          <w:rFonts w:ascii="Arial" w:hAnsi="Arial" w:cs="Arial"/>
          <w:sz w:val="20"/>
        </w:rPr>
        <w:t>E</w:t>
      </w:r>
      <w:r w:rsidRPr="00C61207">
        <w:rPr>
          <w:rFonts w:ascii="Arial" w:hAnsi="Arial" w:cs="Arial"/>
          <w:sz w:val="20"/>
        </w:rPr>
        <w:t xml:space="preserve">lectrónica y </w:t>
      </w:r>
      <w:r w:rsidR="00D11561" w:rsidRPr="00C61207">
        <w:rPr>
          <w:rFonts w:ascii="Arial" w:hAnsi="Arial" w:cs="Arial"/>
          <w:sz w:val="20"/>
        </w:rPr>
        <w:t>C</w:t>
      </w:r>
      <w:r w:rsidRPr="00C61207">
        <w:rPr>
          <w:rFonts w:ascii="Arial" w:hAnsi="Arial" w:cs="Arial"/>
          <w:sz w:val="20"/>
        </w:rPr>
        <w:t xml:space="preserve">ontenidos </w:t>
      </w:r>
      <w:r w:rsidR="00A0732B" w:rsidRPr="00C61207">
        <w:rPr>
          <w:rFonts w:ascii="Arial" w:hAnsi="Arial" w:cs="Arial"/>
          <w:sz w:val="20"/>
        </w:rPr>
        <w:t>digitales</w:t>
      </w:r>
      <w:r w:rsidRPr="00C61207">
        <w:rPr>
          <w:rFonts w:ascii="Arial" w:hAnsi="Arial" w:cs="Arial"/>
          <w:sz w:val="20"/>
        </w:rPr>
        <w:t xml:space="preserve"> muestra que </w:t>
      </w:r>
      <w:r w:rsidRPr="00C61207">
        <w:rPr>
          <w:rFonts w:ascii="Arial" w:hAnsi="Arial" w:cs="Arial"/>
          <w:b/>
          <w:bCs/>
          <w:sz w:val="20"/>
        </w:rPr>
        <w:t xml:space="preserve">2021 ha sido </w:t>
      </w:r>
      <w:r w:rsidR="003D6065" w:rsidRPr="00C61207">
        <w:rPr>
          <w:rFonts w:ascii="Arial" w:hAnsi="Arial" w:cs="Arial"/>
          <w:b/>
          <w:bCs/>
          <w:sz w:val="20"/>
        </w:rPr>
        <w:t xml:space="preserve">un </w:t>
      </w:r>
      <w:r w:rsidRPr="00C61207">
        <w:rPr>
          <w:rFonts w:ascii="Arial" w:hAnsi="Arial" w:cs="Arial"/>
          <w:b/>
          <w:bCs/>
          <w:sz w:val="20"/>
        </w:rPr>
        <w:t>año</w:t>
      </w:r>
      <w:r w:rsidR="003D6065" w:rsidRPr="00C61207">
        <w:rPr>
          <w:rFonts w:ascii="Arial" w:hAnsi="Arial" w:cs="Arial"/>
          <w:b/>
          <w:bCs/>
          <w:sz w:val="20"/>
        </w:rPr>
        <w:t xml:space="preserve"> caracterizado por </w:t>
      </w:r>
      <w:r w:rsidRPr="00C61207">
        <w:rPr>
          <w:rFonts w:ascii="Arial" w:hAnsi="Arial" w:cs="Arial"/>
          <w:b/>
          <w:bCs/>
          <w:sz w:val="20"/>
        </w:rPr>
        <w:t>el Cloud y los datos</w:t>
      </w:r>
      <w:r w:rsidRPr="00C61207">
        <w:rPr>
          <w:rFonts w:ascii="Arial" w:hAnsi="Arial" w:cs="Arial"/>
          <w:sz w:val="20"/>
        </w:rPr>
        <w:t>,</w:t>
      </w:r>
      <w:r w:rsidRPr="00C61207">
        <w:rPr>
          <w:rFonts w:ascii="Arial" w:hAnsi="Arial" w:cs="Arial"/>
          <w:b/>
          <w:bCs/>
          <w:sz w:val="20"/>
        </w:rPr>
        <w:t xml:space="preserve"> </w:t>
      </w:r>
      <w:r w:rsidR="003D6065" w:rsidRPr="00C61207">
        <w:rPr>
          <w:rFonts w:ascii="Arial" w:hAnsi="Arial" w:cs="Arial"/>
          <w:sz w:val="20"/>
        </w:rPr>
        <w:t>en el que se puede apreciar que</w:t>
      </w:r>
      <w:r w:rsidRPr="00C61207">
        <w:rPr>
          <w:rFonts w:ascii="Arial" w:hAnsi="Arial" w:cs="Arial"/>
          <w:sz w:val="20"/>
        </w:rPr>
        <w:t xml:space="preserve"> las </w:t>
      </w:r>
      <w:r w:rsidR="00F17722" w:rsidRPr="00C61207">
        <w:rPr>
          <w:rFonts w:ascii="Arial" w:hAnsi="Arial" w:cs="Arial"/>
          <w:sz w:val="20"/>
        </w:rPr>
        <w:t>T</w:t>
      </w:r>
      <w:r w:rsidRPr="00C61207">
        <w:rPr>
          <w:rFonts w:ascii="Arial" w:hAnsi="Arial" w:cs="Arial"/>
          <w:sz w:val="20"/>
        </w:rPr>
        <w:t xml:space="preserve">ecnologías de la </w:t>
      </w:r>
      <w:r w:rsidR="00F17722" w:rsidRPr="00C61207">
        <w:rPr>
          <w:rFonts w:ascii="Arial" w:hAnsi="Arial" w:cs="Arial"/>
          <w:sz w:val="20"/>
        </w:rPr>
        <w:t>I</w:t>
      </w:r>
      <w:r w:rsidRPr="00C61207">
        <w:rPr>
          <w:rFonts w:ascii="Arial" w:hAnsi="Arial" w:cs="Arial"/>
          <w:sz w:val="20"/>
        </w:rPr>
        <w:t>nformación</w:t>
      </w:r>
      <w:r w:rsidR="00EF757B" w:rsidRPr="00C61207">
        <w:rPr>
          <w:rFonts w:ascii="Arial" w:hAnsi="Arial" w:cs="Arial"/>
          <w:sz w:val="20"/>
        </w:rPr>
        <w:t xml:space="preserve"> o</w:t>
      </w:r>
      <w:r w:rsidRPr="00C61207">
        <w:rPr>
          <w:rFonts w:ascii="Arial" w:hAnsi="Arial" w:cs="Arial"/>
          <w:sz w:val="20"/>
        </w:rPr>
        <w:t>cupan un lugar destacado con casi la mitad de la facturación (48,</w:t>
      </w:r>
      <w:r w:rsidR="003D6065" w:rsidRPr="00C61207">
        <w:rPr>
          <w:rFonts w:ascii="Arial" w:hAnsi="Arial" w:cs="Arial"/>
          <w:sz w:val="20"/>
        </w:rPr>
        <w:t>1</w:t>
      </w:r>
      <w:r w:rsidRPr="00C61207">
        <w:rPr>
          <w:rFonts w:ascii="Arial" w:hAnsi="Arial" w:cs="Arial"/>
          <w:sz w:val="20"/>
        </w:rPr>
        <w:t xml:space="preserve">%) del </w:t>
      </w:r>
      <w:r w:rsidR="00D11561" w:rsidRPr="00C61207">
        <w:rPr>
          <w:rFonts w:ascii="Arial" w:hAnsi="Arial" w:cs="Arial"/>
          <w:sz w:val="20"/>
        </w:rPr>
        <w:t>S</w:t>
      </w:r>
      <w:r w:rsidRPr="00C61207">
        <w:rPr>
          <w:rFonts w:ascii="Arial" w:hAnsi="Arial" w:cs="Arial"/>
          <w:sz w:val="20"/>
        </w:rPr>
        <w:t xml:space="preserve">ector </w:t>
      </w:r>
      <w:r w:rsidR="00D11561" w:rsidRPr="00C61207">
        <w:rPr>
          <w:rFonts w:ascii="Arial" w:hAnsi="Arial" w:cs="Arial"/>
          <w:sz w:val="20"/>
        </w:rPr>
        <w:t>T</w:t>
      </w:r>
      <w:r w:rsidRPr="00C61207">
        <w:rPr>
          <w:rFonts w:ascii="Arial" w:hAnsi="Arial" w:cs="Arial"/>
          <w:sz w:val="20"/>
        </w:rPr>
        <w:t xml:space="preserve">ecnológico </w:t>
      </w:r>
      <w:r w:rsidR="00D11561" w:rsidRPr="00C61207">
        <w:rPr>
          <w:rFonts w:ascii="Arial" w:hAnsi="Arial" w:cs="Arial"/>
          <w:sz w:val="20"/>
        </w:rPr>
        <w:t>D</w:t>
      </w:r>
      <w:r w:rsidRPr="00C61207">
        <w:rPr>
          <w:rFonts w:ascii="Arial" w:hAnsi="Arial" w:cs="Arial"/>
          <w:sz w:val="20"/>
        </w:rPr>
        <w:t>igital</w:t>
      </w:r>
      <w:r w:rsidR="00400EE2" w:rsidRPr="00C61207">
        <w:rPr>
          <w:rFonts w:ascii="Arial" w:hAnsi="Arial" w:cs="Arial"/>
          <w:sz w:val="20"/>
        </w:rPr>
        <w:t xml:space="preserve"> en 2021</w:t>
      </w:r>
      <w:r w:rsidRPr="00C61207">
        <w:rPr>
          <w:rFonts w:ascii="Arial" w:hAnsi="Arial" w:cs="Arial"/>
          <w:sz w:val="20"/>
        </w:rPr>
        <w:t xml:space="preserve">, seguido por el de las </w:t>
      </w:r>
      <w:r w:rsidR="00A25285" w:rsidRPr="00C61207">
        <w:rPr>
          <w:rFonts w:ascii="Arial" w:hAnsi="Arial" w:cs="Arial"/>
          <w:sz w:val="20"/>
        </w:rPr>
        <w:t>C</w:t>
      </w:r>
      <w:r w:rsidRPr="00C61207">
        <w:rPr>
          <w:rFonts w:ascii="Arial" w:hAnsi="Arial" w:cs="Arial"/>
          <w:sz w:val="20"/>
        </w:rPr>
        <w:t>omunicaciones (25,3%).</w:t>
      </w:r>
    </w:p>
    <w:p w14:paraId="19E593FE" w14:textId="77777777" w:rsidR="00C61207" w:rsidRPr="00C61207" w:rsidRDefault="00C61207" w:rsidP="00C61207">
      <w:pPr>
        <w:rPr>
          <w:rFonts w:ascii="Arial" w:eastAsia="Arial" w:hAnsi="Arial" w:cs="Arial"/>
          <w:b/>
          <w:bCs/>
          <w:color w:val="1C70B8"/>
          <w:sz w:val="20"/>
          <w:szCs w:val="20"/>
        </w:rPr>
      </w:pPr>
      <w:r w:rsidRPr="00C61207">
        <w:rPr>
          <w:rFonts w:ascii="Arial" w:eastAsia="Arial" w:hAnsi="Arial" w:cs="Arial"/>
          <w:b/>
          <w:bCs/>
          <w:color w:val="1C70B8"/>
          <w:sz w:val="20"/>
          <w:szCs w:val="20"/>
        </w:rPr>
        <w:br w:type="page"/>
      </w:r>
    </w:p>
    <w:p w14:paraId="3DA43AE0" w14:textId="4C0C960F" w:rsidR="00134A29" w:rsidRPr="00C61207" w:rsidRDefault="006E5A66" w:rsidP="00C61207">
      <w:pPr>
        <w:spacing w:before="203"/>
        <w:ind w:left="197" w:right="412"/>
        <w:jc w:val="both"/>
        <w:rPr>
          <w:rFonts w:ascii="Arial" w:eastAsia="Arial" w:hAnsi="Arial" w:cs="Arial"/>
          <w:b/>
          <w:bCs/>
          <w:color w:val="1C70B8"/>
          <w:sz w:val="20"/>
          <w:szCs w:val="20"/>
        </w:rPr>
      </w:pPr>
      <w:r w:rsidRPr="00C61207">
        <w:rPr>
          <w:rFonts w:ascii="Arial" w:eastAsia="Arial" w:hAnsi="Arial" w:cs="Arial"/>
          <w:b/>
          <w:bCs/>
          <w:color w:val="1C70B8"/>
          <w:sz w:val="20"/>
          <w:szCs w:val="20"/>
        </w:rPr>
        <w:lastRenderedPageBreak/>
        <w:t xml:space="preserve">El </w:t>
      </w:r>
      <w:r w:rsidR="00A25285" w:rsidRPr="00C61207">
        <w:rPr>
          <w:rFonts w:ascii="Arial" w:eastAsia="Arial" w:hAnsi="Arial" w:cs="Arial"/>
          <w:b/>
          <w:bCs/>
          <w:color w:val="1C70B8"/>
          <w:sz w:val="20"/>
          <w:szCs w:val="20"/>
        </w:rPr>
        <w:t>S</w:t>
      </w:r>
      <w:r w:rsidRPr="00C61207">
        <w:rPr>
          <w:rFonts w:ascii="Arial" w:eastAsia="Arial" w:hAnsi="Arial" w:cs="Arial"/>
          <w:b/>
          <w:bCs/>
          <w:color w:val="1C70B8"/>
          <w:sz w:val="20"/>
          <w:szCs w:val="20"/>
        </w:rPr>
        <w:t xml:space="preserve">ector </w:t>
      </w:r>
      <w:r w:rsidR="00A25285" w:rsidRPr="00C61207">
        <w:rPr>
          <w:rFonts w:ascii="Arial" w:eastAsia="Arial" w:hAnsi="Arial" w:cs="Arial"/>
          <w:b/>
          <w:bCs/>
          <w:color w:val="1C70B8"/>
          <w:sz w:val="20"/>
          <w:szCs w:val="20"/>
        </w:rPr>
        <w:t>T</w:t>
      </w:r>
      <w:r w:rsidRPr="00C61207">
        <w:rPr>
          <w:rFonts w:ascii="Arial" w:eastAsia="Arial" w:hAnsi="Arial" w:cs="Arial"/>
          <w:b/>
          <w:bCs/>
          <w:color w:val="1C70B8"/>
          <w:sz w:val="20"/>
          <w:szCs w:val="20"/>
        </w:rPr>
        <w:t xml:space="preserve">ecnológico </w:t>
      </w:r>
      <w:r w:rsidR="00A25285" w:rsidRPr="00C61207">
        <w:rPr>
          <w:rFonts w:ascii="Arial" w:eastAsia="Arial" w:hAnsi="Arial" w:cs="Arial"/>
          <w:b/>
          <w:bCs/>
          <w:color w:val="1C70B8"/>
          <w:sz w:val="20"/>
          <w:szCs w:val="20"/>
        </w:rPr>
        <w:t>D</w:t>
      </w:r>
      <w:r w:rsidRPr="00C61207">
        <w:rPr>
          <w:rFonts w:ascii="Arial" w:eastAsia="Arial" w:hAnsi="Arial" w:cs="Arial"/>
          <w:b/>
          <w:bCs/>
          <w:color w:val="1C70B8"/>
          <w:sz w:val="20"/>
          <w:szCs w:val="20"/>
        </w:rPr>
        <w:t>igital</w:t>
      </w:r>
      <w:r w:rsidR="00EF757B" w:rsidRPr="00C61207">
        <w:rPr>
          <w:rFonts w:ascii="Arial" w:eastAsia="Arial" w:hAnsi="Arial" w:cs="Arial"/>
          <w:b/>
          <w:bCs/>
          <w:color w:val="1C70B8"/>
          <w:sz w:val="20"/>
          <w:szCs w:val="20"/>
        </w:rPr>
        <w:t xml:space="preserve"> como palanca de crecimiento e impulso del talento</w:t>
      </w:r>
    </w:p>
    <w:p w14:paraId="75547A60" w14:textId="7B4FE737" w:rsidR="00EF757B" w:rsidRPr="00C61207" w:rsidRDefault="00EF757B" w:rsidP="00C61207">
      <w:pPr>
        <w:spacing w:before="203"/>
        <w:ind w:left="197" w:right="412"/>
        <w:jc w:val="both"/>
        <w:rPr>
          <w:rFonts w:ascii="Arial" w:hAnsi="Arial" w:cs="Arial"/>
          <w:bCs/>
          <w:color w:val="3C3C3C"/>
          <w:sz w:val="20"/>
          <w:szCs w:val="20"/>
        </w:rPr>
      </w:pPr>
      <w:r w:rsidRPr="00C61207">
        <w:rPr>
          <w:rFonts w:ascii="Arial" w:hAnsi="Arial" w:cs="Arial"/>
          <w:sz w:val="20"/>
        </w:rPr>
        <w:t xml:space="preserve">A este respecto, </w:t>
      </w:r>
      <w:r w:rsidRPr="00C61207">
        <w:rPr>
          <w:rFonts w:ascii="Arial" w:hAnsi="Arial" w:cs="Arial"/>
          <w:b/>
          <w:bCs/>
          <w:sz w:val="20"/>
        </w:rPr>
        <w:t>Antonio</w:t>
      </w:r>
      <w:r w:rsidRPr="00C61207">
        <w:rPr>
          <w:rFonts w:ascii="Arial" w:hAnsi="Arial" w:cs="Arial"/>
          <w:sz w:val="20"/>
        </w:rPr>
        <w:t xml:space="preserve"> </w:t>
      </w:r>
      <w:r w:rsidRPr="00C61207">
        <w:rPr>
          <w:rFonts w:ascii="Arial" w:hAnsi="Arial" w:cs="Arial"/>
          <w:b/>
          <w:color w:val="3C3C3C"/>
          <w:sz w:val="20"/>
          <w:szCs w:val="20"/>
        </w:rPr>
        <w:t>Cimorra, director de Agenda Digital y Estudios Sectoriales</w:t>
      </w:r>
      <w:r w:rsidRPr="00C61207">
        <w:rPr>
          <w:rFonts w:ascii="Arial" w:hAnsi="Arial" w:cs="Arial"/>
          <w:bCs/>
          <w:color w:val="3C3C3C"/>
          <w:sz w:val="20"/>
          <w:szCs w:val="20"/>
        </w:rPr>
        <w:t xml:space="preserve"> </w:t>
      </w:r>
      <w:r w:rsidRPr="00C61207">
        <w:rPr>
          <w:rFonts w:ascii="Arial" w:hAnsi="Arial" w:cs="Arial"/>
          <w:b/>
          <w:color w:val="3C3C3C"/>
          <w:sz w:val="20"/>
          <w:szCs w:val="20"/>
        </w:rPr>
        <w:t xml:space="preserve">de AMETIC, </w:t>
      </w:r>
      <w:r w:rsidRPr="00C61207">
        <w:rPr>
          <w:rFonts w:ascii="Arial" w:hAnsi="Arial" w:cs="Arial"/>
          <w:bCs/>
          <w:i/>
          <w:iCs/>
          <w:color w:val="3C3C3C"/>
          <w:sz w:val="20"/>
          <w:szCs w:val="20"/>
        </w:rPr>
        <w:t xml:space="preserve">la voz de la industria </w:t>
      </w:r>
      <w:proofErr w:type="gramStart"/>
      <w:r w:rsidRPr="00C61207">
        <w:rPr>
          <w:rFonts w:ascii="Arial" w:hAnsi="Arial" w:cs="Arial"/>
          <w:bCs/>
          <w:i/>
          <w:iCs/>
          <w:color w:val="3C3C3C"/>
          <w:sz w:val="20"/>
          <w:szCs w:val="20"/>
        </w:rPr>
        <w:t>digital,</w:t>
      </w:r>
      <w:proofErr w:type="gramEnd"/>
      <w:r w:rsidRPr="00C61207">
        <w:rPr>
          <w:rFonts w:ascii="Arial" w:hAnsi="Arial" w:cs="Arial"/>
          <w:bCs/>
          <w:color w:val="3C3C3C"/>
          <w:sz w:val="20"/>
          <w:szCs w:val="20"/>
        </w:rPr>
        <w:t xml:space="preserve"> ha resaltado que “</w:t>
      </w:r>
      <w:r w:rsidR="00C57115" w:rsidRPr="00C61207">
        <w:rPr>
          <w:rFonts w:ascii="Arial" w:hAnsi="Arial" w:cs="Arial"/>
          <w:bCs/>
          <w:color w:val="3C3C3C"/>
          <w:sz w:val="20"/>
          <w:szCs w:val="20"/>
        </w:rPr>
        <w:t>tenemos una industria dominada por la automatización, la tecnología y el conocimiento. Una industria que ofrece trabajo de calidad, formación continua y, además, permite desarrollar carreras profesionales de largo recorrido</w:t>
      </w:r>
      <w:r w:rsidRPr="00C61207">
        <w:rPr>
          <w:rFonts w:ascii="Arial" w:hAnsi="Arial" w:cs="Arial"/>
          <w:bCs/>
          <w:color w:val="3C3C3C"/>
          <w:sz w:val="20"/>
          <w:szCs w:val="20"/>
        </w:rPr>
        <w:t>”.</w:t>
      </w:r>
    </w:p>
    <w:p w14:paraId="18DC898C" w14:textId="19AF4DFE" w:rsidR="00031FE5" w:rsidRPr="00C61207" w:rsidRDefault="00C57115" w:rsidP="00C61207">
      <w:pPr>
        <w:spacing w:before="203"/>
        <w:ind w:left="197" w:right="412"/>
        <w:jc w:val="both"/>
        <w:rPr>
          <w:rFonts w:ascii="Arial" w:hAnsi="Arial" w:cs="Arial"/>
          <w:bCs/>
          <w:color w:val="3C3C3C"/>
          <w:sz w:val="20"/>
          <w:szCs w:val="20"/>
        </w:rPr>
      </w:pPr>
      <w:r w:rsidRPr="00C61207">
        <w:rPr>
          <w:rFonts w:ascii="Arial" w:hAnsi="Arial" w:cs="Arial"/>
          <w:sz w:val="20"/>
        </w:rPr>
        <w:t xml:space="preserve">Estas características se dejan ver en las cifras del </w:t>
      </w:r>
      <w:r w:rsidR="00E23BD2" w:rsidRPr="00C61207">
        <w:rPr>
          <w:rFonts w:ascii="Arial" w:hAnsi="Arial" w:cs="Arial"/>
          <w:bCs/>
          <w:color w:val="3C3C3C"/>
          <w:sz w:val="20"/>
          <w:szCs w:val="20"/>
        </w:rPr>
        <w:t>Barómetro de AMETIC</w:t>
      </w:r>
      <w:r w:rsidRPr="00C61207">
        <w:rPr>
          <w:rFonts w:ascii="Arial" w:hAnsi="Arial" w:cs="Arial"/>
          <w:bCs/>
          <w:color w:val="3C3C3C"/>
          <w:sz w:val="20"/>
          <w:szCs w:val="20"/>
        </w:rPr>
        <w:t xml:space="preserve"> que </w:t>
      </w:r>
      <w:r w:rsidR="00E23BD2" w:rsidRPr="00C61207">
        <w:rPr>
          <w:rFonts w:ascii="Arial" w:hAnsi="Arial" w:cs="Arial"/>
          <w:bCs/>
          <w:color w:val="3C3C3C"/>
          <w:sz w:val="20"/>
          <w:szCs w:val="20"/>
        </w:rPr>
        <w:t xml:space="preserve">muestra un sobresaliente crecimiento de puestos de trabajo en el sector tecnológico digital, acercándose a los </w:t>
      </w:r>
      <w:r w:rsidR="00E23BD2" w:rsidRPr="00C61207">
        <w:rPr>
          <w:rFonts w:ascii="Arial" w:hAnsi="Arial" w:cs="Arial"/>
          <w:b/>
          <w:color w:val="3C3C3C"/>
          <w:sz w:val="20"/>
          <w:szCs w:val="20"/>
        </w:rPr>
        <w:t>600.000 empleos directos</w:t>
      </w:r>
      <w:r w:rsidR="00E23BD2" w:rsidRPr="00C61207">
        <w:rPr>
          <w:rFonts w:ascii="Arial" w:hAnsi="Arial" w:cs="Arial"/>
          <w:bCs/>
          <w:color w:val="3C3C3C"/>
          <w:sz w:val="20"/>
          <w:szCs w:val="20"/>
        </w:rPr>
        <w:t xml:space="preserve">. </w:t>
      </w:r>
      <w:r w:rsidR="00E23BD2" w:rsidRPr="00C61207">
        <w:rPr>
          <w:rFonts w:ascii="Arial" w:hAnsi="Arial" w:cs="Arial"/>
          <w:sz w:val="20"/>
        </w:rPr>
        <w:t xml:space="preserve">Si se analiza el crecimiento acumulado de los últimos 5 años se aprecia que el aumento de empleos es de casi una tercera parte su cifra total de empleados (+31,7%), lo que supone 140.257 personas más. Un incremento que se extiende a todos los ámbitos analizados, aunque las </w:t>
      </w:r>
      <w:r w:rsidR="00202B52" w:rsidRPr="00C61207">
        <w:rPr>
          <w:rFonts w:ascii="Arial" w:hAnsi="Arial" w:cs="Arial"/>
          <w:sz w:val="20"/>
        </w:rPr>
        <w:t>T</w:t>
      </w:r>
      <w:r w:rsidR="00E23BD2" w:rsidRPr="00C61207">
        <w:rPr>
          <w:rFonts w:ascii="Arial" w:hAnsi="Arial" w:cs="Arial"/>
          <w:sz w:val="20"/>
        </w:rPr>
        <w:t xml:space="preserve">ecnologías de la </w:t>
      </w:r>
      <w:r w:rsidR="00202B52" w:rsidRPr="00C61207">
        <w:rPr>
          <w:rFonts w:ascii="Arial" w:hAnsi="Arial" w:cs="Arial"/>
          <w:sz w:val="20"/>
        </w:rPr>
        <w:t>I</w:t>
      </w:r>
      <w:r w:rsidR="00E23BD2" w:rsidRPr="00C61207">
        <w:rPr>
          <w:rFonts w:ascii="Arial" w:hAnsi="Arial" w:cs="Arial"/>
          <w:sz w:val="20"/>
        </w:rPr>
        <w:t>nformaci</w:t>
      </w:r>
      <w:r w:rsidR="00202B52" w:rsidRPr="00C61207">
        <w:rPr>
          <w:rFonts w:ascii="Arial" w:hAnsi="Arial" w:cs="Arial"/>
          <w:sz w:val="20"/>
        </w:rPr>
        <w:t>ó</w:t>
      </w:r>
      <w:r w:rsidR="00E23BD2" w:rsidRPr="00C61207">
        <w:rPr>
          <w:rFonts w:ascii="Arial" w:hAnsi="Arial" w:cs="Arial"/>
          <w:sz w:val="20"/>
        </w:rPr>
        <w:t>n encabezan el pódium con una tasa de dos dígitos (+11,2%).</w:t>
      </w:r>
    </w:p>
    <w:p w14:paraId="03D83785" w14:textId="77777777" w:rsidR="00031FE5" w:rsidRPr="00C61207" w:rsidRDefault="00031FE5" w:rsidP="00C61207">
      <w:pPr>
        <w:ind w:left="197" w:right="411"/>
        <w:jc w:val="both"/>
        <w:rPr>
          <w:rFonts w:ascii="Arial" w:hAnsi="Arial" w:cs="Arial"/>
          <w:sz w:val="20"/>
        </w:rPr>
      </w:pPr>
    </w:p>
    <w:p w14:paraId="07288693" w14:textId="375F288D" w:rsidR="00031FE5" w:rsidRPr="00C61207" w:rsidRDefault="00031FE5" w:rsidP="00C61207">
      <w:pPr>
        <w:ind w:left="197" w:right="411"/>
        <w:jc w:val="both"/>
        <w:rPr>
          <w:rFonts w:ascii="Arial" w:hAnsi="Arial" w:cs="Arial"/>
          <w:sz w:val="20"/>
        </w:rPr>
      </w:pPr>
      <w:r w:rsidRPr="00C61207">
        <w:rPr>
          <w:rFonts w:ascii="Arial" w:hAnsi="Arial" w:cs="Arial"/>
          <w:sz w:val="20"/>
        </w:rPr>
        <w:t xml:space="preserve">No cabe duda de que el </w:t>
      </w:r>
      <w:r w:rsidR="00202B52" w:rsidRPr="00C61207">
        <w:rPr>
          <w:rFonts w:ascii="Arial" w:hAnsi="Arial" w:cs="Arial"/>
          <w:sz w:val="20"/>
        </w:rPr>
        <w:t>S</w:t>
      </w:r>
      <w:r w:rsidRPr="00C61207">
        <w:rPr>
          <w:rFonts w:ascii="Arial" w:hAnsi="Arial" w:cs="Arial"/>
          <w:sz w:val="20"/>
        </w:rPr>
        <w:t xml:space="preserve">ector </w:t>
      </w:r>
      <w:r w:rsidR="00202B52" w:rsidRPr="00C61207">
        <w:rPr>
          <w:rFonts w:ascii="Arial" w:hAnsi="Arial" w:cs="Arial"/>
          <w:sz w:val="20"/>
        </w:rPr>
        <w:t>Te</w:t>
      </w:r>
      <w:r w:rsidRPr="00C61207">
        <w:rPr>
          <w:rFonts w:ascii="Arial" w:hAnsi="Arial" w:cs="Arial"/>
          <w:sz w:val="20"/>
        </w:rPr>
        <w:t xml:space="preserve">cnológico </w:t>
      </w:r>
      <w:r w:rsidR="00202B52" w:rsidRPr="00C61207">
        <w:rPr>
          <w:rFonts w:ascii="Arial" w:hAnsi="Arial" w:cs="Arial"/>
          <w:sz w:val="20"/>
        </w:rPr>
        <w:t>D</w:t>
      </w:r>
      <w:r w:rsidRPr="00C61207">
        <w:rPr>
          <w:rFonts w:ascii="Arial" w:hAnsi="Arial" w:cs="Arial"/>
          <w:sz w:val="20"/>
        </w:rPr>
        <w:t xml:space="preserve">igital es también el motor de la innovación del </w:t>
      </w:r>
      <w:r w:rsidRPr="00C61207">
        <w:rPr>
          <w:rFonts w:ascii="Arial" w:hAnsi="Arial" w:cs="Arial"/>
          <w:b/>
          <w:bCs/>
          <w:sz w:val="20"/>
        </w:rPr>
        <w:t>sector privado español</w:t>
      </w:r>
      <w:r w:rsidRPr="00C61207">
        <w:rPr>
          <w:rFonts w:ascii="Arial" w:hAnsi="Arial" w:cs="Arial"/>
          <w:sz w:val="20"/>
        </w:rPr>
        <w:t xml:space="preserve">, pues </w:t>
      </w:r>
      <w:r w:rsidRPr="00C61207">
        <w:rPr>
          <w:rFonts w:ascii="Arial" w:hAnsi="Arial" w:cs="Arial"/>
          <w:b/>
          <w:bCs/>
          <w:sz w:val="20"/>
        </w:rPr>
        <w:t>las empresas TIC que innovan representan la tercera parte de todas las empresas que innovan en España</w:t>
      </w:r>
      <w:r w:rsidRPr="00C61207">
        <w:rPr>
          <w:rFonts w:ascii="Arial" w:hAnsi="Arial" w:cs="Arial"/>
          <w:sz w:val="20"/>
        </w:rPr>
        <w:t xml:space="preserve">. Esto justifica que </w:t>
      </w:r>
      <w:r w:rsidRPr="00C61207">
        <w:rPr>
          <w:rFonts w:ascii="Arial" w:hAnsi="Arial" w:cs="Arial"/>
          <w:b/>
          <w:bCs/>
          <w:sz w:val="20"/>
        </w:rPr>
        <w:t>el número de empresas del Sector Tecnológico Digital sumar</w:t>
      </w:r>
      <w:r w:rsidR="00B7604B" w:rsidRPr="00C61207">
        <w:rPr>
          <w:rFonts w:ascii="Arial" w:hAnsi="Arial" w:cs="Arial"/>
          <w:b/>
          <w:bCs/>
          <w:sz w:val="20"/>
        </w:rPr>
        <w:t>án</w:t>
      </w:r>
      <w:r w:rsidRPr="00C61207">
        <w:rPr>
          <w:rFonts w:ascii="Arial" w:hAnsi="Arial" w:cs="Arial"/>
          <w:b/>
          <w:bCs/>
          <w:sz w:val="20"/>
        </w:rPr>
        <w:t xml:space="preserve"> un año más de crecimiento, alcanzando una cifra total de 36.541 empresas en 2021,</w:t>
      </w:r>
      <w:r w:rsidRPr="00C61207">
        <w:rPr>
          <w:rFonts w:ascii="Arial" w:hAnsi="Arial" w:cs="Arial"/>
          <w:sz w:val="20"/>
        </w:rPr>
        <w:t xml:space="preserve"> lo que supone un aumento del 0,4% con respecto al año anterior y una cifra récord en la historia de este indicador.</w:t>
      </w:r>
    </w:p>
    <w:p w14:paraId="26ED755D" w14:textId="7EBC3D10" w:rsidR="00031FE5" w:rsidRPr="00C61207" w:rsidRDefault="00031FE5" w:rsidP="00C61207">
      <w:pPr>
        <w:ind w:left="197" w:right="411"/>
        <w:jc w:val="both"/>
        <w:rPr>
          <w:rFonts w:ascii="Arial" w:hAnsi="Arial" w:cs="Arial"/>
          <w:sz w:val="20"/>
        </w:rPr>
      </w:pPr>
    </w:p>
    <w:p w14:paraId="0DD18CD6" w14:textId="0C377A35" w:rsidR="00E23BD2" w:rsidRPr="00C61207" w:rsidRDefault="00031FE5" w:rsidP="00C61207">
      <w:pPr>
        <w:ind w:left="197" w:right="411"/>
        <w:jc w:val="both"/>
        <w:rPr>
          <w:rFonts w:ascii="Arial" w:hAnsi="Arial" w:cs="Arial"/>
          <w:sz w:val="20"/>
        </w:rPr>
      </w:pPr>
      <w:r w:rsidRPr="00C61207">
        <w:rPr>
          <w:rFonts w:ascii="Arial" w:hAnsi="Arial" w:cs="Arial"/>
          <w:sz w:val="20"/>
        </w:rPr>
        <w:t xml:space="preserve">Además de las compañías y empleos directos que genera el </w:t>
      </w:r>
      <w:r w:rsidR="00202B52" w:rsidRPr="00C61207">
        <w:rPr>
          <w:rFonts w:ascii="Arial" w:hAnsi="Arial" w:cs="Arial"/>
          <w:sz w:val="20"/>
        </w:rPr>
        <w:t>S</w:t>
      </w:r>
      <w:r w:rsidRPr="00C61207">
        <w:rPr>
          <w:rFonts w:ascii="Arial" w:hAnsi="Arial" w:cs="Arial"/>
          <w:sz w:val="20"/>
        </w:rPr>
        <w:t xml:space="preserve">ector </w:t>
      </w:r>
      <w:r w:rsidR="00202B52" w:rsidRPr="00C61207">
        <w:rPr>
          <w:rFonts w:ascii="Arial" w:hAnsi="Arial" w:cs="Arial"/>
          <w:sz w:val="20"/>
        </w:rPr>
        <w:t>T</w:t>
      </w:r>
      <w:r w:rsidRPr="00C61207">
        <w:rPr>
          <w:rFonts w:ascii="Arial" w:hAnsi="Arial" w:cs="Arial"/>
          <w:sz w:val="20"/>
        </w:rPr>
        <w:t xml:space="preserve">ecnológico </w:t>
      </w:r>
      <w:r w:rsidR="00202B52" w:rsidRPr="00C61207">
        <w:rPr>
          <w:rFonts w:ascii="Arial" w:hAnsi="Arial" w:cs="Arial"/>
          <w:sz w:val="20"/>
        </w:rPr>
        <w:t>D</w:t>
      </w:r>
      <w:r w:rsidRPr="00C61207">
        <w:rPr>
          <w:rFonts w:ascii="Arial" w:hAnsi="Arial" w:cs="Arial"/>
          <w:sz w:val="20"/>
        </w:rPr>
        <w:t xml:space="preserve">igital, este Barómetro también recoge el número de empleados que forman parte de él según su género y estudios. Así, se sigue observando la existencia de una brecha de género, pues </w:t>
      </w:r>
      <w:r w:rsidR="00565F2A" w:rsidRPr="00C61207">
        <w:rPr>
          <w:rFonts w:ascii="Arial" w:hAnsi="Arial" w:cs="Arial"/>
          <w:sz w:val="20"/>
        </w:rPr>
        <w:t>de los</w:t>
      </w:r>
      <w:r w:rsidR="009A0FBF" w:rsidRPr="00C61207">
        <w:rPr>
          <w:rFonts w:ascii="Arial" w:hAnsi="Arial" w:cs="Arial"/>
          <w:sz w:val="20"/>
        </w:rPr>
        <w:t xml:space="preserve"> trabajadores</w:t>
      </w:r>
      <w:r w:rsidR="00565F2A" w:rsidRPr="00C61207">
        <w:rPr>
          <w:rFonts w:ascii="Arial" w:hAnsi="Arial" w:cs="Arial"/>
          <w:sz w:val="20"/>
        </w:rPr>
        <w:t xml:space="preserve"> de esta industria</w:t>
      </w:r>
      <w:r w:rsidR="009A0FBF" w:rsidRPr="00C61207">
        <w:rPr>
          <w:rFonts w:ascii="Arial" w:hAnsi="Arial" w:cs="Arial"/>
          <w:sz w:val="20"/>
        </w:rPr>
        <w:t>, un 38,4% son mujeres, mientras que un 61,6% son hombres. La mayoría de ellos, titulados universitarios.</w:t>
      </w:r>
    </w:p>
    <w:p w14:paraId="6B71EF69" w14:textId="0CFA7367" w:rsidR="00031FE5" w:rsidRPr="00C61207" w:rsidRDefault="00031FE5" w:rsidP="00C61207">
      <w:pPr>
        <w:ind w:left="197" w:right="411"/>
        <w:jc w:val="both"/>
        <w:rPr>
          <w:rFonts w:ascii="Arial" w:hAnsi="Arial" w:cs="Arial"/>
          <w:sz w:val="20"/>
        </w:rPr>
      </w:pPr>
    </w:p>
    <w:p w14:paraId="55F06359" w14:textId="79956903" w:rsidR="00565F2A" w:rsidRPr="00C61207" w:rsidRDefault="00565F2A" w:rsidP="00C61207">
      <w:pPr>
        <w:ind w:left="197" w:right="411"/>
        <w:jc w:val="both"/>
        <w:rPr>
          <w:rFonts w:ascii="Arial" w:eastAsia="Arial" w:hAnsi="Arial" w:cs="Arial"/>
          <w:b/>
          <w:bCs/>
          <w:color w:val="1C70B8"/>
          <w:sz w:val="20"/>
          <w:szCs w:val="20"/>
        </w:rPr>
      </w:pPr>
      <w:r w:rsidRPr="00C61207">
        <w:rPr>
          <w:rFonts w:ascii="Arial" w:eastAsia="Arial" w:hAnsi="Arial" w:cs="Arial"/>
          <w:b/>
          <w:bCs/>
          <w:color w:val="1C70B8"/>
          <w:sz w:val="20"/>
          <w:szCs w:val="20"/>
        </w:rPr>
        <w:t xml:space="preserve">La digitalización en España, dentro del top </w:t>
      </w:r>
      <w:r w:rsidR="00B7604B" w:rsidRPr="00C61207">
        <w:rPr>
          <w:rFonts w:ascii="Arial" w:eastAsia="Arial" w:hAnsi="Arial" w:cs="Arial"/>
          <w:b/>
          <w:bCs/>
          <w:color w:val="1C70B8"/>
          <w:sz w:val="20"/>
          <w:szCs w:val="20"/>
        </w:rPr>
        <w:t>ten</w:t>
      </w:r>
      <w:r w:rsidRPr="00C61207">
        <w:rPr>
          <w:rFonts w:ascii="Arial" w:eastAsia="Arial" w:hAnsi="Arial" w:cs="Arial"/>
          <w:b/>
          <w:bCs/>
          <w:color w:val="1C70B8"/>
          <w:sz w:val="20"/>
          <w:szCs w:val="20"/>
        </w:rPr>
        <w:t xml:space="preserve"> europeo</w:t>
      </w:r>
    </w:p>
    <w:p w14:paraId="4C588D7A" w14:textId="7C386ABE" w:rsidR="009A0FBF" w:rsidRPr="00C61207" w:rsidRDefault="009A0FBF" w:rsidP="00C61207">
      <w:pPr>
        <w:ind w:left="197" w:right="411"/>
        <w:jc w:val="both"/>
        <w:rPr>
          <w:rFonts w:ascii="Arial" w:hAnsi="Arial" w:cs="Arial"/>
          <w:sz w:val="20"/>
        </w:rPr>
      </w:pPr>
    </w:p>
    <w:p w14:paraId="18AD2F87" w14:textId="08B62860" w:rsidR="006E5A66" w:rsidRPr="00C61207" w:rsidRDefault="00B7604B" w:rsidP="00C61207">
      <w:pPr>
        <w:ind w:left="197" w:right="411"/>
        <w:jc w:val="both"/>
        <w:rPr>
          <w:rFonts w:ascii="Arial" w:hAnsi="Arial" w:cs="Arial"/>
          <w:sz w:val="20"/>
        </w:rPr>
      </w:pPr>
      <w:r w:rsidRPr="00C61207">
        <w:rPr>
          <w:rFonts w:ascii="Arial" w:hAnsi="Arial" w:cs="Arial"/>
          <w:sz w:val="20"/>
        </w:rPr>
        <w:t xml:space="preserve">Otra de las conclusiones del Barómetro de la Economía Digital 2022 de AMETIC es que el auge de la </w:t>
      </w:r>
      <w:r w:rsidRPr="00C61207">
        <w:rPr>
          <w:rFonts w:ascii="Arial" w:hAnsi="Arial" w:cs="Arial"/>
          <w:b/>
          <w:bCs/>
          <w:sz w:val="20"/>
        </w:rPr>
        <w:t xml:space="preserve">digitalización en España también ha calado en la forma de consumo de los españoles, consolidando el uso del comercio electrónico. </w:t>
      </w:r>
      <w:r w:rsidRPr="00C61207">
        <w:rPr>
          <w:rFonts w:ascii="Arial" w:hAnsi="Arial" w:cs="Arial"/>
          <w:sz w:val="20"/>
        </w:rPr>
        <w:t>Prueba de ello es que</w:t>
      </w:r>
      <w:r w:rsidRPr="00C61207">
        <w:rPr>
          <w:rFonts w:ascii="Arial" w:hAnsi="Arial" w:cs="Arial"/>
          <w:b/>
          <w:bCs/>
          <w:sz w:val="20"/>
        </w:rPr>
        <w:t xml:space="preserve"> </w:t>
      </w:r>
      <w:r w:rsidR="006E5A66" w:rsidRPr="00C61207">
        <w:rPr>
          <w:rFonts w:ascii="Arial" w:hAnsi="Arial" w:cs="Arial"/>
          <w:sz w:val="20"/>
        </w:rPr>
        <w:t>el volumen de negocio de este tipo de comercio ha ascendido en 2021 un 11,7%</w:t>
      </w:r>
      <w:r w:rsidRPr="00C61207">
        <w:rPr>
          <w:rFonts w:ascii="Arial" w:hAnsi="Arial" w:cs="Arial"/>
          <w:sz w:val="20"/>
        </w:rPr>
        <w:t>,</w:t>
      </w:r>
      <w:r w:rsidR="006E5A66" w:rsidRPr="00C61207">
        <w:rPr>
          <w:rFonts w:ascii="Arial" w:hAnsi="Arial" w:cs="Arial"/>
          <w:sz w:val="20"/>
        </w:rPr>
        <w:t xml:space="preserve"> hasta alcanzar los 57.747 millones de euros. </w:t>
      </w:r>
    </w:p>
    <w:p w14:paraId="27BEA9FB" w14:textId="77777777" w:rsidR="006E5A66" w:rsidRPr="00C61207" w:rsidRDefault="006E5A66" w:rsidP="00C61207">
      <w:pPr>
        <w:ind w:left="197" w:right="411"/>
        <w:jc w:val="both"/>
        <w:rPr>
          <w:rFonts w:ascii="Arial" w:hAnsi="Arial" w:cs="Arial"/>
          <w:sz w:val="20"/>
        </w:rPr>
      </w:pPr>
    </w:p>
    <w:p w14:paraId="210A0E43" w14:textId="527148BB" w:rsidR="006E5A66" w:rsidRPr="00C61207" w:rsidRDefault="006E5A66" w:rsidP="00C61207">
      <w:pPr>
        <w:ind w:left="197" w:right="411"/>
        <w:jc w:val="both"/>
        <w:rPr>
          <w:rFonts w:ascii="Arial" w:hAnsi="Arial" w:cs="Arial"/>
          <w:sz w:val="20"/>
        </w:rPr>
      </w:pPr>
      <w:r w:rsidRPr="00C61207">
        <w:rPr>
          <w:rFonts w:ascii="Arial" w:hAnsi="Arial" w:cs="Arial"/>
          <w:sz w:val="20"/>
        </w:rPr>
        <w:t>Por lo que respecta al número de transacciones</w:t>
      </w:r>
      <w:r w:rsidR="00B7604B" w:rsidRPr="00C61207">
        <w:rPr>
          <w:rFonts w:ascii="Arial" w:hAnsi="Arial" w:cs="Arial"/>
          <w:sz w:val="20"/>
        </w:rPr>
        <w:t xml:space="preserve"> realizadas</w:t>
      </w:r>
      <w:r w:rsidRPr="00C61207">
        <w:rPr>
          <w:rFonts w:ascii="Arial" w:hAnsi="Arial" w:cs="Arial"/>
          <w:sz w:val="20"/>
        </w:rPr>
        <w:t xml:space="preserve">, se registra un incremento aún más notable, con un </w:t>
      </w:r>
      <w:r w:rsidR="00B7604B" w:rsidRPr="00C61207">
        <w:rPr>
          <w:rFonts w:ascii="Arial" w:hAnsi="Arial" w:cs="Arial"/>
          <w:sz w:val="20"/>
        </w:rPr>
        <w:t xml:space="preserve">aumento </w:t>
      </w:r>
      <w:r w:rsidRPr="00C61207">
        <w:rPr>
          <w:rFonts w:ascii="Arial" w:hAnsi="Arial" w:cs="Arial"/>
          <w:sz w:val="20"/>
        </w:rPr>
        <w:t>del 14,5%</w:t>
      </w:r>
      <w:r w:rsidR="00B7604B" w:rsidRPr="00C61207">
        <w:rPr>
          <w:rFonts w:ascii="Arial" w:hAnsi="Arial" w:cs="Arial"/>
          <w:sz w:val="20"/>
        </w:rPr>
        <w:t xml:space="preserve"> y </w:t>
      </w:r>
      <w:r w:rsidRPr="00C61207">
        <w:rPr>
          <w:rFonts w:ascii="Arial" w:hAnsi="Arial" w:cs="Arial"/>
          <w:sz w:val="20"/>
        </w:rPr>
        <w:t xml:space="preserve">1.188 millones de operaciones. De ellas, la mayoría </w:t>
      </w:r>
      <w:r w:rsidR="00C45170" w:rsidRPr="00C61207">
        <w:rPr>
          <w:rFonts w:ascii="Arial" w:hAnsi="Arial" w:cs="Arial"/>
          <w:sz w:val="20"/>
        </w:rPr>
        <w:t xml:space="preserve">se realizan en prendas de vestir, servicios de intermediación financiera, viajes, juegos de azar y transporte aéreo, además de alimentación, impuestos, grandes almacenes, restaurantes y alojamientos. </w:t>
      </w:r>
    </w:p>
    <w:p w14:paraId="5F000346" w14:textId="1E8A905D" w:rsidR="00B7604B" w:rsidRPr="00C61207" w:rsidRDefault="00B7604B" w:rsidP="00C61207">
      <w:pPr>
        <w:ind w:left="197" w:right="411"/>
        <w:jc w:val="both"/>
        <w:rPr>
          <w:rFonts w:ascii="Arial" w:hAnsi="Arial" w:cs="Arial"/>
          <w:sz w:val="20"/>
        </w:rPr>
      </w:pPr>
    </w:p>
    <w:p w14:paraId="235A8749" w14:textId="2A377A55" w:rsidR="005463F3" w:rsidRPr="00C61207" w:rsidRDefault="00B7604B" w:rsidP="00C61207">
      <w:pPr>
        <w:ind w:left="197" w:right="411"/>
        <w:jc w:val="both"/>
        <w:rPr>
          <w:rFonts w:ascii="Arial" w:hAnsi="Arial" w:cs="Arial"/>
          <w:sz w:val="20"/>
        </w:rPr>
      </w:pPr>
      <w:r w:rsidRPr="00C61207">
        <w:rPr>
          <w:rFonts w:ascii="Arial" w:hAnsi="Arial" w:cs="Arial"/>
          <w:sz w:val="20"/>
        </w:rPr>
        <w:t xml:space="preserve">Sin embargo, para analizar el volumen de negocio que generan las TIC en España, también es necesario conocer cómo funcionan las importaciones de este sector. Según el Barómetro, la </w:t>
      </w:r>
      <w:r w:rsidR="005463F3" w:rsidRPr="00C61207">
        <w:rPr>
          <w:rFonts w:ascii="Arial" w:hAnsi="Arial" w:cs="Arial"/>
          <w:sz w:val="20"/>
        </w:rPr>
        <w:t>cifra</w:t>
      </w:r>
      <w:r w:rsidR="003D6065" w:rsidRPr="00C61207">
        <w:rPr>
          <w:rFonts w:ascii="Arial" w:hAnsi="Arial" w:cs="Arial"/>
          <w:sz w:val="20"/>
        </w:rPr>
        <w:t xml:space="preserve"> de</w:t>
      </w:r>
      <w:r w:rsidR="005463F3" w:rsidRPr="00C61207">
        <w:rPr>
          <w:rFonts w:ascii="Arial" w:hAnsi="Arial" w:cs="Arial"/>
          <w:sz w:val="20"/>
        </w:rPr>
        <w:t xml:space="preserve"> </w:t>
      </w:r>
      <w:r w:rsidRPr="00C61207">
        <w:rPr>
          <w:rFonts w:ascii="Arial" w:hAnsi="Arial" w:cs="Arial"/>
          <w:sz w:val="20"/>
        </w:rPr>
        <w:t xml:space="preserve">importaciones TIC </w:t>
      </w:r>
      <w:r w:rsidR="005463F3" w:rsidRPr="00C61207">
        <w:rPr>
          <w:rFonts w:ascii="Arial" w:hAnsi="Arial" w:cs="Arial"/>
          <w:sz w:val="20"/>
        </w:rPr>
        <w:t>de 2021 se sitúo en 6,6% frente al 7,2% de 2020</w:t>
      </w:r>
      <w:r w:rsidRPr="00C61207">
        <w:rPr>
          <w:rFonts w:ascii="Arial" w:hAnsi="Arial" w:cs="Arial"/>
          <w:sz w:val="20"/>
        </w:rPr>
        <w:t>,</w:t>
      </w:r>
      <w:r w:rsidR="005463F3" w:rsidRPr="00C61207">
        <w:rPr>
          <w:rFonts w:ascii="Arial" w:hAnsi="Arial" w:cs="Arial"/>
          <w:sz w:val="20"/>
        </w:rPr>
        <w:t xml:space="preserve"> lo que supone</w:t>
      </w:r>
      <w:r w:rsidR="005463F3" w:rsidRPr="00C61207">
        <w:rPr>
          <w:rFonts w:ascii="Arial" w:hAnsi="Arial" w:cs="Arial"/>
          <w:b/>
          <w:bCs/>
          <w:sz w:val="20"/>
        </w:rPr>
        <w:t xml:space="preserve"> una tendencia al mayor abastecimiento de bienes y servicios procedentes del mercado </w:t>
      </w:r>
      <w:r w:rsidR="003D6065" w:rsidRPr="00C61207">
        <w:rPr>
          <w:rFonts w:ascii="Arial" w:hAnsi="Arial" w:cs="Arial"/>
          <w:b/>
          <w:bCs/>
          <w:sz w:val="20"/>
        </w:rPr>
        <w:t>externo</w:t>
      </w:r>
      <w:r w:rsidR="005463F3" w:rsidRPr="00C61207">
        <w:rPr>
          <w:rFonts w:ascii="Arial" w:hAnsi="Arial" w:cs="Arial"/>
          <w:sz w:val="20"/>
        </w:rPr>
        <w:t>.</w:t>
      </w:r>
    </w:p>
    <w:p w14:paraId="72077683" w14:textId="77777777" w:rsidR="005463F3" w:rsidRPr="00C61207" w:rsidRDefault="005463F3" w:rsidP="00C61207">
      <w:pPr>
        <w:ind w:left="197" w:right="411"/>
        <w:jc w:val="both"/>
        <w:rPr>
          <w:rFonts w:ascii="Arial" w:hAnsi="Arial" w:cs="Arial"/>
          <w:sz w:val="20"/>
        </w:rPr>
      </w:pPr>
    </w:p>
    <w:p w14:paraId="2A0A6284" w14:textId="66C772EE" w:rsidR="00833C03" w:rsidRPr="00C61207" w:rsidRDefault="005463F3" w:rsidP="00C61207">
      <w:pPr>
        <w:ind w:left="197" w:right="411"/>
        <w:jc w:val="both"/>
        <w:rPr>
          <w:rFonts w:ascii="Arial" w:hAnsi="Arial" w:cs="Arial"/>
          <w:bCs/>
          <w:sz w:val="20"/>
          <w:szCs w:val="20"/>
        </w:rPr>
      </w:pPr>
      <w:r w:rsidRPr="00C61207">
        <w:rPr>
          <w:rFonts w:ascii="Arial" w:hAnsi="Arial" w:cs="Arial"/>
          <w:sz w:val="20"/>
          <w:szCs w:val="20"/>
        </w:rPr>
        <w:t xml:space="preserve">Esta </w:t>
      </w:r>
      <w:r w:rsidR="00C45170" w:rsidRPr="00C61207">
        <w:rPr>
          <w:rFonts w:ascii="Arial" w:hAnsi="Arial" w:cs="Arial"/>
          <w:sz w:val="20"/>
          <w:szCs w:val="20"/>
        </w:rPr>
        <w:t xml:space="preserve">gran aceptación de esta digitalización por parte de la sociedad está estrechamente relacionada con el </w:t>
      </w:r>
      <w:r w:rsidR="00C45170" w:rsidRPr="00C61207">
        <w:rPr>
          <w:rFonts w:ascii="Arial" w:hAnsi="Arial" w:cs="Arial"/>
          <w:b/>
          <w:bCs/>
          <w:sz w:val="20"/>
          <w:szCs w:val="20"/>
        </w:rPr>
        <w:t>estado de digitalización</w:t>
      </w:r>
      <w:r w:rsidR="00C45170" w:rsidRPr="00C61207">
        <w:rPr>
          <w:rFonts w:ascii="Arial" w:hAnsi="Arial" w:cs="Arial"/>
          <w:sz w:val="20"/>
          <w:szCs w:val="20"/>
        </w:rPr>
        <w:t xml:space="preserve"> de España. </w:t>
      </w:r>
      <w:r w:rsidR="003D6065" w:rsidRPr="00C61207">
        <w:rPr>
          <w:rFonts w:ascii="Arial" w:hAnsi="Arial" w:cs="Arial"/>
          <w:sz w:val="20"/>
          <w:szCs w:val="20"/>
        </w:rPr>
        <w:t>En</w:t>
      </w:r>
      <w:r w:rsidR="00C45170" w:rsidRPr="00C61207">
        <w:rPr>
          <w:rFonts w:ascii="Arial" w:hAnsi="Arial" w:cs="Arial"/>
          <w:sz w:val="20"/>
          <w:szCs w:val="20"/>
        </w:rPr>
        <w:t xml:space="preserve"> el ranking europeo</w:t>
      </w:r>
      <w:r w:rsidR="003D6065" w:rsidRPr="00C61207">
        <w:rPr>
          <w:rFonts w:ascii="Arial" w:hAnsi="Arial" w:cs="Arial"/>
          <w:sz w:val="20"/>
          <w:szCs w:val="20"/>
        </w:rPr>
        <w:t xml:space="preserve">, </w:t>
      </w:r>
      <w:r w:rsidR="00C45170" w:rsidRPr="00C61207">
        <w:rPr>
          <w:rFonts w:ascii="Arial" w:hAnsi="Arial" w:cs="Arial"/>
          <w:sz w:val="20"/>
          <w:szCs w:val="20"/>
        </w:rPr>
        <w:t xml:space="preserve">liderado por Finlandia, Dinamarca y Holanda; </w:t>
      </w:r>
      <w:r w:rsidR="00C45170" w:rsidRPr="00C61207">
        <w:rPr>
          <w:rFonts w:ascii="Arial" w:hAnsi="Arial" w:cs="Arial"/>
          <w:b/>
          <w:bCs/>
          <w:sz w:val="20"/>
          <w:szCs w:val="20"/>
        </w:rPr>
        <w:t xml:space="preserve">España ocupa el puesto número 7 </w:t>
      </w:r>
      <w:r w:rsidRPr="00C61207">
        <w:rPr>
          <w:rFonts w:ascii="Arial" w:hAnsi="Arial" w:cs="Arial"/>
          <w:b/>
          <w:bCs/>
          <w:sz w:val="20"/>
          <w:szCs w:val="20"/>
        </w:rPr>
        <w:t>del Índice de Economía y Sociedad Digital (DESI) de los</w:t>
      </w:r>
      <w:r w:rsidR="00C45170" w:rsidRPr="00C61207">
        <w:rPr>
          <w:rFonts w:ascii="Arial" w:hAnsi="Arial" w:cs="Arial"/>
          <w:b/>
          <w:bCs/>
          <w:sz w:val="20"/>
          <w:szCs w:val="20"/>
        </w:rPr>
        <w:t xml:space="preserve"> 27 Estados Miembros de la Unión Europea,</w:t>
      </w:r>
      <w:r w:rsidR="00C45170" w:rsidRPr="00C61207">
        <w:rPr>
          <w:rFonts w:ascii="Arial" w:hAnsi="Arial" w:cs="Arial"/>
          <w:sz w:val="20"/>
          <w:szCs w:val="20"/>
        </w:rPr>
        <w:t xml:space="preserve"> en línea con el ejercicio anterior, manteniéndose por encima de la media europea.</w:t>
      </w:r>
      <w:r w:rsidRPr="00C61207">
        <w:rPr>
          <w:rFonts w:ascii="Arial" w:hAnsi="Arial" w:cs="Arial"/>
          <w:sz w:val="20"/>
          <w:szCs w:val="20"/>
        </w:rPr>
        <w:t xml:space="preserve"> Si se analiza el ámbito mundial, España ha avanzado dos puestos en 2021, </w:t>
      </w:r>
      <w:r w:rsidRPr="00C61207">
        <w:rPr>
          <w:rFonts w:ascii="Arial" w:hAnsi="Arial" w:cs="Arial"/>
          <w:bCs/>
          <w:sz w:val="20"/>
          <w:szCs w:val="20"/>
        </w:rPr>
        <w:t xml:space="preserve">ocupando la </w:t>
      </w:r>
      <w:r w:rsidRPr="00C61207">
        <w:rPr>
          <w:rFonts w:ascii="Arial" w:hAnsi="Arial" w:cs="Arial"/>
          <w:b/>
          <w:sz w:val="20"/>
          <w:szCs w:val="20"/>
        </w:rPr>
        <w:t xml:space="preserve">23ª posición en el Índice de preparación de la Red (NRI) </w:t>
      </w:r>
      <w:r w:rsidRPr="00C61207">
        <w:rPr>
          <w:rFonts w:ascii="Arial" w:hAnsi="Arial" w:cs="Arial"/>
          <w:bCs/>
          <w:sz w:val="20"/>
          <w:szCs w:val="20"/>
        </w:rPr>
        <w:t>que mide y clasifica el nivel de la transformación digital de 130 países a partir de 60 indicadores agrupados en cuatro ejes fundamentales: tecnología, personas, gobernanza e impacto.</w:t>
      </w:r>
    </w:p>
    <w:p w14:paraId="0C90F665" w14:textId="304943AE" w:rsidR="00C61207" w:rsidRPr="00C61207" w:rsidRDefault="00C61207" w:rsidP="00C61207">
      <w:pPr>
        <w:ind w:left="197" w:right="411"/>
        <w:jc w:val="both"/>
        <w:rPr>
          <w:rFonts w:ascii="Arial" w:hAnsi="Arial" w:cs="Arial"/>
          <w:bCs/>
          <w:sz w:val="20"/>
          <w:szCs w:val="20"/>
        </w:rPr>
      </w:pPr>
    </w:p>
    <w:p w14:paraId="05B62C87" w14:textId="2D19A646" w:rsidR="00C61207" w:rsidRPr="00C61207" w:rsidRDefault="00C61207" w:rsidP="00C61207">
      <w:pPr>
        <w:ind w:left="197" w:right="411"/>
        <w:jc w:val="both"/>
        <w:rPr>
          <w:rFonts w:ascii="Arial" w:hAnsi="Arial"/>
          <w:b/>
          <w:sz w:val="20"/>
          <w:szCs w:val="20"/>
        </w:rPr>
      </w:pPr>
      <w:r w:rsidRPr="00C61207">
        <w:rPr>
          <w:rFonts w:ascii="Arial" w:hAnsi="Arial" w:cs="Arial"/>
          <w:b/>
          <w:sz w:val="20"/>
          <w:szCs w:val="20"/>
        </w:rPr>
        <w:t xml:space="preserve">Consulta todos los datos del Barómetro completo </w:t>
      </w:r>
      <w:hyperlink r:id="rId11" w:history="1">
        <w:r w:rsidRPr="00C61207">
          <w:rPr>
            <w:rStyle w:val="Hipervnculo"/>
            <w:rFonts w:ascii="Arial" w:hAnsi="Arial" w:cs="Arial"/>
            <w:b/>
            <w:sz w:val="20"/>
            <w:szCs w:val="20"/>
          </w:rPr>
          <w:t>aquí</w:t>
        </w:r>
      </w:hyperlink>
    </w:p>
    <w:p w14:paraId="1C482ECA" w14:textId="77777777" w:rsidR="00E23BD2" w:rsidRDefault="00E23BD2" w:rsidP="00833C03">
      <w:pPr>
        <w:pStyle w:val="Textoindependiente"/>
        <w:spacing w:before="6"/>
        <w:rPr>
          <w:sz w:val="19"/>
        </w:rPr>
      </w:pPr>
    </w:p>
    <w:p w14:paraId="538F28A0" w14:textId="3BAC4833" w:rsidR="00954064" w:rsidRDefault="00954064" w:rsidP="00740CBC">
      <w:pPr>
        <w:jc w:val="center"/>
        <w:rPr>
          <w:b/>
          <w:color w:val="3C3C3C"/>
          <w:sz w:val="20"/>
          <w:szCs w:val="20"/>
        </w:rPr>
      </w:pPr>
      <w:r>
        <w:rPr>
          <w:noProof/>
        </w:rPr>
        <w:lastRenderedPageBreak/>
        <mc:AlternateContent>
          <mc:Choice Requires="wps">
            <w:drawing>
              <wp:anchor distT="45720" distB="45720" distL="114300" distR="114300" simplePos="0" relativeHeight="251646976" behindDoc="0" locked="0" layoutInCell="1" hidden="0" allowOverlap="1" wp14:anchorId="312CC69A" wp14:editId="4B53727C">
                <wp:simplePos x="0" y="0"/>
                <wp:positionH relativeFrom="margin">
                  <wp:posOffset>64135</wp:posOffset>
                </wp:positionH>
                <wp:positionV relativeFrom="paragraph">
                  <wp:posOffset>76200</wp:posOffset>
                </wp:positionV>
                <wp:extent cx="5772150" cy="2066925"/>
                <wp:effectExtent l="0" t="0" r="19050" b="28575"/>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5772150" cy="2066925"/>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3A98FA79" w14:textId="77777777" w:rsidR="00740CBC" w:rsidRPr="00740CBC" w:rsidRDefault="00740CBC" w:rsidP="00740CBC">
                            <w:pPr>
                              <w:jc w:val="both"/>
                              <w:textDirection w:val="btLr"/>
                              <w:rPr>
                                <w:rFonts w:ascii="Arial" w:hAnsi="Arial" w:cs="Arial"/>
                                <w:b/>
                                <w:color w:val="3C3C3C"/>
                                <w:sz w:val="18"/>
                                <w:szCs w:val="18"/>
                              </w:rPr>
                            </w:pPr>
                            <w:r w:rsidRPr="00740CBC">
                              <w:rPr>
                                <w:rFonts w:ascii="Arial" w:hAnsi="Arial" w:cs="Arial"/>
                                <w:b/>
                                <w:color w:val="3C3C3C"/>
                                <w:sz w:val="18"/>
                                <w:szCs w:val="18"/>
                              </w:rPr>
                              <w:t>Sobre AMETIC</w:t>
                            </w:r>
                          </w:p>
                          <w:p w14:paraId="19CDC0E9" w14:textId="77777777" w:rsidR="00740CBC" w:rsidRPr="00740CBC" w:rsidRDefault="00740CBC" w:rsidP="00740CBC">
                            <w:pPr>
                              <w:jc w:val="both"/>
                              <w:textDirection w:val="btLr"/>
                              <w:rPr>
                                <w:rFonts w:ascii="Arial" w:hAnsi="Arial" w:cs="Arial"/>
                                <w:sz w:val="18"/>
                                <w:szCs w:val="18"/>
                              </w:rPr>
                            </w:pPr>
                          </w:p>
                          <w:p w14:paraId="056E7307" w14:textId="77777777" w:rsidR="00740CBC" w:rsidRPr="00740CBC" w:rsidRDefault="00740CBC" w:rsidP="00740CBC">
                            <w:pPr>
                              <w:jc w:val="both"/>
                              <w:textDirection w:val="btLr"/>
                              <w:rPr>
                                <w:rFonts w:ascii="Arial" w:hAnsi="Arial" w:cs="Arial"/>
                                <w:color w:val="3C3C3C"/>
                                <w:sz w:val="18"/>
                                <w:szCs w:val="18"/>
                              </w:rPr>
                            </w:pPr>
                            <w:r w:rsidRPr="00740CBC">
                              <w:rPr>
                                <w:rFonts w:ascii="Arial" w:hAnsi="Arial" w:cs="Arial"/>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740CBC">
                              <w:rPr>
                                <w:rFonts w:ascii="Arial" w:hAnsi="Arial" w:cs="Arial"/>
                                <w:color w:val="3C3C3C"/>
                                <w:sz w:val="18"/>
                                <w:szCs w:val="18"/>
                              </w:rPr>
                              <w:t>hipersector</w:t>
                            </w:r>
                            <w:proofErr w:type="spellEnd"/>
                            <w:r w:rsidRPr="00740CBC">
                              <w:rPr>
                                <w:rFonts w:ascii="Arial" w:hAnsi="Arial" w:cs="Arial"/>
                                <w:color w:val="3C3C3C"/>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93F98D9" w14:textId="77777777" w:rsidR="00740CBC" w:rsidRPr="00740CBC" w:rsidRDefault="00740CBC" w:rsidP="00740CBC">
                            <w:pPr>
                              <w:jc w:val="both"/>
                              <w:textDirection w:val="btLr"/>
                              <w:rPr>
                                <w:rFonts w:ascii="Arial" w:hAnsi="Arial" w:cs="Arial"/>
                                <w:color w:val="3C3C3C"/>
                                <w:sz w:val="18"/>
                                <w:szCs w:val="18"/>
                              </w:rPr>
                            </w:pPr>
                            <w:r w:rsidRPr="00740CBC">
                              <w:rPr>
                                <w:rFonts w:ascii="Arial" w:hAnsi="Arial" w:cs="Arial"/>
                                <w:sz w:val="18"/>
                                <w:szCs w:val="18"/>
                              </w:rPr>
                              <w:br/>
                            </w:r>
                            <w:r w:rsidRPr="00740CBC">
                              <w:rPr>
                                <w:rFonts w:ascii="Arial" w:hAnsi="Arial" w:cs="Arial"/>
                                <w:color w:val="3C3C3C"/>
                                <w:sz w:val="18"/>
                                <w:szCs w:val="18"/>
                              </w:rPr>
                              <w:t xml:space="preserve">Más información: </w:t>
                            </w:r>
                            <w:hyperlink r:id="rId12" w:history="1">
                              <w:r w:rsidRPr="00740CBC">
                                <w:rPr>
                                  <w:rStyle w:val="Hipervnculo"/>
                                  <w:rFonts w:ascii="Arial" w:hAnsi="Arial" w:cs="Arial"/>
                                  <w:sz w:val="18"/>
                                  <w:szCs w:val="18"/>
                                </w:rPr>
                                <w:t>www.ametic.es</w:t>
                              </w:r>
                            </w:hyperlink>
                          </w:p>
                          <w:p w14:paraId="17D7BDB6" w14:textId="77777777" w:rsidR="00740CBC" w:rsidRPr="00A53E20" w:rsidRDefault="00740CBC" w:rsidP="00740CBC">
                            <w:pPr>
                              <w:jc w:val="both"/>
                              <w:textDirection w:val="btLr"/>
                              <w:rPr>
                                <w:color w:val="3C3C3C"/>
                                <w:sz w:val="18"/>
                              </w:rPr>
                            </w:pPr>
                            <w:r w:rsidRPr="00A53E20">
                              <w:rPr>
                                <w:color w:val="3C3C3C"/>
                                <w:sz w:val="18"/>
                              </w:rPr>
                              <w:t xml:space="preserve"> </w:t>
                            </w:r>
                          </w:p>
                          <w:p w14:paraId="4A95B2C7" w14:textId="77777777" w:rsidR="00740CBC" w:rsidRPr="00A53E20" w:rsidRDefault="00740CBC" w:rsidP="00740CBC">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2CC69A" id="Rectángulo 6" o:spid="_x0000_s1026" style="position:absolute;left:0;text-align:left;margin-left:5.05pt;margin-top:6pt;width:454.5pt;height:162.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" fillcolor="#d8d8d8 [2732]" strokecolor="#3c3c3c">
                <v:stroke startarrowwidth="narrow" startarrowlength="short" endarrowwidth="narrow" endarrowlength="short"/>
                <v:textbox inset="2.53958mm,1.2694mm,2.53958mm,1.2694mm">
                  <w:txbxContent>
                    <w:p w14:paraId="3A98FA79" w14:textId="77777777" w:rsidR="00740CBC" w:rsidRPr="00740CBC" w:rsidRDefault="00740CBC" w:rsidP="00740CBC">
                      <w:pPr>
                        <w:jc w:val="both"/>
                        <w:textDirection w:val="btLr"/>
                        <w:rPr>
                          <w:rFonts w:ascii="Arial" w:hAnsi="Arial" w:cs="Arial"/>
                          <w:b/>
                          <w:color w:val="3C3C3C"/>
                          <w:sz w:val="18"/>
                          <w:szCs w:val="18"/>
                        </w:rPr>
                      </w:pPr>
                      <w:r w:rsidRPr="00740CBC">
                        <w:rPr>
                          <w:rFonts w:ascii="Arial" w:hAnsi="Arial" w:cs="Arial"/>
                          <w:b/>
                          <w:color w:val="3C3C3C"/>
                          <w:sz w:val="18"/>
                          <w:szCs w:val="18"/>
                        </w:rPr>
                        <w:t>Sobre AMETIC</w:t>
                      </w:r>
                    </w:p>
                    <w:p w14:paraId="19CDC0E9" w14:textId="77777777" w:rsidR="00740CBC" w:rsidRPr="00740CBC" w:rsidRDefault="00740CBC" w:rsidP="00740CBC">
                      <w:pPr>
                        <w:jc w:val="both"/>
                        <w:textDirection w:val="btLr"/>
                        <w:rPr>
                          <w:rFonts w:ascii="Arial" w:hAnsi="Arial" w:cs="Arial"/>
                          <w:sz w:val="18"/>
                          <w:szCs w:val="18"/>
                        </w:rPr>
                      </w:pPr>
                    </w:p>
                    <w:p w14:paraId="056E7307" w14:textId="77777777" w:rsidR="00740CBC" w:rsidRPr="00740CBC" w:rsidRDefault="00740CBC" w:rsidP="00740CBC">
                      <w:pPr>
                        <w:jc w:val="both"/>
                        <w:textDirection w:val="btLr"/>
                        <w:rPr>
                          <w:rFonts w:ascii="Arial" w:hAnsi="Arial" w:cs="Arial"/>
                          <w:color w:val="3C3C3C"/>
                          <w:sz w:val="18"/>
                          <w:szCs w:val="18"/>
                        </w:rPr>
                      </w:pPr>
                      <w:r w:rsidRPr="00740CBC">
                        <w:rPr>
                          <w:rFonts w:ascii="Arial" w:hAnsi="Arial" w:cs="Arial"/>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740CBC">
                        <w:rPr>
                          <w:rFonts w:ascii="Arial" w:hAnsi="Arial" w:cs="Arial"/>
                          <w:color w:val="3C3C3C"/>
                          <w:sz w:val="18"/>
                          <w:szCs w:val="18"/>
                        </w:rPr>
                        <w:t>hipersector</w:t>
                      </w:r>
                      <w:proofErr w:type="spellEnd"/>
                      <w:r w:rsidRPr="00740CBC">
                        <w:rPr>
                          <w:rFonts w:ascii="Arial" w:hAnsi="Arial" w:cs="Arial"/>
                          <w:color w:val="3C3C3C"/>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93F98D9" w14:textId="77777777" w:rsidR="00740CBC" w:rsidRPr="00740CBC" w:rsidRDefault="00740CBC" w:rsidP="00740CBC">
                      <w:pPr>
                        <w:jc w:val="both"/>
                        <w:textDirection w:val="btLr"/>
                        <w:rPr>
                          <w:rFonts w:ascii="Arial" w:hAnsi="Arial" w:cs="Arial"/>
                          <w:color w:val="3C3C3C"/>
                          <w:sz w:val="18"/>
                          <w:szCs w:val="18"/>
                        </w:rPr>
                      </w:pPr>
                      <w:r w:rsidRPr="00740CBC">
                        <w:rPr>
                          <w:rFonts w:ascii="Arial" w:hAnsi="Arial" w:cs="Arial"/>
                          <w:sz w:val="18"/>
                          <w:szCs w:val="18"/>
                        </w:rPr>
                        <w:br/>
                      </w:r>
                      <w:r w:rsidRPr="00740CBC">
                        <w:rPr>
                          <w:rFonts w:ascii="Arial" w:hAnsi="Arial" w:cs="Arial"/>
                          <w:color w:val="3C3C3C"/>
                          <w:sz w:val="18"/>
                          <w:szCs w:val="18"/>
                        </w:rPr>
                        <w:t xml:space="preserve">Más información: </w:t>
                      </w:r>
                      <w:hyperlink r:id="rId13" w:history="1">
                        <w:r w:rsidRPr="00740CBC">
                          <w:rPr>
                            <w:rStyle w:val="Hipervnculo"/>
                            <w:rFonts w:ascii="Arial" w:hAnsi="Arial" w:cs="Arial"/>
                            <w:sz w:val="18"/>
                            <w:szCs w:val="18"/>
                          </w:rPr>
                          <w:t>www.ametic.es</w:t>
                        </w:r>
                      </w:hyperlink>
                    </w:p>
                    <w:p w14:paraId="17D7BDB6" w14:textId="77777777" w:rsidR="00740CBC" w:rsidRPr="00A53E20" w:rsidRDefault="00740CBC" w:rsidP="00740CBC">
                      <w:pPr>
                        <w:jc w:val="both"/>
                        <w:textDirection w:val="btLr"/>
                        <w:rPr>
                          <w:color w:val="3C3C3C"/>
                          <w:sz w:val="18"/>
                        </w:rPr>
                      </w:pPr>
                      <w:r w:rsidRPr="00A53E20">
                        <w:rPr>
                          <w:color w:val="3C3C3C"/>
                          <w:sz w:val="18"/>
                        </w:rPr>
                        <w:t xml:space="preserve"> </w:t>
                      </w:r>
                    </w:p>
                    <w:p w14:paraId="4A95B2C7" w14:textId="77777777" w:rsidR="00740CBC" w:rsidRPr="00A53E20" w:rsidRDefault="00740CBC" w:rsidP="00740CBC">
                      <w:pPr>
                        <w:textDirection w:val="btLr"/>
                        <w:rPr>
                          <w:color w:val="3C3C3C"/>
                          <w:sz w:val="18"/>
                        </w:rPr>
                      </w:pPr>
                    </w:p>
                  </w:txbxContent>
                </v:textbox>
                <w10:wrap type="square" anchorx="margin"/>
              </v:rect>
            </w:pict>
          </mc:Fallback>
        </mc:AlternateContent>
      </w:r>
    </w:p>
    <w:p w14:paraId="15DB017D" w14:textId="77777777" w:rsidR="00954064" w:rsidRDefault="00954064" w:rsidP="00740CBC">
      <w:pPr>
        <w:jc w:val="center"/>
        <w:rPr>
          <w:b/>
          <w:color w:val="3C3C3C"/>
          <w:sz w:val="20"/>
          <w:szCs w:val="20"/>
        </w:rPr>
      </w:pPr>
    </w:p>
    <w:p w14:paraId="3787962C" w14:textId="77777777" w:rsidR="00954064" w:rsidRDefault="00954064" w:rsidP="00740CBC">
      <w:pPr>
        <w:jc w:val="center"/>
        <w:rPr>
          <w:b/>
          <w:color w:val="3C3C3C"/>
          <w:sz w:val="20"/>
          <w:szCs w:val="20"/>
        </w:rPr>
      </w:pPr>
    </w:p>
    <w:p w14:paraId="70550D69" w14:textId="77777777" w:rsidR="00954064" w:rsidRDefault="00954064" w:rsidP="00740CBC">
      <w:pPr>
        <w:jc w:val="center"/>
        <w:rPr>
          <w:b/>
          <w:color w:val="3C3C3C"/>
          <w:sz w:val="20"/>
          <w:szCs w:val="20"/>
        </w:rPr>
      </w:pPr>
    </w:p>
    <w:p w14:paraId="652F52FA" w14:textId="77777777" w:rsidR="00954064" w:rsidRDefault="00954064" w:rsidP="00740CBC">
      <w:pPr>
        <w:jc w:val="center"/>
        <w:rPr>
          <w:b/>
          <w:color w:val="3C3C3C"/>
          <w:sz w:val="20"/>
          <w:szCs w:val="20"/>
        </w:rPr>
      </w:pPr>
    </w:p>
    <w:p w14:paraId="0998F689" w14:textId="77777777" w:rsidR="00954064" w:rsidRDefault="00954064" w:rsidP="00740CBC">
      <w:pPr>
        <w:jc w:val="center"/>
        <w:rPr>
          <w:b/>
          <w:color w:val="3C3C3C"/>
          <w:sz w:val="20"/>
          <w:szCs w:val="20"/>
        </w:rPr>
      </w:pPr>
    </w:p>
    <w:p w14:paraId="67D81E14" w14:textId="77777777" w:rsidR="00954064" w:rsidRDefault="00954064" w:rsidP="00740CBC">
      <w:pPr>
        <w:jc w:val="center"/>
        <w:rPr>
          <w:b/>
          <w:color w:val="3C3C3C"/>
          <w:sz w:val="20"/>
          <w:szCs w:val="20"/>
        </w:rPr>
      </w:pPr>
    </w:p>
    <w:p w14:paraId="479E29C7" w14:textId="77777777" w:rsidR="00954064" w:rsidRDefault="00954064" w:rsidP="00740CBC">
      <w:pPr>
        <w:jc w:val="center"/>
        <w:rPr>
          <w:b/>
          <w:color w:val="3C3C3C"/>
          <w:sz w:val="20"/>
          <w:szCs w:val="20"/>
        </w:rPr>
      </w:pPr>
    </w:p>
    <w:p w14:paraId="62F594E5" w14:textId="77777777" w:rsidR="00954064" w:rsidRDefault="00954064" w:rsidP="00740CBC">
      <w:pPr>
        <w:jc w:val="center"/>
        <w:rPr>
          <w:b/>
          <w:color w:val="3C3C3C"/>
          <w:sz w:val="20"/>
          <w:szCs w:val="20"/>
        </w:rPr>
      </w:pPr>
    </w:p>
    <w:p w14:paraId="6D45426C" w14:textId="77777777" w:rsidR="00954064" w:rsidRDefault="00954064" w:rsidP="00740CBC">
      <w:pPr>
        <w:jc w:val="center"/>
        <w:rPr>
          <w:b/>
          <w:color w:val="3C3C3C"/>
          <w:sz w:val="20"/>
          <w:szCs w:val="20"/>
        </w:rPr>
      </w:pPr>
    </w:p>
    <w:p w14:paraId="73DE012B" w14:textId="77777777" w:rsidR="00954064" w:rsidRDefault="00954064" w:rsidP="00740CBC">
      <w:pPr>
        <w:jc w:val="center"/>
        <w:rPr>
          <w:b/>
          <w:color w:val="3C3C3C"/>
          <w:sz w:val="20"/>
          <w:szCs w:val="20"/>
        </w:rPr>
      </w:pPr>
    </w:p>
    <w:p w14:paraId="7230F06E" w14:textId="77777777" w:rsidR="00954064" w:rsidRDefault="00954064" w:rsidP="00740CBC">
      <w:pPr>
        <w:jc w:val="center"/>
        <w:rPr>
          <w:b/>
          <w:color w:val="3C3C3C"/>
          <w:sz w:val="20"/>
          <w:szCs w:val="20"/>
        </w:rPr>
      </w:pPr>
    </w:p>
    <w:p w14:paraId="2CA2D20A" w14:textId="77777777" w:rsidR="00954064" w:rsidRDefault="00954064" w:rsidP="00740CBC">
      <w:pPr>
        <w:jc w:val="center"/>
        <w:rPr>
          <w:b/>
          <w:color w:val="3C3C3C"/>
          <w:sz w:val="20"/>
          <w:szCs w:val="20"/>
        </w:rPr>
      </w:pPr>
    </w:p>
    <w:p w14:paraId="7FE7C510" w14:textId="77777777" w:rsidR="00954064" w:rsidRDefault="00954064" w:rsidP="00740CBC">
      <w:pPr>
        <w:jc w:val="center"/>
        <w:rPr>
          <w:b/>
          <w:color w:val="3C3C3C"/>
          <w:sz w:val="20"/>
          <w:szCs w:val="20"/>
        </w:rPr>
      </w:pPr>
    </w:p>
    <w:p w14:paraId="3F564DA1" w14:textId="77777777" w:rsidR="00954064" w:rsidRDefault="00954064" w:rsidP="00740CBC">
      <w:pPr>
        <w:jc w:val="center"/>
        <w:rPr>
          <w:b/>
          <w:color w:val="3C3C3C"/>
          <w:sz w:val="20"/>
          <w:szCs w:val="20"/>
        </w:rPr>
      </w:pPr>
    </w:p>
    <w:p w14:paraId="57E0FEF7" w14:textId="77777777" w:rsidR="00954064" w:rsidRDefault="00954064" w:rsidP="00726E88">
      <w:pPr>
        <w:rPr>
          <w:b/>
          <w:color w:val="3C3C3C"/>
          <w:sz w:val="20"/>
          <w:szCs w:val="20"/>
        </w:rPr>
      </w:pPr>
    </w:p>
    <w:p w14:paraId="5CBFEA01" w14:textId="62EF725E" w:rsidR="00740CBC" w:rsidRDefault="00726E88" w:rsidP="00726E88">
      <w:pPr>
        <w:rPr>
          <w:color w:val="3C3C3C"/>
          <w:sz w:val="20"/>
          <w:szCs w:val="20"/>
        </w:rPr>
      </w:pPr>
      <w:r>
        <w:rPr>
          <w:b/>
          <w:color w:val="3C3C3C"/>
          <w:sz w:val="20"/>
          <w:szCs w:val="20"/>
        </w:rPr>
        <w:t xml:space="preserve">  </w:t>
      </w:r>
      <w:r w:rsidR="00740CBC">
        <w:rPr>
          <w:b/>
          <w:color w:val="3C3C3C"/>
          <w:sz w:val="20"/>
          <w:szCs w:val="20"/>
        </w:rPr>
        <w:t>Más información: Roman.</w:t>
      </w:r>
      <w:r w:rsidR="00740CBC">
        <w:rPr>
          <w:color w:val="3C3C3C"/>
          <w:sz w:val="20"/>
          <w:szCs w:val="20"/>
        </w:rPr>
        <w:t xml:space="preserve"> Tel. 91 591 55 00</w:t>
      </w:r>
      <w:r>
        <w:rPr>
          <w:color w:val="3C3C3C"/>
          <w:sz w:val="20"/>
          <w:szCs w:val="20"/>
        </w:rPr>
        <w:t xml:space="preserve"> / </w:t>
      </w:r>
      <w:r w:rsidRPr="00726E88">
        <w:rPr>
          <w:color w:val="3C3C3C"/>
          <w:sz w:val="20"/>
          <w:szCs w:val="20"/>
        </w:rPr>
        <w:t>606 752 149/ 602 25 90 92</w:t>
      </w:r>
    </w:p>
    <w:p w14:paraId="4EBF929E" w14:textId="4698810E" w:rsidR="00726E88" w:rsidRDefault="00726E88" w:rsidP="00726E88">
      <w:pPr>
        <w:rPr>
          <w:b/>
          <w:bCs/>
          <w:sz w:val="24"/>
        </w:rPr>
      </w:pPr>
      <w:r>
        <w:rPr>
          <w:b/>
          <w:color w:val="3C3C3C"/>
          <w:sz w:val="20"/>
          <w:szCs w:val="20"/>
        </w:rPr>
        <w:t xml:space="preserve">  </w:t>
      </w:r>
      <w:r w:rsidR="00FC7628">
        <w:rPr>
          <w:b/>
          <w:color w:val="3C3C3C"/>
          <w:sz w:val="20"/>
          <w:szCs w:val="20"/>
        </w:rPr>
        <w:t>Andrea Caballero</w:t>
      </w:r>
      <w:r w:rsidR="00740CBC" w:rsidRPr="008A6549">
        <w:rPr>
          <w:b/>
          <w:color w:val="3C3C3C"/>
          <w:sz w:val="20"/>
          <w:szCs w:val="20"/>
        </w:rPr>
        <w:t>:</w:t>
      </w:r>
      <w:r w:rsidR="00740CBC" w:rsidRPr="00E42FD7">
        <w:rPr>
          <w:sz w:val="24"/>
        </w:rPr>
        <w:t xml:space="preserve"> </w:t>
      </w:r>
      <w:hyperlink r:id="rId14" w:history="1">
        <w:r w:rsidR="00FC7628" w:rsidRPr="00BF38C6">
          <w:rPr>
            <w:rStyle w:val="Hipervnculo"/>
            <w:sz w:val="20"/>
            <w:szCs w:val="20"/>
          </w:rPr>
          <w:t>a.caballero@romanrm.com</w:t>
        </w:r>
      </w:hyperlink>
    </w:p>
    <w:p w14:paraId="69691AD0" w14:textId="639BC97B" w:rsidR="00C029A5" w:rsidRPr="00726E88" w:rsidRDefault="00726E88" w:rsidP="00726E88">
      <w:pPr>
        <w:rPr>
          <w:b/>
          <w:bCs/>
          <w:sz w:val="24"/>
        </w:rPr>
      </w:pPr>
      <w:r>
        <w:rPr>
          <w:b/>
          <w:bCs/>
          <w:sz w:val="24"/>
        </w:rPr>
        <w:t xml:space="preserve">  </w:t>
      </w:r>
      <w:r w:rsidR="00740CBC" w:rsidRPr="008A6549">
        <w:rPr>
          <w:b/>
          <w:color w:val="3C3C3C"/>
          <w:sz w:val="20"/>
          <w:szCs w:val="20"/>
        </w:rPr>
        <w:t xml:space="preserve">Beatriz Dorado: </w:t>
      </w:r>
      <w:hyperlink r:id="rId15" w:history="1">
        <w:r w:rsidR="00740CBC" w:rsidRPr="00DF46E7">
          <w:rPr>
            <w:rStyle w:val="Hipervnculo"/>
            <w:sz w:val="20"/>
            <w:szCs w:val="20"/>
            <w:lang w:val="pt-PT"/>
          </w:rPr>
          <w:t>b.dorado@romanrm.com</w:t>
        </w:r>
      </w:hyperlink>
      <w:r w:rsidR="00740CBC">
        <w:rPr>
          <w:sz w:val="24"/>
          <w:lang w:val="pt-PT"/>
        </w:rPr>
        <w:t xml:space="preserve"> </w:t>
      </w:r>
    </w:p>
    <w:sectPr w:rsidR="00C029A5" w:rsidRPr="00726E88" w:rsidSect="00FC7628">
      <w:headerReference w:type="default" r:id="rId16"/>
      <w:pgSz w:w="11910" w:h="16840"/>
      <w:pgMar w:top="1985" w:right="1000" w:bottom="993" w:left="108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8E8A" w14:textId="77777777" w:rsidR="007501E1" w:rsidRDefault="007501E1">
      <w:r>
        <w:separator/>
      </w:r>
    </w:p>
  </w:endnote>
  <w:endnote w:type="continuationSeparator" w:id="0">
    <w:p w14:paraId="0FA79EEC" w14:textId="77777777" w:rsidR="007501E1" w:rsidRDefault="0075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andara">
    <w:altName w:val="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BC4B" w14:textId="77777777" w:rsidR="007501E1" w:rsidRDefault="007501E1">
      <w:r>
        <w:separator/>
      </w:r>
    </w:p>
  </w:footnote>
  <w:footnote w:type="continuationSeparator" w:id="0">
    <w:p w14:paraId="0700B15C" w14:textId="77777777" w:rsidR="007501E1" w:rsidRDefault="0075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49E5" w14:textId="208E2B12" w:rsidR="00C029A5" w:rsidRDefault="00907206">
    <w:pPr>
      <w:pStyle w:val="Textoindependiente"/>
      <w:spacing w:line="14" w:lineRule="auto"/>
    </w:pPr>
    <w:r>
      <w:rPr>
        <w:noProof/>
      </w:rPr>
      <w:drawing>
        <wp:anchor distT="0" distB="0" distL="0" distR="0" simplePos="0" relativeHeight="251656192" behindDoc="1" locked="0" layoutInCell="1" allowOverlap="1" wp14:anchorId="0B7EEC66" wp14:editId="1738E5D8">
          <wp:simplePos x="0" y="0"/>
          <wp:positionH relativeFrom="page">
            <wp:posOffset>3178810</wp:posOffset>
          </wp:positionH>
          <wp:positionV relativeFrom="page">
            <wp:posOffset>405765</wp:posOffset>
          </wp:positionV>
          <wp:extent cx="1177948" cy="63026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7948" cy="6302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2BAD"/>
    <w:multiLevelType w:val="hybridMultilevel"/>
    <w:tmpl w:val="A3CA0512"/>
    <w:lvl w:ilvl="0" w:tplc="0C0A0001">
      <w:start w:val="1"/>
      <w:numFmt w:val="bullet"/>
      <w:lvlText w:val=""/>
      <w:lvlJc w:val="left"/>
      <w:pPr>
        <w:ind w:left="917" w:hanging="360"/>
      </w:pPr>
      <w:rPr>
        <w:rFonts w:ascii="Symbol" w:hAnsi="Symbol" w:hint="default"/>
      </w:rPr>
    </w:lvl>
    <w:lvl w:ilvl="1" w:tplc="0C0A0003" w:tentative="1">
      <w:start w:val="1"/>
      <w:numFmt w:val="bullet"/>
      <w:lvlText w:val="o"/>
      <w:lvlJc w:val="left"/>
      <w:pPr>
        <w:ind w:left="1637" w:hanging="360"/>
      </w:pPr>
      <w:rPr>
        <w:rFonts w:ascii="Courier New" w:hAnsi="Courier New" w:cs="Courier New" w:hint="default"/>
      </w:rPr>
    </w:lvl>
    <w:lvl w:ilvl="2" w:tplc="0C0A0005" w:tentative="1">
      <w:start w:val="1"/>
      <w:numFmt w:val="bullet"/>
      <w:lvlText w:val=""/>
      <w:lvlJc w:val="left"/>
      <w:pPr>
        <w:ind w:left="2357" w:hanging="360"/>
      </w:pPr>
      <w:rPr>
        <w:rFonts w:ascii="Wingdings" w:hAnsi="Wingdings" w:hint="default"/>
      </w:rPr>
    </w:lvl>
    <w:lvl w:ilvl="3" w:tplc="0C0A0001" w:tentative="1">
      <w:start w:val="1"/>
      <w:numFmt w:val="bullet"/>
      <w:lvlText w:val=""/>
      <w:lvlJc w:val="left"/>
      <w:pPr>
        <w:ind w:left="3077" w:hanging="360"/>
      </w:pPr>
      <w:rPr>
        <w:rFonts w:ascii="Symbol" w:hAnsi="Symbol" w:hint="default"/>
      </w:rPr>
    </w:lvl>
    <w:lvl w:ilvl="4" w:tplc="0C0A0003" w:tentative="1">
      <w:start w:val="1"/>
      <w:numFmt w:val="bullet"/>
      <w:lvlText w:val="o"/>
      <w:lvlJc w:val="left"/>
      <w:pPr>
        <w:ind w:left="3797" w:hanging="360"/>
      </w:pPr>
      <w:rPr>
        <w:rFonts w:ascii="Courier New" w:hAnsi="Courier New" w:cs="Courier New" w:hint="default"/>
      </w:rPr>
    </w:lvl>
    <w:lvl w:ilvl="5" w:tplc="0C0A0005" w:tentative="1">
      <w:start w:val="1"/>
      <w:numFmt w:val="bullet"/>
      <w:lvlText w:val=""/>
      <w:lvlJc w:val="left"/>
      <w:pPr>
        <w:ind w:left="4517" w:hanging="360"/>
      </w:pPr>
      <w:rPr>
        <w:rFonts w:ascii="Wingdings" w:hAnsi="Wingdings" w:hint="default"/>
      </w:rPr>
    </w:lvl>
    <w:lvl w:ilvl="6" w:tplc="0C0A0001" w:tentative="1">
      <w:start w:val="1"/>
      <w:numFmt w:val="bullet"/>
      <w:lvlText w:val=""/>
      <w:lvlJc w:val="left"/>
      <w:pPr>
        <w:ind w:left="5237" w:hanging="360"/>
      </w:pPr>
      <w:rPr>
        <w:rFonts w:ascii="Symbol" w:hAnsi="Symbol" w:hint="default"/>
      </w:rPr>
    </w:lvl>
    <w:lvl w:ilvl="7" w:tplc="0C0A0003" w:tentative="1">
      <w:start w:val="1"/>
      <w:numFmt w:val="bullet"/>
      <w:lvlText w:val="o"/>
      <w:lvlJc w:val="left"/>
      <w:pPr>
        <w:ind w:left="5957" w:hanging="360"/>
      </w:pPr>
      <w:rPr>
        <w:rFonts w:ascii="Courier New" w:hAnsi="Courier New" w:cs="Courier New" w:hint="default"/>
      </w:rPr>
    </w:lvl>
    <w:lvl w:ilvl="8" w:tplc="0C0A0005" w:tentative="1">
      <w:start w:val="1"/>
      <w:numFmt w:val="bullet"/>
      <w:lvlText w:val=""/>
      <w:lvlJc w:val="left"/>
      <w:pPr>
        <w:ind w:left="6677" w:hanging="360"/>
      </w:pPr>
      <w:rPr>
        <w:rFonts w:ascii="Wingdings" w:hAnsi="Wingdings" w:hint="default"/>
      </w:rPr>
    </w:lvl>
  </w:abstractNum>
  <w:abstractNum w:abstractNumId="1" w15:restartNumberingAfterBreak="0">
    <w:nsid w:val="5BF051C5"/>
    <w:multiLevelType w:val="hybridMultilevel"/>
    <w:tmpl w:val="6C1252A4"/>
    <w:lvl w:ilvl="0" w:tplc="B6CA11B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CCD77EF"/>
    <w:multiLevelType w:val="hybridMultilevel"/>
    <w:tmpl w:val="C902E714"/>
    <w:lvl w:ilvl="0" w:tplc="989E9428">
      <w:numFmt w:val="bullet"/>
      <w:lvlText w:val=""/>
      <w:lvlJc w:val="left"/>
      <w:pPr>
        <w:ind w:left="557" w:hanging="360"/>
      </w:pPr>
      <w:rPr>
        <w:rFonts w:ascii="Symbol" w:eastAsia="Symbol" w:hAnsi="Symbol" w:cs="Symbol" w:hint="default"/>
        <w:color w:val="1C70B8"/>
        <w:w w:val="100"/>
        <w:sz w:val="22"/>
        <w:szCs w:val="22"/>
        <w:lang w:val="es-ES" w:eastAsia="en-US" w:bidi="ar-SA"/>
      </w:rPr>
    </w:lvl>
    <w:lvl w:ilvl="1" w:tplc="45AC6298">
      <w:numFmt w:val="bullet"/>
      <w:lvlText w:val="•"/>
      <w:lvlJc w:val="left"/>
      <w:pPr>
        <w:ind w:left="1486" w:hanging="360"/>
      </w:pPr>
      <w:rPr>
        <w:rFonts w:hint="default"/>
        <w:lang w:val="es-ES" w:eastAsia="en-US" w:bidi="ar-SA"/>
      </w:rPr>
    </w:lvl>
    <w:lvl w:ilvl="2" w:tplc="D398ED56">
      <w:numFmt w:val="bullet"/>
      <w:lvlText w:val="•"/>
      <w:lvlJc w:val="left"/>
      <w:pPr>
        <w:ind w:left="2413" w:hanging="360"/>
      </w:pPr>
      <w:rPr>
        <w:rFonts w:hint="default"/>
        <w:lang w:val="es-ES" w:eastAsia="en-US" w:bidi="ar-SA"/>
      </w:rPr>
    </w:lvl>
    <w:lvl w:ilvl="3" w:tplc="BBC4ED56">
      <w:numFmt w:val="bullet"/>
      <w:lvlText w:val="•"/>
      <w:lvlJc w:val="left"/>
      <w:pPr>
        <w:ind w:left="3339" w:hanging="360"/>
      </w:pPr>
      <w:rPr>
        <w:rFonts w:hint="default"/>
        <w:lang w:val="es-ES" w:eastAsia="en-US" w:bidi="ar-SA"/>
      </w:rPr>
    </w:lvl>
    <w:lvl w:ilvl="4" w:tplc="AE78B770">
      <w:numFmt w:val="bullet"/>
      <w:lvlText w:val="•"/>
      <w:lvlJc w:val="left"/>
      <w:pPr>
        <w:ind w:left="4266" w:hanging="360"/>
      </w:pPr>
      <w:rPr>
        <w:rFonts w:hint="default"/>
        <w:lang w:val="es-ES" w:eastAsia="en-US" w:bidi="ar-SA"/>
      </w:rPr>
    </w:lvl>
    <w:lvl w:ilvl="5" w:tplc="DFE4B6EA">
      <w:numFmt w:val="bullet"/>
      <w:lvlText w:val="•"/>
      <w:lvlJc w:val="left"/>
      <w:pPr>
        <w:ind w:left="5193" w:hanging="360"/>
      </w:pPr>
      <w:rPr>
        <w:rFonts w:hint="default"/>
        <w:lang w:val="es-ES" w:eastAsia="en-US" w:bidi="ar-SA"/>
      </w:rPr>
    </w:lvl>
    <w:lvl w:ilvl="6" w:tplc="CBC4C9CA">
      <w:numFmt w:val="bullet"/>
      <w:lvlText w:val="•"/>
      <w:lvlJc w:val="left"/>
      <w:pPr>
        <w:ind w:left="6119" w:hanging="360"/>
      </w:pPr>
      <w:rPr>
        <w:rFonts w:hint="default"/>
        <w:lang w:val="es-ES" w:eastAsia="en-US" w:bidi="ar-SA"/>
      </w:rPr>
    </w:lvl>
    <w:lvl w:ilvl="7" w:tplc="FE686926">
      <w:numFmt w:val="bullet"/>
      <w:lvlText w:val="•"/>
      <w:lvlJc w:val="left"/>
      <w:pPr>
        <w:ind w:left="7046" w:hanging="360"/>
      </w:pPr>
      <w:rPr>
        <w:rFonts w:hint="default"/>
        <w:lang w:val="es-ES" w:eastAsia="en-US" w:bidi="ar-SA"/>
      </w:rPr>
    </w:lvl>
    <w:lvl w:ilvl="8" w:tplc="5E02F916">
      <w:numFmt w:val="bullet"/>
      <w:lvlText w:val="•"/>
      <w:lvlJc w:val="left"/>
      <w:pPr>
        <w:ind w:left="7973" w:hanging="360"/>
      </w:pPr>
      <w:rPr>
        <w:rFonts w:hint="default"/>
        <w:lang w:val="es-ES" w:eastAsia="en-US" w:bidi="ar-SA"/>
      </w:rPr>
    </w:lvl>
  </w:abstractNum>
  <w:num w:numId="1" w16cid:durableId="1550141864">
    <w:abstractNumId w:val="2"/>
  </w:num>
  <w:num w:numId="2" w16cid:durableId="1170364582">
    <w:abstractNumId w:val="0"/>
  </w:num>
  <w:num w:numId="3" w16cid:durableId="546989628">
    <w:abstractNumId w:val="1"/>
  </w:num>
  <w:num w:numId="4" w16cid:durableId="92198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A5"/>
    <w:rsid w:val="00031FE5"/>
    <w:rsid w:val="0003377C"/>
    <w:rsid w:val="000405CC"/>
    <w:rsid w:val="00052C14"/>
    <w:rsid w:val="00055EA5"/>
    <w:rsid w:val="00075922"/>
    <w:rsid w:val="000768F5"/>
    <w:rsid w:val="000825CF"/>
    <w:rsid w:val="00085F13"/>
    <w:rsid w:val="000938DC"/>
    <w:rsid w:val="000A3BFD"/>
    <w:rsid w:val="000A50CF"/>
    <w:rsid w:val="000E3FEF"/>
    <w:rsid w:val="00123CC8"/>
    <w:rsid w:val="0012782D"/>
    <w:rsid w:val="001317F2"/>
    <w:rsid w:val="00134A29"/>
    <w:rsid w:val="0014277B"/>
    <w:rsid w:val="00147C8D"/>
    <w:rsid w:val="00152F0E"/>
    <w:rsid w:val="001704DC"/>
    <w:rsid w:val="0017123E"/>
    <w:rsid w:val="00186E7C"/>
    <w:rsid w:val="00190E4A"/>
    <w:rsid w:val="00193C2B"/>
    <w:rsid w:val="001A5FC5"/>
    <w:rsid w:val="001B543C"/>
    <w:rsid w:val="001B7390"/>
    <w:rsid w:val="001E3663"/>
    <w:rsid w:val="001E6B75"/>
    <w:rsid w:val="001F6787"/>
    <w:rsid w:val="00202B52"/>
    <w:rsid w:val="00214635"/>
    <w:rsid w:val="00221A2D"/>
    <w:rsid w:val="00222ED9"/>
    <w:rsid w:val="002308BE"/>
    <w:rsid w:val="00232D67"/>
    <w:rsid w:val="00284133"/>
    <w:rsid w:val="002A2C6B"/>
    <w:rsid w:val="002D10C3"/>
    <w:rsid w:val="002D4928"/>
    <w:rsid w:val="002D64A4"/>
    <w:rsid w:val="002E1049"/>
    <w:rsid w:val="002E1BF2"/>
    <w:rsid w:val="002F55CD"/>
    <w:rsid w:val="00315543"/>
    <w:rsid w:val="003859A8"/>
    <w:rsid w:val="003C2E02"/>
    <w:rsid w:val="003C6174"/>
    <w:rsid w:val="003D57B0"/>
    <w:rsid w:val="003D6065"/>
    <w:rsid w:val="003E0C3F"/>
    <w:rsid w:val="003E111D"/>
    <w:rsid w:val="003E5349"/>
    <w:rsid w:val="003F5A9F"/>
    <w:rsid w:val="00400EE2"/>
    <w:rsid w:val="0042097B"/>
    <w:rsid w:val="00422607"/>
    <w:rsid w:val="00423571"/>
    <w:rsid w:val="00425E3A"/>
    <w:rsid w:val="004379FE"/>
    <w:rsid w:val="00452826"/>
    <w:rsid w:val="0047014E"/>
    <w:rsid w:val="00477538"/>
    <w:rsid w:val="00482389"/>
    <w:rsid w:val="00490CDD"/>
    <w:rsid w:val="004B70ED"/>
    <w:rsid w:val="004F3003"/>
    <w:rsid w:val="00502A25"/>
    <w:rsid w:val="0052016F"/>
    <w:rsid w:val="005254E7"/>
    <w:rsid w:val="00525648"/>
    <w:rsid w:val="00545701"/>
    <w:rsid w:val="005463F3"/>
    <w:rsid w:val="00552AF1"/>
    <w:rsid w:val="00553815"/>
    <w:rsid w:val="00561DFC"/>
    <w:rsid w:val="00565F2A"/>
    <w:rsid w:val="00575412"/>
    <w:rsid w:val="005C2215"/>
    <w:rsid w:val="005E0DD4"/>
    <w:rsid w:val="005E2AF0"/>
    <w:rsid w:val="005E32D8"/>
    <w:rsid w:val="00604680"/>
    <w:rsid w:val="006103CD"/>
    <w:rsid w:val="006303F3"/>
    <w:rsid w:val="006318D7"/>
    <w:rsid w:val="00633201"/>
    <w:rsid w:val="00634D5B"/>
    <w:rsid w:val="00644624"/>
    <w:rsid w:val="00662A67"/>
    <w:rsid w:val="006865E7"/>
    <w:rsid w:val="006B36E0"/>
    <w:rsid w:val="006B420F"/>
    <w:rsid w:val="006C5689"/>
    <w:rsid w:val="006D2FFA"/>
    <w:rsid w:val="006E5A66"/>
    <w:rsid w:val="00726E88"/>
    <w:rsid w:val="007309FB"/>
    <w:rsid w:val="007328C4"/>
    <w:rsid w:val="00740CBC"/>
    <w:rsid w:val="007501E1"/>
    <w:rsid w:val="007717D8"/>
    <w:rsid w:val="00790D83"/>
    <w:rsid w:val="007B0016"/>
    <w:rsid w:val="007B12AF"/>
    <w:rsid w:val="007D2B3C"/>
    <w:rsid w:val="007E1C92"/>
    <w:rsid w:val="007E7536"/>
    <w:rsid w:val="007F6D5F"/>
    <w:rsid w:val="00803347"/>
    <w:rsid w:val="00814DF6"/>
    <w:rsid w:val="00816530"/>
    <w:rsid w:val="00826F86"/>
    <w:rsid w:val="00833C03"/>
    <w:rsid w:val="00836E6B"/>
    <w:rsid w:val="00880910"/>
    <w:rsid w:val="00891150"/>
    <w:rsid w:val="008958A5"/>
    <w:rsid w:val="00895991"/>
    <w:rsid w:val="008B5C59"/>
    <w:rsid w:val="008D729E"/>
    <w:rsid w:val="008F6EBF"/>
    <w:rsid w:val="00904167"/>
    <w:rsid w:val="00907206"/>
    <w:rsid w:val="009270ED"/>
    <w:rsid w:val="00930B5E"/>
    <w:rsid w:val="0093283E"/>
    <w:rsid w:val="00943D12"/>
    <w:rsid w:val="00954064"/>
    <w:rsid w:val="00954489"/>
    <w:rsid w:val="00965511"/>
    <w:rsid w:val="0096762B"/>
    <w:rsid w:val="0097276B"/>
    <w:rsid w:val="009763A5"/>
    <w:rsid w:val="00992D23"/>
    <w:rsid w:val="009A051B"/>
    <w:rsid w:val="009A0FBF"/>
    <w:rsid w:val="009B6B3F"/>
    <w:rsid w:val="009D2514"/>
    <w:rsid w:val="009E6B51"/>
    <w:rsid w:val="00A053B5"/>
    <w:rsid w:val="00A0732B"/>
    <w:rsid w:val="00A1356A"/>
    <w:rsid w:val="00A177DB"/>
    <w:rsid w:val="00A25285"/>
    <w:rsid w:val="00A30157"/>
    <w:rsid w:val="00A56AE3"/>
    <w:rsid w:val="00A67CC6"/>
    <w:rsid w:val="00A81BAA"/>
    <w:rsid w:val="00A91D79"/>
    <w:rsid w:val="00A933F8"/>
    <w:rsid w:val="00AC18BB"/>
    <w:rsid w:val="00AC2A56"/>
    <w:rsid w:val="00AE04C3"/>
    <w:rsid w:val="00B01450"/>
    <w:rsid w:val="00B3038C"/>
    <w:rsid w:val="00B31B54"/>
    <w:rsid w:val="00B65E1E"/>
    <w:rsid w:val="00B7604B"/>
    <w:rsid w:val="00B9192F"/>
    <w:rsid w:val="00B97F11"/>
    <w:rsid w:val="00BA1394"/>
    <w:rsid w:val="00BA33E2"/>
    <w:rsid w:val="00BC6F97"/>
    <w:rsid w:val="00BD613F"/>
    <w:rsid w:val="00BE690A"/>
    <w:rsid w:val="00BE7C68"/>
    <w:rsid w:val="00BF0921"/>
    <w:rsid w:val="00C029A5"/>
    <w:rsid w:val="00C17EF1"/>
    <w:rsid w:val="00C20387"/>
    <w:rsid w:val="00C3021B"/>
    <w:rsid w:val="00C353AA"/>
    <w:rsid w:val="00C440BA"/>
    <w:rsid w:val="00C45170"/>
    <w:rsid w:val="00C52815"/>
    <w:rsid w:val="00C57115"/>
    <w:rsid w:val="00C61207"/>
    <w:rsid w:val="00C83C4C"/>
    <w:rsid w:val="00C97F67"/>
    <w:rsid w:val="00CB3AC9"/>
    <w:rsid w:val="00CB40A9"/>
    <w:rsid w:val="00CB7743"/>
    <w:rsid w:val="00CE5619"/>
    <w:rsid w:val="00CF72AB"/>
    <w:rsid w:val="00D0375C"/>
    <w:rsid w:val="00D10ADE"/>
    <w:rsid w:val="00D11561"/>
    <w:rsid w:val="00D1187C"/>
    <w:rsid w:val="00D2234D"/>
    <w:rsid w:val="00D225A7"/>
    <w:rsid w:val="00D62C97"/>
    <w:rsid w:val="00D64FB5"/>
    <w:rsid w:val="00D822F3"/>
    <w:rsid w:val="00DA03DB"/>
    <w:rsid w:val="00DC37A0"/>
    <w:rsid w:val="00DC6A8D"/>
    <w:rsid w:val="00DD0230"/>
    <w:rsid w:val="00DD657A"/>
    <w:rsid w:val="00DD7DBC"/>
    <w:rsid w:val="00DE04BF"/>
    <w:rsid w:val="00DE0FE2"/>
    <w:rsid w:val="00DE6A55"/>
    <w:rsid w:val="00DF0F1D"/>
    <w:rsid w:val="00DF4D8E"/>
    <w:rsid w:val="00E169EE"/>
    <w:rsid w:val="00E23BD2"/>
    <w:rsid w:val="00E24102"/>
    <w:rsid w:val="00E31776"/>
    <w:rsid w:val="00E4033F"/>
    <w:rsid w:val="00E72CEC"/>
    <w:rsid w:val="00E73E84"/>
    <w:rsid w:val="00E80D58"/>
    <w:rsid w:val="00E86015"/>
    <w:rsid w:val="00E86852"/>
    <w:rsid w:val="00EA2205"/>
    <w:rsid w:val="00EF180C"/>
    <w:rsid w:val="00EF757B"/>
    <w:rsid w:val="00F17722"/>
    <w:rsid w:val="00F32CD5"/>
    <w:rsid w:val="00F365E7"/>
    <w:rsid w:val="00F5371D"/>
    <w:rsid w:val="00F940CA"/>
    <w:rsid w:val="00F95398"/>
    <w:rsid w:val="00FA4728"/>
    <w:rsid w:val="00FA62A3"/>
    <w:rsid w:val="00FC7628"/>
    <w:rsid w:val="00FD6CDE"/>
    <w:rsid w:val="00FF16BD"/>
    <w:rsid w:val="00FF23F7"/>
    <w:rsid w:val="00FF5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C2FE8"/>
  <w15:docId w15:val="{49F0C5FF-844B-4C60-B947-16302BD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57" w:right="408" w:hanging="360"/>
      <w:jc w:val="both"/>
      <w:outlineLvl w:val="0"/>
    </w:pPr>
    <w:rPr>
      <w:rFonts w:ascii="Arial" w:eastAsia="Arial" w:hAnsi="Arial" w:cs="Arial"/>
      <w:b/>
      <w:bCs/>
    </w:rPr>
  </w:style>
  <w:style w:type="paragraph" w:styleId="Ttulo2">
    <w:name w:val="heading 2"/>
    <w:basedOn w:val="Normal"/>
    <w:next w:val="Normal"/>
    <w:link w:val="Ttulo2Car"/>
    <w:uiPriority w:val="9"/>
    <w:semiHidden/>
    <w:unhideWhenUsed/>
    <w:qFormat/>
    <w:rsid w:val="00D225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A81B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ind w:left="295" w:right="512"/>
      <w:jc w:val="center"/>
    </w:pPr>
    <w:rPr>
      <w:rFonts w:ascii="Arial" w:eastAsia="Arial" w:hAnsi="Arial" w:cs="Arial"/>
      <w:b/>
      <w:bCs/>
      <w:sz w:val="32"/>
      <w:szCs w:val="32"/>
    </w:rPr>
  </w:style>
  <w:style w:type="paragraph" w:styleId="Prrafodelista">
    <w:name w:val="List Paragraph"/>
    <w:basedOn w:val="Normal"/>
    <w:uiPriority w:val="34"/>
    <w:qFormat/>
    <w:pPr>
      <w:ind w:left="557" w:right="408" w:hanging="360"/>
      <w:jc w:val="both"/>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40CBC"/>
    <w:pPr>
      <w:tabs>
        <w:tab w:val="center" w:pos="4252"/>
        <w:tab w:val="right" w:pos="8504"/>
      </w:tabs>
    </w:pPr>
  </w:style>
  <w:style w:type="character" w:customStyle="1" w:styleId="EncabezadoCar">
    <w:name w:val="Encabezado Car"/>
    <w:basedOn w:val="Fuentedeprrafopredeter"/>
    <w:link w:val="Encabezado"/>
    <w:uiPriority w:val="99"/>
    <w:rsid w:val="00740CBC"/>
    <w:rPr>
      <w:rFonts w:ascii="Arial MT" w:eastAsia="Arial MT" w:hAnsi="Arial MT" w:cs="Arial MT"/>
      <w:lang w:val="es-ES"/>
    </w:rPr>
  </w:style>
  <w:style w:type="paragraph" w:styleId="Piedepgina">
    <w:name w:val="footer"/>
    <w:basedOn w:val="Normal"/>
    <w:link w:val="PiedepginaCar"/>
    <w:uiPriority w:val="99"/>
    <w:unhideWhenUsed/>
    <w:rsid w:val="00740CBC"/>
    <w:pPr>
      <w:tabs>
        <w:tab w:val="center" w:pos="4252"/>
        <w:tab w:val="right" w:pos="8504"/>
      </w:tabs>
    </w:pPr>
  </w:style>
  <w:style w:type="character" w:customStyle="1" w:styleId="PiedepginaCar">
    <w:name w:val="Pie de página Car"/>
    <w:basedOn w:val="Fuentedeprrafopredeter"/>
    <w:link w:val="Piedepgina"/>
    <w:uiPriority w:val="99"/>
    <w:rsid w:val="00740CBC"/>
    <w:rPr>
      <w:rFonts w:ascii="Arial MT" w:eastAsia="Arial MT" w:hAnsi="Arial MT" w:cs="Arial MT"/>
      <w:lang w:val="es-ES"/>
    </w:rPr>
  </w:style>
  <w:style w:type="character" w:styleId="Hipervnculo">
    <w:name w:val="Hyperlink"/>
    <w:uiPriority w:val="99"/>
    <w:rsid w:val="00740CBC"/>
    <w:rPr>
      <w:color w:val="0000FF"/>
      <w:u w:val="single"/>
    </w:rPr>
  </w:style>
  <w:style w:type="character" w:styleId="Mencinsinresolver">
    <w:name w:val="Unresolved Mention"/>
    <w:basedOn w:val="Fuentedeprrafopredeter"/>
    <w:uiPriority w:val="99"/>
    <w:semiHidden/>
    <w:unhideWhenUsed/>
    <w:rsid w:val="005E0DD4"/>
    <w:rPr>
      <w:color w:val="605E5C"/>
      <w:shd w:val="clear" w:color="auto" w:fill="E1DFDD"/>
    </w:rPr>
  </w:style>
  <w:style w:type="paragraph" w:customStyle="1" w:styleId="big">
    <w:name w:val="big"/>
    <w:basedOn w:val="Normal"/>
    <w:rsid w:val="001B543C"/>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B543C"/>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paragraph" w:styleId="Revisin">
    <w:name w:val="Revision"/>
    <w:hidden/>
    <w:uiPriority w:val="99"/>
    <w:semiHidden/>
    <w:rsid w:val="00553815"/>
    <w:pPr>
      <w:widowControl/>
      <w:autoSpaceDE/>
      <w:autoSpaceDN/>
    </w:pPr>
    <w:rPr>
      <w:rFonts w:ascii="Arial MT" w:eastAsia="Arial MT" w:hAnsi="Arial MT" w:cs="Arial MT"/>
      <w:lang w:val="es-ES"/>
    </w:rPr>
  </w:style>
  <w:style w:type="character" w:styleId="Textoennegrita">
    <w:name w:val="Strong"/>
    <w:basedOn w:val="Fuentedeprrafopredeter"/>
    <w:uiPriority w:val="22"/>
    <w:qFormat/>
    <w:rsid w:val="00FC7628"/>
    <w:rPr>
      <w:b/>
      <w:bCs/>
    </w:rPr>
  </w:style>
  <w:style w:type="character" w:customStyle="1" w:styleId="Ttulo2Car">
    <w:name w:val="Título 2 Car"/>
    <w:basedOn w:val="Fuentedeprrafopredeter"/>
    <w:link w:val="Ttulo2"/>
    <w:uiPriority w:val="9"/>
    <w:semiHidden/>
    <w:rsid w:val="00D225A7"/>
    <w:rPr>
      <w:rFonts w:asciiTheme="majorHAnsi" w:eastAsiaTheme="majorEastAsia" w:hAnsiTheme="majorHAnsi" w:cstheme="majorBidi"/>
      <w:color w:val="365F91" w:themeColor="accent1" w:themeShade="BF"/>
      <w:sz w:val="26"/>
      <w:szCs w:val="26"/>
      <w:lang w:val="es-ES"/>
    </w:rPr>
  </w:style>
  <w:style w:type="character" w:styleId="nfasis">
    <w:name w:val="Emphasis"/>
    <w:basedOn w:val="Fuentedeprrafopredeter"/>
    <w:uiPriority w:val="20"/>
    <w:qFormat/>
    <w:rsid w:val="00E80D58"/>
    <w:rPr>
      <w:i/>
      <w:iCs/>
    </w:rPr>
  </w:style>
  <w:style w:type="character" w:customStyle="1" w:styleId="Ttulo4Car">
    <w:name w:val="Título 4 Car"/>
    <w:basedOn w:val="Fuentedeprrafopredeter"/>
    <w:link w:val="Ttulo4"/>
    <w:uiPriority w:val="9"/>
    <w:semiHidden/>
    <w:rsid w:val="00A81BAA"/>
    <w:rPr>
      <w:rFonts w:asciiTheme="majorHAnsi" w:eastAsiaTheme="majorEastAsia" w:hAnsiTheme="majorHAnsi" w:cstheme="majorBidi"/>
      <w:i/>
      <w:iCs/>
      <w:color w:val="365F91" w:themeColor="accent1" w:themeShade="BF"/>
      <w:lang w:val="es-ES"/>
    </w:rPr>
  </w:style>
  <w:style w:type="paragraph" w:customStyle="1" w:styleId="Default">
    <w:name w:val="Default"/>
    <w:rsid w:val="00A81BAA"/>
    <w:pPr>
      <w:widowControl/>
      <w:adjustRightInd w:val="0"/>
    </w:pPr>
    <w:rPr>
      <w:rFonts w:ascii="Candara" w:hAnsi="Candara" w:cs="Candar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836">
      <w:bodyDiv w:val="1"/>
      <w:marLeft w:val="0"/>
      <w:marRight w:val="0"/>
      <w:marTop w:val="0"/>
      <w:marBottom w:val="0"/>
      <w:divBdr>
        <w:top w:val="none" w:sz="0" w:space="0" w:color="auto"/>
        <w:left w:val="none" w:sz="0" w:space="0" w:color="auto"/>
        <w:bottom w:val="none" w:sz="0" w:space="0" w:color="auto"/>
        <w:right w:val="none" w:sz="0" w:space="0" w:color="auto"/>
      </w:divBdr>
    </w:div>
    <w:div w:id="368385524">
      <w:bodyDiv w:val="1"/>
      <w:marLeft w:val="0"/>
      <w:marRight w:val="0"/>
      <w:marTop w:val="0"/>
      <w:marBottom w:val="0"/>
      <w:divBdr>
        <w:top w:val="none" w:sz="0" w:space="0" w:color="auto"/>
        <w:left w:val="none" w:sz="0" w:space="0" w:color="auto"/>
        <w:bottom w:val="none" w:sz="0" w:space="0" w:color="auto"/>
        <w:right w:val="none" w:sz="0" w:space="0" w:color="auto"/>
      </w:divBdr>
    </w:div>
    <w:div w:id="997344605">
      <w:bodyDiv w:val="1"/>
      <w:marLeft w:val="0"/>
      <w:marRight w:val="0"/>
      <w:marTop w:val="0"/>
      <w:marBottom w:val="0"/>
      <w:divBdr>
        <w:top w:val="none" w:sz="0" w:space="0" w:color="auto"/>
        <w:left w:val="none" w:sz="0" w:space="0" w:color="auto"/>
        <w:bottom w:val="none" w:sz="0" w:space="0" w:color="auto"/>
        <w:right w:val="none" w:sz="0" w:space="0" w:color="auto"/>
      </w:divBdr>
    </w:div>
    <w:div w:id="1160316384">
      <w:bodyDiv w:val="1"/>
      <w:marLeft w:val="0"/>
      <w:marRight w:val="0"/>
      <w:marTop w:val="0"/>
      <w:marBottom w:val="0"/>
      <w:divBdr>
        <w:top w:val="none" w:sz="0" w:space="0" w:color="auto"/>
        <w:left w:val="none" w:sz="0" w:space="0" w:color="auto"/>
        <w:bottom w:val="none" w:sz="0" w:space="0" w:color="auto"/>
        <w:right w:val="none" w:sz="0" w:space="0" w:color="auto"/>
      </w:divBdr>
    </w:div>
    <w:div w:id="1246649160">
      <w:bodyDiv w:val="1"/>
      <w:marLeft w:val="0"/>
      <w:marRight w:val="0"/>
      <w:marTop w:val="0"/>
      <w:marBottom w:val="0"/>
      <w:divBdr>
        <w:top w:val="none" w:sz="0" w:space="0" w:color="auto"/>
        <w:left w:val="none" w:sz="0" w:space="0" w:color="auto"/>
        <w:bottom w:val="none" w:sz="0" w:space="0" w:color="auto"/>
        <w:right w:val="none" w:sz="0" w:space="0" w:color="auto"/>
      </w:divBdr>
    </w:div>
    <w:div w:id="1394814468">
      <w:bodyDiv w:val="1"/>
      <w:marLeft w:val="0"/>
      <w:marRight w:val="0"/>
      <w:marTop w:val="0"/>
      <w:marBottom w:val="0"/>
      <w:divBdr>
        <w:top w:val="none" w:sz="0" w:space="0" w:color="auto"/>
        <w:left w:val="none" w:sz="0" w:space="0" w:color="auto"/>
        <w:bottom w:val="none" w:sz="0" w:space="0" w:color="auto"/>
        <w:right w:val="none" w:sz="0" w:space="0" w:color="auto"/>
      </w:divBdr>
    </w:div>
    <w:div w:id="1743523483">
      <w:bodyDiv w:val="1"/>
      <w:marLeft w:val="0"/>
      <w:marRight w:val="0"/>
      <w:marTop w:val="0"/>
      <w:marBottom w:val="0"/>
      <w:divBdr>
        <w:top w:val="none" w:sz="0" w:space="0" w:color="auto"/>
        <w:left w:val="none" w:sz="0" w:space="0" w:color="auto"/>
        <w:bottom w:val="none" w:sz="0" w:space="0" w:color="auto"/>
        <w:right w:val="none" w:sz="0" w:space="0" w:color="auto"/>
      </w:divBdr>
    </w:div>
    <w:div w:id="1935088630">
      <w:bodyDiv w:val="1"/>
      <w:marLeft w:val="0"/>
      <w:marRight w:val="0"/>
      <w:marTop w:val="0"/>
      <w:marBottom w:val="0"/>
      <w:divBdr>
        <w:top w:val="none" w:sz="0" w:space="0" w:color="auto"/>
        <w:left w:val="none" w:sz="0" w:space="0" w:color="auto"/>
        <w:bottom w:val="none" w:sz="0" w:space="0" w:color="auto"/>
        <w:right w:val="none" w:sz="0" w:space="0" w:color="auto"/>
      </w:divBdr>
    </w:div>
    <w:div w:id="202427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e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metic.es/es/publicaciones/barometro-de-la-economia-digital-ametic-2022" TargetMode="External"/><Relationship Id="rId5" Type="http://schemas.openxmlformats.org/officeDocument/2006/relationships/numbering" Target="numbering.xml"/><Relationship Id="rId15" Type="http://schemas.openxmlformats.org/officeDocument/2006/relationships/hyperlink" Target="mailto:b.dorado@romanr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ballero@romanr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0362F23DFEF849839AA614485A5AF5" ma:contentTypeVersion="14" ma:contentTypeDescription="Create a new document." ma:contentTypeScope="" ma:versionID="5282a54ce84ba7d549bf64a24816e7fb">
  <xsd:schema xmlns:xsd="http://www.w3.org/2001/XMLSchema" xmlns:xs="http://www.w3.org/2001/XMLSchema" xmlns:p="http://schemas.microsoft.com/office/2006/metadata/properties" xmlns:ns3="f227005f-9f1e-4a14-9266-e3111ad809b9" xmlns:ns4="00a043a7-73f9-472b-8a74-7591ea13e7fc" targetNamespace="http://schemas.microsoft.com/office/2006/metadata/properties" ma:root="true" ma:fieldsID="37e559fca66e7136b72c36be48efdfa7" ns3:_="" ns4:_="">
    <xsd:import namespace="f227005f-9f1e-4a14-9266-e3111ad809b9"/>
    <xsd:import namespace="00a043a7-73f9-472b-8a74-7591ea13e7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005f-9f1e-4a14-9266-e3111ad80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43a7-73f9-472b-8a74-7591ea13e7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12FDC-6B07-4227-B302-A3B6036C931E}">
  <ds:schemaRefs>
    <ds:schemaRef ds:uri="http://schemas.microsoft.com/sharepoint/v3/contenttype/forms"/>
  </ds:schemaRefs>
</ds:datastoreItem>
</file>

<file path=customXml/itemProps2.xml><?xml version="1.0" encoding="utf-8"?>
<ds:datastoreItem xmlns:ds="http://schemas.openxmlformats.org/officeDocument/2006/customXml" ds:itemID="{081B71AB-B28D-43D5-A15E-17DCC08AE936}">
  <ds:schemaRefs>
    <ds:schemaRef ds:uri="http://schemas.openxmlformats.org/officeDocument/2006/bibliography"/>
  </ds:schemaRefs>
</ds:datastoreItem>
</file>

<file path=customXml/itemProps3.xml><?xml version="1.0" encoding="utf-8"?>
<ds:datastoreItem xmlns:ds="http://schemas.openxmlformats.org/officeDocument/2006/customXml" ds:itemID="{6367BB83-C2A9-4AEB-8B11-3D50FB2201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53837-2F36-4FDF-813A-3E873992F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005f-9f1e-4a14-9266-e3111ad809b9"/>
    <ds:schemaRef ds:uri="00a043a7-73f9-472b-8a74-7591ea13e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6210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Manuel Moreno</cp:lastModifiedBy>
  <cp:revision>2</cp:revision>
  <dcterms:created xsi:type="dcterms:W3CDTF">2022-10-14T08:20:00Z</dcterms:created>
  <dcterms:modified xsi:type="dcterms:W3CDTF">2022-10-14T08:20:00Z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para Microsoft 365</vt:lpwstr>
  </property>
  <property fmtid="{D5CDD505-2E9C-101B-9397-08002B2CF9AE}" pid="4" name="LastSaved">
    <vt:filetime>2022-08-25T00:00:00Z</vt:filetime>
  </property>
  <property fmtid="{D5CDD505-2E9C-101B-9397-08002B2CF9AE}" pid="5" name="ContentTypeId">
    <vt:lpwstr>0x0101000D0362F23DFEF849839AA614485A5AF5</vt:lpwstr>
  </property>
</Properties>
</file>