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B6D1" w14:textId="77777777" w:rsidR="00EE5E7E" w:rsidRDefault="00EE5E7E">
      <w:pPr>
        <w:pStyle w:val="Textoindependiente"/>
        <w:spacing w:before="7"/>
        <w:rPr>
          <w:rFonts w:ascii="Times New Roman"/>
          <w:sz w:val="11"/>
        </w:rPr>
      </w:pPr>
    </w:p>
    <w:p w14:paraId="79865A78" w14:textId="1BA2E6DC" w:rsidR="00EE5E7E" w:rsidRPr="0042010F" w:rsidRDefault="00716CB2">
      <w:pPr>
        <w:pStyle w:val="Ttulo1"/>
        <w:spacing w:before="96" w:line="237" w:lineRule="auto"/>
        <w:ind w:left="626" w:right="741" w:firstLine="0"/>
        <w:jc w:val="center"/>
        <w:rPr>
          <w:u w:val="single"/>
        </w:rPr>
      </w:pPr>
      <w:r w:rsidRPr="0042010F">
        <w:rPr>
          <w:color w:val="3B3B3B"/>
          <w:u w:val="single" w:color="3B3B3B"/>
        </w:rPr>
        <w:t xml:space="preserve">AMETIC organiza el Artificial </w:t>
      </w:r>
      <w:proofErr w:type="spellStart"/>
      <w:r w:rsidRPr="0042010F">
        <w:rPr>
          <w:color w:val="3B3B3B"/>
          <w:u w:val="single" w:color="3B3B3B"/>
        </w:rPr>
        <w:t>Intelligence</w:t>
      </w:r>
      <w:proofErr w:type="spellEnd"/>
      <w:r w:rsidRPr="0042010F">
        <w:rPr>
          <w:color w:val="3B3B3B"/>
          <w:u w:val="single" w:color="3B3B3B"/>
        </w:rPr>
        <w:t xml:space="preserve"> Summit 2021 #AIAMSummit2</w:t>
      </w:r>
      <w:r w:rsidR="00F43F07">
        <w:rPr>
          <w:color w:val="3B3B3B"/>
          <w:u w:val="single" w:color="3B3B3B"/>
        </w:rPr>
        <w:t xml:space="preserve">1 </w:t>
      </w:r>
      <w:r w:rsidRPr="0042010F">
        <w:rPr>
          <w:color w:val="3B3B3B"/>
          <w:u w:val="single" w:color="3B3B3B"/>
        </w:rPr>
        <w:t>para l</w:t>
      </w:r>
      <w:r w:rsidR="00F43F07">
        <w:rPr>
          <w:color w:val="3B3B3B"/>
          <w:u w:val="single" w:color="3B3B3B"/>
        </w:rPr>
        <w:t xml:space="preserve">a </w:t>
      </w:r>
      <w:r w:rsidRPr="0042010F">
        <w:rPr>
          <w:color w:val="3B3B3B"/>
          <w:u w:val="single" w:color="3B3B3B"/>
        </w:rPr>
        <w:t>Reconstrucción’</w:t>
      </w:r>
    </w:p>
    <w:p w14:paraId="3249B930" w14:textId="77777777" w:rsidR="00EE5E7E" w:rsidRDefault="00EE5E7E">
      <w:pPr>
        <w:pStyle w:val="Textoindependiente"/>
        <w:spacing w:before="2"/>
        <w:rPr>
          <w:rFonts w:ascii="Arial"/>
          <w:b/>
        </w:rPr>
      </w:pPr>
    </w:p>
    <w:p w14:paraId="51522933" w14:textId="6EB9CF35" w:rsidR="00EE5E7E" w:rsidRDefault="00716CB2">
      <w:pPr>
        <w:pStyle w:val="Ttulo"/>
      </w:pPr>
      <w:r>
        <w:rPr>
          <w:color w:val="1C70B8"/>
        </w:rPr>
        <w:t xml:space="preserve">En el </w:t>
      </w:r>
      <w:r w:rsidR="0042010F">
        <w:rPr>
          <w:color w:val="1C70B8"/>
        </w:rPr>
        <w:t>evento de</w:t>
      </w:r>
      <w:r>
        <w:rPr>
          <w:color w:val="1C70B8"/>
        </w:rPr>
        <w:t xml:space="preserve"> AMETIC, la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Vicepresidenta Segunda, Nadia Calviño ha afirmad</w:t>
      </w:r>
      <w:r w:rsidR="0042010F">
        <w:rPr>
          <w:color w:val="1C70B8"/>
        </w:rPr>
        <w:t xml:space="preserve">o </w:t>
      </w:r>
      <w:r>
        <w:rPr>
          <w:color w:val="1C70B8"/>
        </w:rPr>
        <w:t>que la IA tiene que ser la palanca de la recuperació</w:t>
      </w:r>
      <w:r w:rsidR="0042010F">
        <w:rPr>
          <w:color w:val="1C70B8"/>
        </w:rPr>
        <w:t xml:space="preserve">n </w:t>
      </w:r>
      <w:r>
        <w:rPr>
          <w:color w:val="1C70B8"/>
        </w:rPr>
        <w:t>y</w:t>
      </w:r>
      <w:r>
        <w:rPr>
          <w:color w:val="1C70B8"/>
          <w:spacing w:val="-1"/>
        </w:rPr>
        <w:t xml:space="preserve"> </w:t>
      </w:r>
      <w:r>
        <w:rPr>
          <w:color w:val="1C70B8"/>
        </w:rPr>
        <w:t>estar integrada en</w:t>
      </w:r>
      <w:r>
        <w:rPr>
          <w:color w:val="1C70B8"/>
          <w:spacing w:val="-3"/>
        </w:rPr>
        <w:t xml:space="preserve"> </w:t>
      </w:r>
      <w:r>
        <w:rPr>
          <w:color w:val="1C70B8"/>
        </w:rPr>
        <w:t>todos los sectores</w:t>
      </w:r>
      <w:r>
        <w:rPr>
          <w:color w:val="1C70B8"/>
          <w:spacing w:val="-1"/>
        </w:rPr>
        <w:t xml:space="preserve"> </w:t>
      </w:r>
      <w:r>
        <w:rPr>
          <w:color w:val="1C70B8"/>
        </w:rPr>
        <w:t>productivos</w:t>
      </w:r>
    </w:p>
    <w:p w14:paraId="58035D4C" w14:textId="77777777" w:rsidR="00EE5E7E" w:rsidRDefault="00716CB2">
      <w:pPr>
        <w:pStyle w:val="Ttulo1"/>
        <w:numPr>
          <w:ilvl w:val="0"/>
          <w:numId w:val="1"/>
        </w:numPr>
        <w:tabs>
          <w:tab w:val="left" w:pos="476"/>
        </w:tabs>
        <w:spacing w:before="241"/>
        <w:ind w:right="229"/>
      </w:pPr>
      <w:r>
        <w:rPr>
          <w:color w:val="1C70B8"/>
        </w:rPr>
        <w:t>Nadia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Calviño,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vicepresidenta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segunda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y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ministra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de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Asuntos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Económicos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y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Transformación Digital, ha inaugurado el encuentro destacando que el objetivo es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situar a España entre los países punteros en IA, tanto en la investigación como en la</w:t>
      </w:r>
      <w:r>
        <w:rPr>
          <w:color w:val="1C70B8"/>
          <w:spacing w:val="-59"/>
        </w:rPr>
        <w:t xml:space="preserve"> </w:t>
      </w:r>
      <w:r>
        <w:rPr>
          <w:color w:val="1C70B8"/>
        </w:rPr>
        <w:t>aplicación</w:t>
      </w:r>
      <w:r>
        <w:rPr>
          <w:color w:val="1C70B8"/>
          <w:spacing w:val="-2"/>
        </w:rPr>
        <w:t xml:space="preserve"> </w:t>
      </w:r>
      <w:r>
        <w:rPr>
          <w:color w:val="1C70B8"/>
        </w:rPr>
        <w:t>de</w:t>
      </w:r>
      <w:r>
        <w:rPr>
          <w:color w:val="1C70B8"/>
          <w:spacing w:val="-4"/>
        </w:rPr>
        <w:t xml:space="preserve"> </w:t>
      </w:r>
      <w:r>
        <w:rPr>
          <w:color w:val="1C70B8"/>
        </w:rPr>
        <w:t>esta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tecnología.</w:t>
      </w:r>
    </w:p>
    <w:p w14:paraId="141F094C" w14:textId="77777777" w:rsidR="00EE5E7E" w:rsidRDefault="00EE5E7E">
      <w:pPr>
        <w:pStyle w:val="Textoindependiente"/>
        <w:spacing w:before="10"/>
        <w:rPr>
          <w:rFonts w:ascii="Arial"/>
          <w:b/>
          <w:sz w:val="21"/>
        </w:rPr>
      </w:pPr>
    </w:p>
    <w:p w14:paraId="05B4768A" w14:textId="77777777" w:rsidR="00EE5E7E" w:rsidRDefault="00716CB2">
      <w:pPr>
        <w:pStyle w:val="Prrafodelista"/>
        <w:numPr>
          <w:ilvl w:val="0"/>
          <w:numId w:val="1"/>
        </w:numPr>
        <w:tabs>
          <w:tab w:val="left" w:pos="476"/>
        </w:tabs>
        <w:rPr>
          <w:b/>
        </w:rPr>
      </w:pPr>
      <w:r>
        <w:rPr>
          <w:b/>
          <w:color w:val="1C70B8"/>
        </w:rPr>
        <w:t>Pedro Mier, presidente de AMETIC, ha recordado la importancia de la IA para la</w:t>
      </w:r>
      <w:r>
        <w:rPr>
          <w:b/>
          <w:color w:val="1C70B8"/>
          <w:spacing w:val="1"/>
        </w:rPr>
        <w:t xml:space="preserve"> </w:t>
      </w:r>
      <w:r>
        <w:rPr>
          <w:b/>
          <w:color w:val="1C70B8"/>
        </w:rPr>
        <w:t xml:space="preserve">recuperación, hacia aplicaciones concretas y prácticas. Así, </w:t>
      </w:r>
      <w:r w:rsidRPr="00F439F5">
        <w:rPr>
          <w:b/>
          <w:color w:val="1C70B8"/>
        </w:rPr>
        <w:t>Mier ha remarcado su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convencimiento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de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“la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importancia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de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la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IA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para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la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recuperación,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pasando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del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convencimiento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la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acción.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Tenemos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que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ser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actores,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no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solo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usuarios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de</w:t>
      </w:r>
      <w:r w:rsidRPr="00F439F5">
        <w:rPr>
          <w:b/>
          <w:color w:val="1C70B8"/>
          <w:spacing w:val="1"/>
        </w:rPr>
        <w:t xml:space="preserve"> </w:t>
      </w:r>
      <w:r w:rsidRPr="00F439F5">
        <w:rPr>
          <w:b/>
          <w:color w:val="1C70B8"/>
        </w:rPr>
        <w:t>tecnología”.</w:t>
      </w:r>
    </w:p>
    <w:p w14:paraId="77343C02" w14:textId="77777777" w:rsidR="00EE5E7E" w:rsidRDefault="00EE5E7E">
      <w:pPr>
        <w:pStyle w:val="Textoindependiente"/>
        <w:spacing w:before="8"/>
        <w:rPr>
          <w:rFonts w:ascii="Arial"/>
          <w:b/>
          <w:sz w:val="21"/>
        </w:rPr>
      </w:pPr>
    </w:p>
    <w:p w14:paraId="29EF1B8E" w14:textId="77777777" w:rsidR="00EE5E7E" w:rsidRDefault="00716CB2">
      <w:pPr>
        <w:pStyle w:val="Ttulo1"/>
        <w:numPr>
          <w:ilvl w:val="0"/>
          <w:numId w:val="1"/>
        </w:numPr>
        <w:tabs>
          <w:tab w:val="left" w:pos="475"/>
          <w:tab w:val="left" w:pos="476"/>
        </w:tabs>
        <w:ind w:right="534"/>
        <w:jc w:val="left"/>
      </w:pPr>
      <w:r>
        <w:rPr>
          <w:color w:val="1C70B8"/>
        </w:rPr>
        <w:t>Durante la jornada se mostrarán las soluciones clave de Inteligencia Artificial que</w:t>
      </w:r>
      <w:r>
        <w:rPr>
          <w:color w:val="1C70B8"/>
          <w:spacing w:val="-59"/>
        </w:rPr>
        <w:t xml:space="preserve"> </w:t>
      </w:r>
      <w:r>
        <w:rPr>
          <w:color w:val="1C70B8"/>
        </w:rPr>
        <w:t>contribuirán</w:t>
      </w:r>
      <w:r>
        <w:rPr>
          <w:color w:val="1C70B8"/>
          <w:spacing w:val="-7"/>
        </w:rPr>
        <w:t xml:space="preserve"> </w:t>
      </w:r>
      <w:r>
        <w:rPr>
          <w:color w:val="1C70B8"/>
        </w:rPr>
        <w:t>a la</w:t>
      </w:r>
      <w:r>
        <w:rPr>
          <w:color w:val="1C70B8"/>
          <w:spacing w:val="1"/>
        </w:rPr>
        <w:t xml:space="preserve"> </w:t>
      </w:r>
      <w:r>
        <w:rPr>
          <w:color w:val="1C70B8"/>
        </w:rPr>
        <w:t>reconversión</w:t>
      </w:r>
      <w:r>
        <w:rPr>
          <w:color w:val="1C70B8"/>
          <w:spacing w:val="-2"/>
        </w:rPr>
        <w:t xml:space="preserve"> </w:t>
      </w:r>
      <w:r>
        <w:rPr>
          <w:color w:val="1C70B8"/>
        </w:rPr>
        <w:t>de sectores</w:t>
      </w:r>
      <w:r>
        <w:rPr>
          <w:color w:val="1C70B8"/>
          <w:spacing w:val="-4"/>
        </w:rPr>
        <w:t xml:space="preserve"> </w:t>
      </w:r>
      <w:r>
        <w:rPr>
          <w:color w:val="1C70B8"/>
        </w:rPr>
        <w:t>estratégicos para</w:t>
      </w:r>
      <w:r>
        <w:rPr>
          <w:color w:val="1C70B8"/>
          <w:spacing w:val="-1"/>
        </w:rPr>
        <w:t xml:space="preserve"> </w:t>
      </w:r>
      <w:r>
        <w:rPr>
          <w:color w:val="1C70B8"/>
        </w:rPr>
        <w:t>España.</w:t>
      </w:r>
    </w:p>
    <w:p w14:paraId="5500CFC1" w14:textId="77777777" w:rsidR="00EE5E7E" w:rsidRDefault="00EE5E7E">
      <w:pPr>
        <w:pStyle w:val="Textoindependiente"/>
        <w:spacing w:before="10"/>
        <w:rPr>
          <w:rFonts w:ascii="Arial"/>
          <w:b/>
          <w:sz w:val="21"/>
        </w:rPr>
      </w:pPr>
    </w:p>
    <w:p w14:paraId="1B2F0FA8" w14:textId="77777777" w:rsidR="00EE5E7E" w:rsidRDefault="00716CB2">
      <w:pPr>
        <w:spacing w:before="1"/>
        <w:ind w:left="115" w:right="226"/>
        <w:jc w:val="both"/>
      </w:pPr>
      <w:r>
        <w:rPr>
          <w:rFonts w:ascii="Arial" w:hAnsi="Arial"/>
          <w:b/>
          <w:color w:val="3B3B3B"/>
        </w:rPr>
        <w:t>Madrid,</w:t>
      </w:r>
      <w:r>
        <w:rPr>
          <w:rFonts w:ascii="Arial" w:hAnsi="Arial"/>
          <w:b/>
          <w:color w:val="3B3B3B"/>
          <w:spacing w:val="-10"/>
        </w:rPr>
        <w:t xml:space="preserve"> </w:t>
      </w:r>
      <w:r>
        <w:rPr>
          <w:rFonts w:ascii="Arial" w:hAnsi="Arial"/>
          <w:b/>
          <w:color w:val="3B3B3B"/>
        </w:rPr>
        <w:t>29</w:t>
      </w:r>
      <w:r>
        <w:rPr>
          <w:rFonts w:ascii="Arial" w:hAnsi="Arial"/>
          <w:b/>
          <w:color w:val="3B3B3B"/>
          <w:spacing w:val="-7"/>
        </w:rPr>
        <w:t xml:space="preserve"> </w:t>
      </w:r>
      <w:r>
        <w:rPr>
          <w:rFonts w:ascii="Arial" w:hAnsi="Arial"/>
          <w:b/>
          <w:color w:val="3B3B3B"/>
        </w:rPr>
        <w:t>de</w:t>
      </w:r>
      <w:r>
        <w:rPr>
          <w:rFonts w:ascii="Arial" w:hAnsi="Arial"/>
          <w:b/>
          <w:color w:val="3B3B3B"/>
          <w:spacing w:val="-7"/>
        </w:rPr>
        <w:t xml:space="preserve"> </w:t>
      </w:r>
      <w:r>
        <w:rPr>
          <w:rFonts w:ascii="Arial" w:hAnsi="Arial"/>
          <w:b/>
          <w:color w:val="3B3B3B"/>
        </w:rPr>
        <w:t>abril</w:t>
      </w:r>
      <w:r>
        <w:rPr>
          <w:rFonts w:ascii="Arial" w:hAnsi="Arial"/>
          <w:b/>
          <w:color w:val="3B3B3B"/>
          <w:spacing w:val="-10"/>
        </w:rPr>
        <w:t xml:space="preserve"> </w:t>
      </w:r>
      <w:r>
        <w:rPr>
          <w:rFonts w:ascii="Arial" w:hAnsi="Arial"/>
          <w:b/>
          <w:color w:val="3B3B3B"/>
        </w:rPr>
        <w:t>de</w:t>
      </w:r>
      <w:r>
        <w:rPr>
          <w:rFonts w:ascii="Arial" w:hAnsi="Arial"/>
          <w:b/>
          <w:color w:val="3B3B3B"/>
          <w:spacing w:val="-7"/>
        </w:rPr>
        <w:t xml:space="preserve"> </w:t>
      </w:r>
      <w:r>
        <w:rPr>
          <w:rFonts w:ascii="Arial" w:hAnsi="Arial"/>
          <w:b/>
          <w:color w:val="3B3B3B"/>
        </w:rPr>
        <w:t>2021</w:t>
      </w:r>
      <w:r>
        <w:rPr>
          <w:rFonts w:ascii="Arial" w:hAnsi="Arial"/>
          <w:b/>
          <w:i/>
          <w:color w:val="3B3B3B"/>
        </w:rPr>
        <w:t>.</w:t>
      </w:r>
      <w:r>
        <w:rPr>
          <w:rFonts w:ascii="Arial" w:hAnsi="Arial"/>
          <w:b/>
          <w:i/>
          <w:color w:val="3B3B3B"/>
          <w:spacing w:val="-10"/>
        </w:rPr>
        <w:t xml:space="preserve"> </w:t>
      </w:r>
      <w:r>
        <w:rPr>
          <w:color w:val="3B3B3B"/>
        </w:rPr>
        <w:t>AMETIC,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patronal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industria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digital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española,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ha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celebrado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 xml:space="preserve">la IV edición se su encuentro </w:t>
      </w:r>
      <w:hyperlink r:id="rId7">
        <w:r w:rsidRPr="0042010F">
          <w:rPr>
            <w:rFonts w:ascii="Arial" w:hAnsi="Arial"/>
            <w:color w:val="0000FF"/>
            <w:u w:val="single" w:color="0000FF"/>
          </w:rPr>
          <w:t xml:space="preserve">Artificial </w:t>
        </w:r>
        <w:proofErr w:type="spellStart"/>
        <w:r w:rsidRPr="0042010F">
          <w:rPr>
            <w:rFonts w:ascii="Arial" w:hAnsi="Arial"/>
            <w:color w:val="0000FF"/>
            <w:u w:val="single" w:color="0000FF"/>
          </w:rPr>
          <w:t>Intelligence</w:t>
        </w:r>
        <w:proofErr w:type="spellEnd"/>
        <w:r w:rsidRPr="0042010F">
          <w:rPr>
            <w:rFonts w:ascii="Arial" w:hAnsi="Arial"/>
            <w:color w:val="0000FF"/>
            <w:u w:val="single" w:color="0000FF"/>
          </w:rPr>
          <w:t xml:space="preserve"> Summit 2021 </w:t>
        </w:r>
      </w:hyperlink>
      <w:r w:rsidRPr="0042010F">
        <w:rPr>
          <w:rFonts w:ascii="Arial" w:hAnsi="Arial"/>
          <w:color w:val="0000FF"/>
          <w:u w:val="single" w:color="0000FF"/>
        </w:rPr>
        <w:t>#AIAMSummit21</w:t>
      </w:r>
      <w:r w:rsidRPr="0042010F">
        <w:rPr>
          <w:rFonts w:ascii="Arial" w:hAnsi="Arial"/>
          <w:color w:val="0000FF"/>
          <w:u w:val="single"/>
        </w:rPr>
        <w:t>.</w:t>
      </w:r>
      <w:r>
        <w:rPr>
          <w:rFonts w:ascii="Arial" w:hAnsi="Arial"/>
          <w:b/>
          <w:color w:val="0000FF"/>
        </w:rPr>
        <w:t xml:space="preserve"> </w:t>
      </w:r>
      <w:r>
        <w:rPr>
          <w:color w:val="3B3B3B"/>
        </w:rPr>
        <w:t>Se trata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 la cita más importante en el calendario del sector, para conocer los siguientes pasos de 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Inteligencia Artificial y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su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aplicación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para acelerar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recuperación económica.</w:t>
      </w:r>
    </w:p>
    <w:p w14:paraId="77787320" w14:textId="77777777" w:rsidR="00EE5E7E" w:rsidRDefault="00EE5E7E">
      <w:pPr>
        <w:pStyle w:val="Textoindependiente"/>
      </w:pPr>
    </w:p>
    <w:p w14:paraId="62E57D52" w14:textId="4A1591EC" w:rsidR="00EE5E7E" w:rsidRDefault="00716CB2">
      <w:pPr>
        <w:pStyle w:val="Textoindependiente"/>
        <w:ind w:left="115" w:right="222"/>
        <w:jc w:val="both"/>
      </w:pPr>
      <w:r>
        <w:rPr>
          <w:rFonts w:ascii="Arial" w:hAnsi="Arial"/>
          <w:b/>
          <w:color w:val="3B3B3B"/>
        </w:rPr>
        <w:t>La</w:t>
      </w:r>
      <w:r>
        <w:rPr>
          <w:rFonts w:ascii="Arial" w:hAnsi="Arial"/>
          <w:b/>
          <w:color w:val="3B3B3B"/>
          <w:spacing w:val="-6"/>
        </w:rPr>
        <w:t xml:space="preserve"> </w:t>
      </w:r>
      <w:r>
        <w:rPr>
          <w:rFonts w:ascii="Arial" w:hAnsi="Arial"/>
          <w:b/>
          <w:color w:val="3B3B3B"/>
        </w:rPr>
        <w:t>vicepresidenta</w:t>
      </w:r>
      <w:r>
        <w:rPr>
          <w:rFonts w:ascii="Arial" w:hAnsi="Arial"/>
          <w:b/>
          <w:color w:val="3B3B3B"/>
          <w:spacing w:val="-4"/>
        </w:rPr>
        <w:t xml:space="preserve"> </w:t>
      </w:r>
      <w:r>
        <w:rPr>
          <w:rFonts w:ascii="Arial" w:hAnsi="Arial"/>
          <w:b/>
          <w:color w:val="3B3B3B"/>
        </w:rPr>
        <w:t>segunda</w:t>
      </w:r>
      <w:r>
        <w:rPr>
          <w:rFonts w:ascii="Arial" w:hAnsi="Arial"/>
          <w:b/>
          <w:color w:val="3B3B3B"/>
          <w:spacing w:val="-6"/>
        </w:rPr>
        <w:t xml:space="preserve"> </w:t>
      </w:r>
      <w:r>
        <w:rPr>
          <w:rFonts w:ascii="Arial" w:hAnsi="Arial"/>
          <w:b/>
          <w:color w:val="3B3B3B"/>
        </w:rPr>
        <w:t>y</w:t>
      </w:r>
      <w:r>
        <w:rPr>
          <w:rFonts w:ascii="Arial" w:hAnsi="Arial"/>
          <w:b/>
          <w:color w:val="3B3B3B"/>
          <w:spacing w:val="-10"/>
        </w:rPr>
        <w:t xml:space="preserve"> </w:t>
      </w:r>
      <w:r>
        <w:rPr>
          <w:rFonts w:ascii="Arial" w:hAnsi="Arial"/>
          <w:b/>
          <w:color w:val="3B3B3B"/>
        </w:rPr>
        <w:t>ministra</w:t>
      </w:r>
      <w:r>
        <w:rPr>
          <w:rFonts w:ascii="Arial" w:hAnsi="Arial"/>
          <w:b/>
          <w:color w:val="3B3B3B"/>
          <w:spacing w:val="-7"/>
        </w:rPr>
        <w:t xml:space="preserve"> </w:t>
      </w:r>
      <w:r>
        <w:rPr>
          <w:rFonts w:ascii="Arial" w:hAnsi="Arial"/>
          <w:b/>
          <w:color w:val="3B3B3B"/>
        </w:rPr>
        <w:t>de</w:t>
      </w:r>
      <w:r>
        <w:rPr>
          <w:rFonts w:ascii="Arial" w:hAnsi="Arial"/>
          <w:b/>
          <w:color w:val="3B3B3B"/>
          <w:spacing w:val="-6"/>
        </w:rPr>
        <w:t xml:space="preserve"> </w:t>
      </w:r>
      <w:r>
        <w:rPr>
          <w:rFonts w:ascii="Arial" w:hAnsi="Arial"/>
          <w:b/>
          <w:color w:val="3B3B3B"/>
        </w:rPr>
        <w:t>Asuntos</w:t>
      </w:r>
      <w:r>
        <w:rPr>
          <w:rFonts w:ascii="Arial" w:hAnsi="Arial"/>
          <w:b/>
          <w:color w:val="3B3B3B"/>
          <w:spacing w:val="-6"/>
        </w:rPr>
        <w:t xml:space="preserve"> </w:t>
      </w:r>
      <w:r>
        <w:rPr>
          <w:rFonts w:ascii="Arial" w:hAnsi="Arial"/>
          <w:b/>
          <w:color w:val="3B3B3B"/>
        </w:rPr>
        <w:t>Económicos</w:t>
      </w:r>
      <w:r>
        <w:rPr>
          <w:rFonts w:ascii="Arial" w:hAnsi="Arial"/>
          <w:b/>
          <w:color w:val="3B3B3B"/>
          <w:spacing w:val="-7"/>
        </w:rPr>
        <w:t xml:space="preserve"> </w:t>
      </w:r>
      <w:r>
        <w:rPr>
          <w:rFonts w:ascii="Arial" w:hAnsi="Arial"/>
          <w:b/>
          <w:color w:val="3B3B3B"/>
        </w:rPr>
        <w:t>y</w:t>
      </w:r>
      <w:r>
        <w:rPr>
          <w:rFonts w:ascii="Arial" w:hAnsi="Arial"/>
          <w:b/>
          <w:color w:val="3B3B3B"/>
          <w:spacing w:val="-11"/>
        </w:rPr>
        <w:t xml:space="preserve"> </w:t>
      </w:r>
      <w:r>
        <w:rPr>
          <w:rFonts w:ascii="Arial" w:hAnsi="Arial"/>
          <w:b/>
          <w:color w:val="3B3B3B"/>
        </w:rPr>
        <w:t>Transformación</w:t>
      </w:r>
      <w:r>
        <w:rPr>
          <w:rFonts w:ascii="Arial" w:hAnsi="Arial"/>
          <w:b/>
          <w:color w:val="3B3B3B"/>
          <w:spacing w:val="-8"/>
        </w:rPr>
        <w:t xml:space="preserve"> </w:t>
      </w:r>
      <w:r>
        <w:rPr>
          <w:rFonts w:ascii="Arial" w:hAnsi="Arial"/>
          <w:b/>
          <w:color w:val="3B3B3B"/>
        </w:rPr>
        <w:t>Digital,</w:t>
      </w:r>
      <w:r>
        <w:rPr>
          <w:rFonts w:ascii="Arial" w:hAnsi="Arial"/>
          <w:b/>
          <w:color w:val="3B3B3B"/>
          <w:spacing w:val="-58"/>
        </w:rPr>
        <w:t xml:space="preserve"> </w:t>
      </w:r>
      <w:r>
        <w:rPr>
          <w:rFonts w:ascii="Arial" w:hAnsi="Arial"/>
          <w:b/>
          <w:color w:val="3B3B3B"/>
        </w:rPr>
        <w:t>Nadia Calviño</w:t>
      </w:r>
      <w:r>
        <w:rPr>
          <w:color w:val="3B3B3B"/>
        </w:rPr>
        <w:t>, ha destacado durante la inauguración:</w:t>
      </w:r>
      <w:r w:rsidR="00FA5269">
        <w:rPr>
          <w:color w:val="3B3B3B"/>
        </w:rPr>
        <w:t xml:space="preserve"> </w:t>
      </w:r>
      <w:r>
        <w:rPr>
          <w:color w:val="3B3B3B"/>
        </w:rPr>
        <w:t>“queremos que la IA sea una de las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-1"/>
        </w:rPr>
        <w:t>palancas</w:t>
      </w:r>
      <w:r>
        <w:rPr>
          <w:color w:val="3B3B3B"/>
          <w:spacing w:val="-17"/>
        </w:rPr>
        <w:t xml:space="preserve"> </w:t>
      </w:r>
      <w:r>
        <w:rPr>
          <w:color w:val="3B3B3B"/>
          <w:spacing w:val="-1"/>
        </w:rPr>
        <w:t>de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1"/>
        </w:rPr>
        <w:t>la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1"/>
        </w:rPr>
        <w:t>recuperación,</w:t>
      </w:r>
      <w:r>
        <w:rPr>
          <w:color w:val="3B3B3B"/>
          <w:spacing w:val="-18"/>
        </w:rPr>
        <w:t xml:space="preserve"> </w:t>
      </w:r>
      <w:r>
        <w:rPr>
          <w:color w:val="3B3B3B"/>
          <w:spacing w:val="-1"/>
        </w:rPr>
        <w:t>como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una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tecnología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estratégica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tiene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integrarse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todos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los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sectores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productivos.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No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solo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telecomunicaciones,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sino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aumentar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competitividad en el ámbito del medio ambiente, energía, turismo, transporte y alimentación.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Sectores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ya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están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viendo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impactados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por 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IA”.</w:t>
      </w:r>
    </w:p>
    <w:p w14:paraId="1905A5CF" w14:textId="77777777" w:rsidR="00EE5E7E" w:rsidRDefault="00EE5E7E">
      <w:pPr>
        <w:pStyle w:val="Textoindependiente"/>
      </w:pPr>
    </w:p>
    <w:p w14:paraId="08B6A2B6" w14:textId="77777777" w:rsidR="00EE5E7E" w:rsidRDefault="00716CB2">
      <w:pPr>
        <w:pStyle w:val="Textoindependiente"/>
        <w:ind w:left="115" w:right="222"/>
        <w:jc w:val="both"/>
      </w:pPr>
      <w:r>
        <w:rPr>
          <w:color w:val="3B3B3B"/>
        </w:rPr>
        <w:t xml:space="preserve">En este sentido, </w:t>
      </w:r>
      <w:r>
        <w:rPr>
          <w:rFonts w:ascii="Arial" w:hAnsi="Arial"/>
          <w:b/>
          <w:color w:val="3B3B3B"/>
        </w:rPr>
        <w:t xml:space="preserve">Calviño </w:t>
      </w:r>
      <w:r>
        <w:rPr>
          <w:color w:val="3B3B3B"/>
        </w:rPr>
        <w:t>ha afirmado que “España tiene la oportunidad de apoyarse en estas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tecnologías para mejorar la cohesión social del país”. Así, ha recordado que se requiere de un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ecosistema tecnológico “que impulse el desarrollo de la IA en todos los sectores productivos,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-1"/>
        </w:rPr>
        <w:t>tanto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públicos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como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privados”.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También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ha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señalado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no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trata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una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prioridad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española,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sino europea. De esta manera, ha subrayado que “queremos situar a España entre los países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líderes en el ámbito de la IA tanto en la investigación como en la aplicación. Sabemos que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tenemos las empresas y el talento necesarios, pero tenemos que asegurarnos de que se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desarrolla en un entorno de confianza, de una manera inclusiva y sostenible, poniendo 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ciudadano en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el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centro”.</w:t>
      </w:r>
    </w:p>
    <w:p w14:paraId="618CCF8C" w14:textId="77777777" w:rsidR="00EE5E7E" w:rsidRDefault="00EE5E7E">
      <w:pPr>
        <w:pStyle w:val="Textoindependiente"/>
        <w:spacing w:before="1"/>
      </w:pPr>
    </w:p>
    <w:p w14:paraId="720306DF" w14:textId="68449CCA" w:rsidR="00EE5E7E" w:rsidRDefault="00716CB2">
      <w:pPr>
        <w:pStyle w:val="Textoindependiente"/>
        <w:ind w:left="115" w:right="231"/>
        <w:jc w:val="both"/>
      </w:pPr>
      <w:r>
        <w:rPr>
          <w:color w:val="3B3B3B"/>
        </w:rPr>
        <w:t xml:space="preserve">En esta línea, </w:t>
      </w:r>
      <w:r>
        <w:rPr>
          <w:rFonts w:ascii="Arial" w:hAnsi="Arial"/>
          <w:b/>
          <w:color w:val="3B3B3B"/>
        </w:rPr>
        <w:t>Pedro Mier, presidente de AMETIC</w:t>
      </w:r>
      <w:r>
        <w:rPr>
          <w:color w:val="3B3B3B"/>
        </w:rPr>
        <w:t>, ha recordado la importancia de la IA para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 recuperación, hacia aplicaciones concretas y prácticas, muchas de ellas, alin</w:t>
      </w:r>
      <w:r w:rsidR="00F439F5">
        <w:rPr>
          <w:color w:val="3B3B3B"/>
        </w:rPr>
        <w:t>e</w:t>
      </w:r>
      <w:r>
        <w:rPr>
          <w:color w:val="3B3B3B"/>
        </w:rPr>
        <w:t>adas con los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Macroproyectos Tractores propuestos por la patronal, ya incorporados en el plan ‘España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Puede’.</w:t>
      </w:r>
    </w:p>
    <w:p w14:paraId="792B911E" w14:textId="77777777" w:rsidR="00EE5E7E" w:rsidRDefault="00EE5E7E">
      <w:pPr>
        <w:jc w:val="both"/>
        <w:sectPr w:rsidR="00EE5E7E">
          <w:headerReference w:type="default" r:id="rId8"/>
          <w:footerReference w:type="default" r:id="rId9"/>
          <w:type w:val="continuous"/>
          <w:pgSz w:w="11910" w:h="16840"/>
          <w:pgMar w:top="1860" w:right="1180" w:bottom="1320" w:left="1160" w:header="529" w:footer="1133" w:gutter="0"/>
          <w:pgNumType w:start="1"/>
          <w:cols w:space="720"/>
        </w:sectPr>
      </w:pPr>
    </w:p>
    <w:p w14:paraId="176B32B2" w14:textId="77777777" w:rsidR="00EE5E7E" w:rsidRDefault="00EE5E7E">
      <w:pPr>
        <w:pStyle w:val="Textoindependiente"/>
        <w:rPr>
          <w:sz w:val="20"/>
        </w:rPr>
      </w:pPr>
    </w:p>
    <w:p w14:paraId="0684A7D1" w14:textId="77777777" w:rsidR="00EE5E7E" w:rsidRDefault="00EE5E7E">
      <w:pPr>
        <w:pStyle w:val="Textoindependiente"/>
        <w:rPr>
          <w:sz w:val="20"/>
        </w:rPr>
      </w:pPr>
    </w:p>
    <w:p w14:paraId="2A26A58A" w14:textId="77777777" w:rsidR="00EE5E7E" w:rsidRDefault="00EE5E7E">
      <w:pPr>
        <w:pStyle w:val="Textoindependiente"/>
        <w:spacing w:before="8"/>
        <w:rPr>
          <w:sz w:val="23"/>
        </w:rPr>
      </w:pPr>
    </w:p>
    <w:p w14:paraId="27A963D8" w14:textId="77777777" w:rsidR="00EE5E7E" w:rsidRDefault="00716CB2">
      <w:pPr>
        <w:pStyle w:val="Textoindependiente"/>
        <w:ind w:left="115" w:right="228"/>
        <w:jc w:val="both"/>
      </w:pPr>
      <w:r>
        <w:rPr>
          <w:color w:val="3B3B3B"/>
        </w:rPr>
        <w:t>Así,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Mier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ha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remarcado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su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convencimiento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“la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importancia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IA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recuperación.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Es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el momento de pasar del convencimiento a la acción. Tenemos que ser actores, no solo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usuarios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tecnología”.</w:t>
      </w:r>
    </w:p>
    <w:p w14:paraId="28681E9A" w14:textId="77777777" w:rsidR="00EE5E7E" w:rsidRDefault="00EE5E7E">
      <w:pPr>
        <w:pStyle w:val="Textoindependiente"/>
        <w:spacing w:before="9"/>
        <w:rPr>
          <w:sz w:val="21"/>
        </w:rPr>
      </w:pPr>
    </w:p>
    <w:p w14:paraId="3D6AB836" w14:textId="1192A17C" w:rsidR="00EE5E7E" w:rsidRDefault="00716CB2">
      <w:pPr>
        <w:pStyle w:val="Textoindependiente"/>
        <w:ind w:left="115" w:right="227"/>
        <w:jc w:val="both"/>
      </w:pPr>
      <w:r>
        <w:rPr>
          <w:color w:val="3B3B3B"/>
        </w:rPr>
        <w:t>Dentro de la vocación de AMETIC de impulsar la industria digital y su papel en la recuperación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 xml:space="preserve">y creación de empleo, </w:t>
      </w:r>
      <w:r>
        <w:rPr>
          <w:rFonts w:ascii="Arial" w:hAnsi="Arial"/>
          <w:b/>
          <w:color w:val="3B3B3B"/>
        </w:rPr>
        <w:t xml:space="preserve">Mier </w:t>
      </w:r>
      <w:r>
        <w:rPr>
          <w:color w:val="3B3B3B"/>
        </w:rPr>
        <w:t>ha recordado dos iniciativas presentadas recientemente por 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patronal:</w:t>
      </w:r>
      <w:r w:rsidR="009773C4">
        <w:rPr>
          <w:color w:val="3B3B3B"/>
        </w:rPr>
        <w:t xml:space="preserve"> </w:t>
      </w:r>
      <w:r>
        <w:rPr>
          <w:color w:val="3B3B3B"/>
        </w:rPr>
        <w:t xml:space="preserve">‘El </w:t>
      </w:r>
      <w:hyperlink r:id="rId10">
        <w:r>
          <w:rPr>
            <w:color w:val="0000FF"/>
            <w:u w:val="single" w:color="0000FF"/>
          </w:rPr>
          <w:t>Libro Blanco de AMETIC para el Desarrollo de Competencias Digitales</w:t>
        </w:r>
        <w:r>
          <w:rPr>
            <w:color w:val="3B3B3B"/>
          </w:rPr>
          <w:t xml:space="preserve">’ </w:t>
        </w:r>
      </w:hyperlink>
      <w:r>
        <w:rPr>
          <w:color w:val="3B3B3B"/>
        </w:rPr>
        <w:t>en el que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han trabajado más de 100 empresas y escuelas de negocio y el proyecto </w:t>
      </w:r>
      <w:hyperlink r:id="rId11">
        <w:r>
          <w:rPr>
            <w:color w:val="0000FF"/>
            <w:u w:val="single" w:color="0000FF"/>
          </w:rPr>
          <w:t>Ricardo Valle</w:t>
        </w:r>
      </w:hyperlink>
      <w:r>
        <w:rPr>
          <w:color w:val="0000FF"/>
          <w:spacing w:val="1"/>
        </w:rPr>
        <w:t xml:space="preserve"> </w:t>
      </w:r>
      <w:hyperlink r:id="rId12">
        <w:proofErr w:type="spellStart"/>
        <w:r>
          <w:rPr>
            <w:color w:val="0000FF"/>
            <w:u w:val="single" w:color="0000FF"/>
          </w:rPr>
          <w:t>Innovation</w:t>
        </w:r>
        <w:proofErr w:type="spellEnd"/>
        <w:r>
          <w:rPr>
            <w:color w:val="0000FF"/>
            <w:u w:val="single" w:color="0000FF"/>
          </w:rPr>
          <w:t xml:space="preserve"> Network (RVIN)</w:t>
        </w:r>
      </w:hyperlink>
      <w:r>
        <w:rPr>
          <w:color w:val="3B3B3B"/>
        </w:rPr>
        <w:t>, que pretende crear una red de centros que permitan, desde las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empresas, colaborar en los polos de innovación de España, con un enfoque de apertura e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3B3B3B"/>
        </w:rPr>
        <w:t>interterritorialidad</w:t>
      </w:r>
      <w:proofErr w:type="spellEnd"/>
      <w:r>
        <w:rPr>
          <w:color w:val="3B3B3B"/>
        </w:rPr>
        <w:t xml:space="preserve">. “Debemos huir de la linealidad para </w:t>
      </w:r>
      <w:proofErr w:type="spellStart"/>
      <w:r>
        <w:rPr>
          <w:color w:val="3B3B3B"/>
        </w:rPr>
        <w:t>cocrear</w:t>
      </w:r>
      <w:proofErr w:type="spellEnd"/>
      <w:r>
        <w:rPr>
          <w:color w:val="3B3B3B"/>
        </w:rPr>
        <w:t xml:space="preserve"> con los centros tecnológicos</w:t>
      </w:r>
      <w:r w:rsidR="00F439F5">
        <w:rPr>
          <w:color w:val="3B3B3B"/>
        </w:rPr>
        <w:t>, las Universidades</w:t>
      </w:r>
      <w:r>
        <w:rPr>
          <w:color w:val="3B3B3B"/>
        </w:rPr>
        <w:t xml:space="preserve"> y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desde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empresas,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poder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llegar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rápidamente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mercado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conseguir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ser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más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competitivos”,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ha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añadido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Mier.</w:t>
      </w:r>
    </w:p>
    <w:p w14:paraId="4229C749" w14:textId="77777777" w:rsidR="00EE5E7E" w:rsidRDefault="00EE5E7E">
      <w:pPr>
        <w:pStyle w:val="Textoindependiente"/>
        <w:spacing w:before="2"/>
      </w:pPr>
    </w:p>
    <w:p w14:paraId="57CF02ED" w14:textId="77777777" w:rsidR="00EE5E7E" w:rsidRDefault="00716CB2">
      <w:pPr>
        <w:pStyle w:val="Textoindependiente"/>
        <w:spacing w:line="242" w:lineRule="auto"/>
        <w:ind w:left="115" w:right="228"/>
        <w:jc w:val="both"/>
      </w:pPr>
      <w:r>
        <w:rPr>
          <w:color w:val="3B3B3B"/>
        </w:rPr>
        <w:t>En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esta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edición,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ha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puesto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foco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soluciones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estratégicas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contribuirán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reconversión de los sectores de tracción del país, entendiendo la Inteligencia Artificial como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motor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de la mejora de la productividad empresarial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bienestar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ciudadano.</w:t>
      </w:r>
    </w:p>
    <w:p w14:paraId="3BB01BE9" w14:textId="77777777" w:rsidR="00EE5E7E" w:rsidRDefault="00EE5E7E">
      <w:pPr>
        <w:pStyle w:val="Textoindependiente"/>
        <w:spacing w:before="7"/>
        <w:rPr>
          <w:sz w:val="21"/>
        </w:rPr>
      </w:pPr>
    </w:p>
    <w:p w14:paraId="6E2B7D01" w14:textId="77777777" w:rsidR="00EE5E7E" w:rsidRDefault="00716CB2">
      <w:pPr>
        <w:pStyle w:val="Textoindependiente"/>
        <w:ind w:left="115" w:right="229"/>
        <w:jc w:val="both"/>
      </w:pPr>
      <w:r>
        <w:rPr>
          <w:color w:val="3B3B3B"/>
        </w:rPr>
        <w:t>La #AIAMSummit21 congrega tanto a proveedores, usuarios, como a potenciales usuarios 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IA, que han podido participar en conferencias del más alto nivel realizadas por ponentes 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referencia y prescriptores en torno a las nuevas tendencias, temáticas de interés y casos 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éxito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en la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aplicación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de la Inteligencia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Artificial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en los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ámbitos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social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e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industrial.</w:t>
      </w:r>
    </w:p>
    <w:p w14:paraId="15677485" w14:textId="77777777" w:rsidR="00EE5E7E" w:rsidRDefault="00EE5E7E">
      <w:pPr>
        <w:pStyle w:val="Textoindependiente"/>
        <w:spacing w:before="2"/>
      </w:pPr>
    </w:p>
    <w:p w14:paraId="3CEDCE2F" w14:textId="77777777" w:rsidR="00EE5E7E" w:rsidRDefault="00716CB2">
      <w:pPr>
        <w:pStyle w:val="Textoindependiente"/>
        <w:spacing w:line="237" w:lineRule="auto"/>
        <w:ind w:left="115" w:right="236"/>
        <w:jc w:val="both"/>
      </w:pPr>
      <w:r>
        <w:rPr>
          <w:color w:val="3B3B3B"/>
        </w:rPr>
        <w:t>Esta edición contará con un Showroom virtual, en el que la audiencia ha podido participar 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experiencias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inmersivas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casos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reales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de aplicación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IA.</w:t>
      </w:r>
    </w:p>
    <w:p w14:paraId="0A0BBFF0" w14:textId="77777777" w:rsidR="00EE5E7E" w:rsidRDefault="00EE5E7E">
      <w:pPr>
        <w:pStyle w:val="Textoindependiente"/>
      </w:pPr>
    </w:p>
    <w:p w14:paraId="7FCF0C03" w14:textId="77777777" w:rsidR="00EE5E7E" w:rsidRDefault="00716CB2">
      <w:pPr>
        <w:pStyle w:val="Textoindependiente"/>
        <w:ind w:left="115" w:right="227"/>
        <w:jc w:val="both"/>
      </w:pPr>
      <w:r>
        <w:rPr>
          <w:color w:val="3B3B3B"/>
        </w:rPr>
        <w:t>La perspectiva internacional la aportará María de los Ángeles Benítez, responsable de 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representación española en la Comisión Europea y desde Latinoamérica y Juan Francisco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-1"/>
        </w:rPr>
        <w:t>Martínez,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1"/>
        </w:rPr>
        <w:t>presidente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1"/>
        </w:rPr>
        <w:t>de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1"/>
        </w:rPr>
        <w:t>ALETI</w:t>
      </w:r>
      <w:r>
        <w:rPr>
          <w:color w:val="3B3B3B"/>
          <w:spacing w:val="-9"/>
        </w:rPr>
        <w:t xml:space="preserve"> </w:t>
      </w:r>
      <w:r>
        <w:rPr>
          <w:color w:val="3B3B3B"/>
          <w:spacing w:val="-1"/>
        </w:rPr>
        <w:t>(Federación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Entidades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TI</w:t>
      </w:r>
      <w:r>
        <w:rPr>
          <w:color w:val="3B3B3B"/>
          <w:spacing w:val="-12"/>
        </w:rPr>
        <w:t xml:space="preserve"> </w:t>
      </w:r>
      <w:proofErr w:type="spellStart"/>
      <w:r>
        <w:rPr>
          <w:color w:val="3B3B3B"/>
        </w:rPr>
        <w:t>Iberioamérica</w:t>
      </w:r>
      <w:proofErr w:type="spellEnd"/>
      <w:r>
        <w:rPr>
          <w:color w:val="3B3B3B"/>
        </w:rPr>
        <w:t>),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segunda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parte</w:t>
      </w:r>
      <w:r>
        <w:rPr>
          <w:color w:val="3B3B3B"/>
          <w:spacing w:val="-58"/>
        </w:rPr>
        <w:t xml:space="preserve"> </w:t>
      </w:r>
      <w:r>
        <w:rPr>
          <w:color w:val="3B3B3B"/>
        </w:rPr>
        <w:t>de 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jornada.</w:t>
      </w:r>
    </w:p>
    <w:p w14:paraId="450CC746" w14:textId="77777777" w:rsidR="00EE5E7E" w:rsidRDefault="00EE5E7E">
      <w:pPr>
        <w:pStyle w:val="Textoindependiente"/>
      </w:pPr>
    </w:p>
    <w:p w14:paraId="1645AFC2" w14:textId="77777777" w:rsidR="00EE5E7E" w:rsidRDefault="00716CB2">
      <w:pPr>
        <w:pStyle w:val="Ttulo1"/>
        <w:ind w:left="115" w:firstLine="0"/>
      </w:pPr>
      <w:r>
        <w:rPr>
          <w:color w:val="3B3B3B"/>
        </w:rPr>
        <w:t>Secretaria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Estado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de Digitalización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premios</w:t>
      </w:r>
    </w:p>
    <w:p w14:paraId="0A746B77" w14:textId="77777777" w:rsidR="00EE5E7E" w:rsidRDefault="00EE5E7E">
      <w:pPr>
        <w:pStyle w:val="Textoindependiente"/>
        <w:spacing w:before="6"/>
        <w:rPr>
          <w:rFonts w:ascii="Arial"/>
          <w:b/>
        </w:rPr>
      </w:pPr>
    </w:p>
    <w:p w14:paraId="2F4B5A5F" w14:textId="77777777" w:rsidR="00EE5E7E" w:rsidRDefault="00716CB2">
      <w:pPr>
        <w:spacing w:before="1" w:line="237" w:lineRule="auto"/>
        <w:ind w:left="115" w:right="233"/>
        <w:jc w:val="both"/>
      </w:pPr>
      <w:r>
        <w:rPr>
          <w:color w:val="3B3B3B"/>
        </w:rPr>
        <w:t>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clausura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evento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correrá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cargo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Carme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Artigas,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secretaria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de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Estado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de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Digitalización</w:t>
      </w:r>
      <w:r>
        <w:rPr>
          <w:rFonts w:ascii="Arial" w:hAnsi="Arial"/>
          <w:b/>
          <w:color w:val="3B3B3B"/>
          <w:spacing w:val="-7"/>
        </w:rPr>
        <w:t xml:space="preserve"> </w:t>
      </w:r>
      <w:r>
        <w:rPr>
          <w:rFonts w:ascii="Arial" w:hAnsi="Arial"/>
          <w:b/>
          <w:color w:val="3B3B3B"/>
        </w:rPr>
        <w:t>e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Inteligencia</w:t>
      </w:r>
      <w:r>
        <w:rPr>
          <w:rFonts w:ascii="Arial" w:hAnsi="Arial"/>
          <w:b/>
          <w:color w:val="3B3B3B"/>
          <w:spacing w:val="1"/>
        </w:rPr>
        <w:t xml:space="preserve"> </w:t>
      </w:r>
      <w:r>
        <w:rPr>
          <w:rFonts w:ascii="Arial" w:hAnsi="Arial"/>
          <w:b/>
          <w:color w:val="3B3B3B"/>
        </w:rPr>
        <w:t>Artificial</w:t>
      </w:r>
      <w:r>
        <w:rPr>
          <w:color w:val="3B3B3B"/>
        </w:rPr>
        <w:t>.</w:t>
      </w:r>
    </w:p>
    <w:p w14:paraId="78D6B371" w14:textId="77777777" w:rsidR="00EE5E7E" w:rsidRDefault="00EE5E7E">
      <w:pPr>
        <w:pStyle w:val="Textoindependiente"/>
        <w:spacing w:before="10"/>
        <w:rPr>
          <w:sz w:val="21"/>
        </w:rPr>
      </w:pPr>
    </w:p>
    <w:p w14:paraId="5FAEFA73" w14:textId="77777777" w:rsidR="00EE5E7E" w:rsidRDefault="00716CB2">
      <w:pPr>
        <w:pStyle w:val="Textoindependiente"/>
        <w:spacing w:line="242" w:lineRule="auto"/>
        <w:ind w:left="115" w:right="231"/>
        <w:jc w:val="both"/>
      </w:pPr>
      <w:r>
        <w:rPr>
          <w:color w:val="3B3B3B"/>
        </w:rPr>
        <w:t>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final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evento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entregarán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Premios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AMETIC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Inteligencia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Artificial,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un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reconocimiento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iniciativas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proyectos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IA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relevancia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han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tenido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un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destacado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impacto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replicabilidad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diferentes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ámbitos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las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empresas.</w:t>
      </w:r>
    </w:p>
    <w:p w14:paraId="56CAE61E" w14:textId="77777777" w:rsidR="00EE5E7E" w:rsidRDefault="00EE5E7E">
      <w:pPr>
        <w:pStyle w:val="Textoindependiente"/>
        <w:spacing w:before="8"/>
        <w:rPr>
          <w:sz w:val="21"/>
        </w:rPr>
      </w:pPr>
    </w:p>
    <w:p w14:paraId="40EAECA8" w14:textId="77777777" w:rsidR="00EE5E7E" w:rsidRDefault="00716CB2">
      <w:pPr>
        <w:pStyle w:val="Textoindependiente"/>
        <w:ind w:left="115" w:right="223"/>
        <w:jc w:val="both"/>
      </w:pPr>
      <w:r>
        <w:rPr>
          <w:color w:val="3B3B3B"/>
        </w:rPr>
        <w:t>El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encuentro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cuenta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con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el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patrocinio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Accenture,</w:t>
      </w:r>
      <w:r>
        <w:rPr>
          <w:color w:val="3B3B3B"/>
          <w:spacing w:val="-10"/>
        </w:rPr>
        <w:t xml:space="preserve"> </w:t>
      </w:r>
      <w:proofErr w:type="spellStart"/>
      <w:r>
        <w:rPr>
          <w:color w:val="3B3B3B"/>
        </w:rPr>
        <w:t>Tinámica</w:t>
      </w:r>
      <w:proofErr w:type="spellEnd"/>
      <w:r>
        <w:rPr>
          <w:color w:val="3B3B3B"/>
        </w:rPr>
        <w:t>,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AEDAS</w:t>
      </w:r>
      <w:r>
        <w:rPr>
          <w:color w:val="3B3B3B"/>
          <w:spacing w:val="-6"/>
        </w:rPr>
        <w:t xml:space="preserve"> </w:t>
      </w:r>
      <w:proofErr w:type="spellStart"/>
      <w:r>
        <w:rPr>
          <w:color w:val="3B3B3B"/>
        </w:rPr>
        <w:t>Homes</w:t>
      </w:r>
      <w:proofErr w:type="spellEnd"/>
      <w:r>
        <w:rPr>
          <w:color w:val="3B3B3B"/>
        </w:rPr>
        <w:t>,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ATOS,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Deloitte,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GMV,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3B3B3B"/>
        </w:rPr>
        <w:t>Hispatec</w:t>
      </w:r>
      <w:proofErr w:type="spellEnd"/>
      <w:r>
        <w:rPr>
          <w:color w:val="3B3B3B"/>
        </w:rPr>
        <w:t>,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3B3B3B"/>
        </w:rPr>
        <w:t>Ibermática</w:t>
      </w:r>
      <w:proofErr w:type="spellEnd"/>
      <w:r>
        <w:rPr>
          <w:color w:val="3B3B3B"/>
        </w:rPr>
        <w:t>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Microsoft,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Repsol,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Russell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Reynolds,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3B3B3B"/>
        </w:rPr>
        <w:t>Stratesys</w:t>
      </w:r>
      <w:proofErr w:type="spellEnd"/>
      <w:r>
        <w:rPr>
          <w:color w:val="3B3B3B"/>
        </w:rPr>
        <w:t>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T-</w:t>
      </w:r>
      <w:proofErr w:type="spellStart"/>
      <w:r>
        <w:rPr>
          <w:color w:val="3B3B3B"/>
        </w:rPr>
        <w:t>Systems</w:t>
      </w:r>
      <w:proofErr w:type="spellEnd"/>
      <w:r>
        <w:rPr>
          <w:color w:val="3B3B3B"/>
        </w:rPr>
        <w:t>,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3B3B3B"/>
        </w:rPr>
        <w:t>Vicomtech</w:t>
      </w:r>
      <w:proofErr w:type="spellEnd"/>
      <w:r>
        <w:rPr>
          <w:color w:val="3B3B3B"/>
        </w:rPr>
        <w:t>,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Sherpa.ai,</w:t>
      </w:r>
      <w:r>
        <w:rPr>
          <w:color w:val="3B3B3B"/>
          <w:spacing w:val="-4"/>
        </w:rPr>
        <w:t xml:space="preserve"> </w:t>
      </w:r>
      <w:proofErr w:type="spellStart"/>
      <w:r>
        <w:rPr>
          <w:color w:val="3B3B3B"/>
        </w:rPr>
        <w:t>Cognodata</w:t>
      </w:r>
      <w:proofErr w:type="spellEnd"/>
      <w:r>
        <w:rPr>
          <w:color w:val="3B3B3B"/>
          <w:spacing w:val="3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con Computing,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como Media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3B3B3B"/>
        </w:rPr>
        <w:t>Partner</w:t>
      </w:r>
      <w:proofErr w:type="spellEnd"/>
      <w:r>
        <w:rPr>
          <w:color w:val="3B3B3B"/>
        </w:rPr>
        <w:t>.</w:t>
      </w:r>
    </w:p>
    <w:p w14:paraId="0F85C81E" w14:textId="77777777" w:rsidR="00EE5E7E" w:rsidRDefault="00EE5E7E">
      <w:pPr>
        <w:jc w:val="both"/>
        <w:sectPr w:rsidR="00EE5E7E">
          <w:pgSz w:w="11910" w:h="16840"/>
          <w:pgMar w:top="1860" w:right="1180" w:bottom="1320" w:left="1160" w:header="529" w:footer="1133" w:gutter="0"/>
          <w:cols w:space="720"/>
        </w:sectPr>
      </w:pPr>
    </w:p>
    <w:p w14:paraId="1A5AEDA2" w14:textId="77777777" w:rsidR="00EE5E7E" w:rsidRDefault="00EE5E7E">
      <w:pPr>
        <w:pStyle w:val="Textoindependiente"/>
        <w:rPr>
          <w:sz w:val="20"/>
        </w:rPr>
      </w:pPr>
    </w:p>
    <w:p w14:paraId="2D5B2550" w14:textId="77777777" w:rsidR="00EE5E7E" w:rsidRDefault="00EE5E7E">
      <w:pPr>
        <w:pStyle w:val="Textoindependiente"/>
        <w:spacing w:before="8"/>
        <w:rPr>
          <w:sz w:val="27"/>
        </w:rPr>
      </w:pPr>
    </w:p>
    <w:p w14:paraId="1CB33027" w14:textId="77777777" w:rsidR="00EE5E7E" w:rsidRDefault="00EA4964">
      <w:pPr>
        <w:pStyle w:val="Textoindependiente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2A178C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6.5pt;height:170.4pt;mso-left-percent:-10001;mso-top-percent:-10001;mso-position-horizontal:absolute;mso-position-horizontal-relative:char;mso-position-vertical:absolute;mso-position-vertical-relative:line;mso-left-percent:-10001;mso-top-percent:-10001" fillcolor="#edebe0" strokecolor="#3b3b3b">
            <v:textbox inset="0,0,0,0">
              <w:txbxContent>
                <w:p w14:paraId="30E6107D" w14:textId="77777777" w:rsidR="00EE5E7E" w:rsidRDefault="00716CB2">
                  <w:pPr>
                    <w:spacing w:before="75"/>
                    <w:ind w:left="142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3B3B3B"/>
                      <w:sz w:val="18"/>
                    </w:rPr>
                    <w:t>Sobre</w:t>
                  </w:r>
                  <w:r>
                    <w:rPr>
                      <w:rFonts w:ascii="Arial"/>
                      <w:b/>
                      <w:color w:val="3B3B3B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B3B3B"/>
                      <w:sz w:val="18"/>
                    </w:rPr>
                    <w:t>AMETIC</w:t>
                  </w:r>
                </w:p>
                <w:p w14:paraId="05136601" w14:textId="77777777" w:rsidR="00EE5E7E" w:rsidRDefault="00EE5E7E">
                  <w:pPr>
                    <w:pStyle w:val="Textoindependiente"/>
                    <w:rPr>
                      <w:rFonts w:ascii="Arial"/>
                      <w:b/>
                    </w:rPr>
                  </w:pPr>
                </w:p>
                <w:p w14:paraId="543CD8A1" w14:textId="77777777" w:rsidR="00EE5E7E" w:rsidRDefault="00716CB2">
                  <w:pPr>
                    <w:ind w:left="142" w:right="133"/>
                    <w:jc w:val="both"/>
                    <w:rPr>
                      <w:sz w:val="18"/>
                    </w:rPr>
                  </w:pPr>
                  <w:r>
                    <w:rPr>
                      <w:color w:val="3B3B3B"/>
                      <w:sz w:val="18"/>
                    </w:rPr>
                    <w:t>AMETIC, Asociación Multisectorial de Empresas de la Electrónica, las Tecnologías de la Información y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Comunicación, de las Telecomunicaciones y de los Contenidos Digitales, lidera, en el ámbito nacional, los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 xml:space="preserve">intereses empresariales de un </w:t>
                  </w:r>
                  <w:proofErr w:type="spellStart"/>
                  <w:r>
                    <w:rPr>
                      <w:color w:val="3B3B3B"/>
                      <w:sz w:val="18"/>
                    </w:rPr>
                    <w:t>hipersector</w:t>
                  </w:r>
                  <w:proofErr w:type="spellEnd"/>
                  <w:r>
                    <w:rPr>
                      <w:color w:val="3B3B3B"/>
                      <w:sz w:val="18"/>
                    </w:rPr>
                    <w:t xml:space="preserve"> tan diverso como dinámico, el más innovador -concentra más de un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pacing w:val="-1"/>
                      <w:sz w:val="18"/>
                    </w:rPr>
                    <w:t>30%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pacing w:val="-1"/>
                      <w:sz w:val="18"/>
                    </w:rPr>
                    <w:t>de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pacing w:val="-1"/>
                      <w:sz w:val="18"/>
                    </w:rPr>
                    <w:t>la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inversión</w:t>
                  </w:r>
                  <w:r>
                    <w:rPr>
                      <w:color w:val="3B3B3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privada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en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I+D-i</w:t>
                  </w:r>
                  <w:r>
                    <w:rPr>
                      <w:color w:val="3B3B3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y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el</w:t>
                  </w:r>
                  <w:r>
                    <w:rPr>
                      <w:color w:val="3B3B3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que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cuenta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con</w:t>
                  </w:r>
                  <w:r>
                    <w:rPr>
                      <w:color w:val="3B3B3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mayor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capacidad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crecimiento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</w:t>
                  </w:r>
                  <w:r>
                    <w:rPr>
                      <w:color w:val="3B3B3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la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economía</w:t>
                  </w:r>
                  <w:r>
                    <w:rPr>
                      <w:color w:val="3B3B3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española.</w:t>
                  </w:r>
                  <w:r>
                    <w:rPr>
                      <w:color w:val="3B3B3B"/>
                      <w:spacing w:val="-48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En constante evolución, nuestras empresas asociadas, son el gran motor de convergencia hacia la Economía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Digital. AMETIC representa un sector clave para el empleo y la competitividad con un importante impacto en el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PIB</w:t>
                  </w:r>
                  <w:r>
                    <w:rPr>
                      <w:color w:val="3B3B3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nacional,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al</w:t>
                  </w:r>
                  <w:r>
                    <w:rPr>
                      <w:color w:val="3B3B3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tiempo</w:t>
                  </w:r>
                  <w:r>
                    <w:rPr>
                      <w:color w:val="3B3B3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que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ofrece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posibilidades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</w:t>
                  </w:r>
                  <w:r>
                    <w:rPr>
                      <w:color w:val="3B3B3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externalización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muy</w:t>
                  </w:r>
                  <w:r>
                    <w:rPr>
                      <w:color w:val="3B3B3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positivas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para</w:t>
                  </w:r>
                  <w:r>
                    <w:rPr>
                      <w:color w:val="3B3B3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otros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sectores</w:t>
                  </w:r>
                  <w:r>
                    <w:rPr>
                      <w:color w:val="3B3B3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productivos.</w:t>
                  </w:r>
                  <w:r>
                    <w:rPr>
                      <w:color w:val="3B3B3B"/>
                      <w:spacing w:val="-48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Su transversalidad deriva de la digitalización de todos los procesos empresariales. Representamos un conjunto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 empresas que constituyen una palanca real de desarrollo económico sostenible, que incrementan la</w:t>
                  </w:r>
                  <w:r>
                    <w:rPr>
                      <w:color w:val="3B3B3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competitividad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otros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sectores,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que</w:t>
                  </w:r>
                  <w:r>
                    <w:rPr>
                      <w:color w:val="3B3B3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generan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empleo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calidad,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que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incrementan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nuestra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tasa</w:t>
                  </w:r>
                  <w:r>
                    <w:rPr>
                      <w:color w:val="3B3B3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de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exportación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y</w:t>
                  </w:r>
                  <w:r>
                    <w:rPr>
                      <w:color w:val="3B3B3B"/>
                      <w:spacing w:val="-48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que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revalorizan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a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nuestro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país y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a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su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industria.</w:t>
                  </w:r>
                </w:p>
                <w:p w14:paraId="3D4F6F08" w14:textId="77777777" w:rsidR="00EE5E7E" w:rsidRDefault="00EE5E7E">
                  <w:pPr>
                    <w:pStyle w:val="Textoindependiente"/>
                    <w:spacing w:before="9"/>
                    <w:rPr>
                      <w:sz w:val="17"/>
                    </w:rPr>
                  </w:pPr>
                </w:p>
                <w:p w14:paraId="2B6357E1" w14:textId="77777777" w:rsidR="00EE5E7E" w:rsidRDefault="00716CB2">
                  <w:pPr>
                    <w:ind w:left="142"/>
                    <w:jc w:val="both"/>
                    <w:rPr>
                      <w:sz w:val="18"/>
                    </w:rPr>
                  </w:pPr>
                  <w:r>
                    <w:rPr>
                      <w:color w:val="3B3B3B"/>
                      <w:sz w:val="18"/>
                    </w:rPr>
                    <w:t>Más</w:t>
                  </w:r>
                  <w:r>
                    <w:rPr>
                      <w:color w:val="3B3B3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3B3B3B"/>
                      <w:sz w:val="18"/>
                    </w:rPr>
                    <w:t>información:</w:t>
                  </w:r>
                  <w:r>
                    <w:rPr>
                      <w:color w:val="3B3B3B"/>
                      <w:spacing w:val="-1"/>
                      <w:sz w:val="18"/>
                    </w:rPr>
                    <w:t xml:space="preserve"> </w:t>
                  </w:r>
                  <w:hyperlink r:id="rId13">
                    <w:r>
                      <w:rPr>
                        <w:color w:val="0000FF"/>
                        <w:sz w:val="18"/>
                        <w:u w:val="single" w:color="0000FF"/>
                      </w:rPr>
                      <w:t>www.ametic.es</w:t>
                    </w:r>
                  </w:hyperlink>
                </w:p>
              </w:txbxContent>
            </v:textbox>
            <w10:anchorlock/>
          </v:shape>
        </w:pict>
      </w:r>
    </w:p>
    <w:p w14:paraId="214B0397" w14:textId="77777777" w:rsidR="00EE5E7E" w:rsidRDefault="00EE5E7E">
      <w:pPr>
        <w:pStyle w:val="Textoindependiente"/>
        <w:spacing w:before="7"/>
        <w:rPr>
          <w:sz w:val="18"/>
        </w:rPr>
      </w:pPr>
    </w:p>
    <w:p w14:paraId="55D56CE7" w14:textId="77777777" w:rsidR="00EE5E7E" w:rsidRDefault="00716CB2">
      <w:pPr>
        <w:spacing w:before="94"/>
        <w:ind w:left="604" w:right="741"/>
        <w:jc w:val="center"/>
        <w:rPr>
          <w:sz w:val="20"/>
        </w:rPr>
      </w:pPr>
      <w:r>
        <w:rPr>
          <w:rFonts w:ascii="Arial" w:hAnsi="Arial"/>
          <w:b/>
          <w:sz w:val="20"/>
        </w:rPr>
        <w:t>Más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Roman.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2"/>
          <w:sz w:val="20"/>
        </w:rPr>
        <w:t xml:space="preserve"> </w:t>
      </w:r>
      <w:r>
        <w:rPr>
          <w:sz w:val="20"/>
        </w:rPr>
        <w:t>915</w:t>
      </w:r>
      <w:r>
        <w:rPr>
          <w:spacing w:val="-3"/>
          <w:sz w:val="20"/>
        </w:rPr>
        <w:t xml:space="preserve"> </w:t>
      </w:r>
      <w:r>
        <w:rPr>
          <w:sz w:val="20"/>
        </w:rPr>
        <w:t>915</w:t>
      </w:r>
      <w:r>
        <w:rPr>
          <w:spacing w:val="-4"/>
          <w:sz w:val="20"/>
        </w:rPr>
        <w:t xml:space="preserve"> </w:t>
      </w:r>
      <w:r>
        <w:rPr>
          <w:sz w:val="20"/>
        </w:rPr>
        <w:t>500</w:t>
      </w:r>
    </w:p>
    <w:p w14:paraId="77BFCAD5" w14:textId="77777777" w:rsidR="00EE5E7E" w:rsidRDefault="00716CB2">
      <w:pPr>
        <w:ind w:left="599" w:right="741"/>
        <w:jc w:val="center"/>
        <w:rPr>
          <w:sz w:val="20"/>
        </w:rPr>
      </w:pP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Lázaro:</w:t>
      </w:r>
      <w:r>
        <w:rPr>
          <w:rFonts w:ascii="Arial" w:hAnsi="Arial"/>
          <w:b/>
          <w:spacing w:val="-5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l.lazaro@romanrm.com</w:t>
        </w:r>
      </w:hyperlink>
    </w:p>
    <w:p w14:paraId="13D54352" w14:textId="77777777" w:rsidR="00EE5E7E" w:rsidRDefault="00716CB2">
      <w:pPr>
        <w:ind w:left="598" w:right="741"/>
        <w:jc w:val="center"/>
        <w:rPr>
          <w:sz w:val="20"/>
        </w:rPr>
      </w:pPr>
      <w:r>
        <w:rPr>
          <w:rFonts w:ascii="Arial"/>
          <w:b/>
          <w:sz w:val="20"/>
        </w:rPr>
        <w:t>Manu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Portocarrero:</w:t>
      </w:r>
      <w:r>
        <w:rPr>
          <w:rFonts w:ascii="Arial"/>
          <w:b/>
          <w:spacing w:val="-7"/>
          <w:sz w:val="20"/>
        </w:rPr>
        <w:t xml:space="preserve"> </w:t>
      </w:r>
      <w:hyperlink r:id="rId15">
        <w:r>
          <w:rPr>
            <w:sz w:val="20"/>
            <w:u w:val="single"/>
          </w:rPr>
          <w:t>m.portocarrero@romanrm.com</w:t>
        </w:r>
      </w:hyperlink>
    </w:p>
    <w:sectPr w:rsidR="00EE5E7E">
      <w:pgSz w:w="11910" w:h="16840"/>
      <w:pgMar w:top="1860" w:right="1180" w:bottom="1320" w:left="1160" w:header="529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AE41" w14:textId="77777777" w:rsidR="00EA4964" w:rsidRDefault="00EA4964">
      <w:r>
        <w:separator/>
      </w:r>
    </w:p>
  </w:endnote>
  <w:endnote w:type="continuationSeparator" w:id="0">
    <w:p w14:paraId="3F11ADCA" w14:textId="77777777" w:rsidR="00EA4964" w:rsidRDefault="00E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041E" w14:textId="77777777" w:rsidR="00EE5E7E" w:rsidRDefault="00716CB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5104" behindDoc="1" locked="0" layoutInCell="1" allowOverlap="1" wp14:anchorId="395490F4" wp14:editId="7C49A905">
          <wp:simplePos x="0" y="0"/>
          <wp:positionH relativeFrom="page">
            <wp:posOffset>682453</wp:posOffset>
          </wp:positionH>
          <wp:positionV relativeFrom="page">
            <wp:posOffset>9846711</wp:posOffset>
          </wp:positionV>
          <wp:extent cx="6094984" cy="41606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4984" cy="41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C414" w14:textId="77777777" w:rsidR="00EA4964" w:rsidRDefault="00EA4964">
      <w:r>
        <w:separator/>
      </w:r>
    </w:p>
  </w:footnote>
  <w:footnote w:type="continuationSeparator" w:id="0">
    <w:p w14:paraId="105AF0AA" w14:textId="77777777" w:rsidR="00EA4964" w:rsidRDefault="00EA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8D87" w14:textId="77777777" w:rsidR="00EE5E7E" w:rsidRDefault="00716CB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0FBFCEF3" wp14:editId="4C72EBCF">
          <wp:simplePos x="0" y="0"/>
          <wp:positionH relativeFrom="page">
            <wp:posOffset>5800252</wp:posOffset>
          </wp:positionH>
          <wp:positionV relativeFrom="page">
            <wp:posOffset>335915</wp:posOffset>
          </wp:positionV>
          <wp:extent cx="860897" cy="8528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897" cy="852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4592" behindDoc="1" locked="0" layoutInCell="1" allowOverlap="1" wp14:anchorId="6FCD527E" wp14:editId="32E29400">
          <wp:simplePos x="0" y="0"/>
          <wp:positionH relativeFrom="page">
            <wp:posOffset>861060</wp:posOffset>
          </wp:positionH>
          <wp:positionV relativeFrom="page">
            <wp:posOffset>426990</wp:posOffset>
          </wp:positionV>
          <wp:extent cx="1152263" cy="5803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263" cy="580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2A"/>
    <w:multiLevelType w:val="hybridMultilevel"/>
    <w:tmpl w:val="4D6C7942"/>
    <w:lvl w:ilvl="0" w:tplc="6354F85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1C70B8"/>
        <w:w w:val="100"/>
        <w:sz w:val="22"/>
        <w:szCs w:val="22"/>
        <w:lang w:val="es-ES" w:eastAsia="en-US" w:bidi="ar-SA"/>
      </w:rPr>
    </w:lvl>
    <w:lvl w:ilvl="1" w:tplc="E42E53A8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ED987488">
      <w:numFmt w:val="bullet"/>
      <w:lvlText w:val="•"/>
      <w:lvlJc w:val="left"/>
      <w:pPr>
        <w:ind w:left="2297" w:hanging="360"/>
      </w:pPr>
      <w:rPr>
        <w:rFonts w:hint="default"/>
        <w:lang w:val="es-ES" w:eastAsia="en-US" w:bidi="ar-SA"/>
      </w:rPr>
    </w:lvl>
    <w:lvl w:ilvl="3" w:tplc="22DA6C18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4" w:tplc="5B4CEABC">
      <w:numFmt w:val="bullet"/>
      <w:lvlText w:val="•"/>
      <w:lvlJc w:val="left"/>
      <w:pPr>
        <w:ind w:left="4114" w:hanging="360"/>
      </w:pPr>
      <w:rPr>
        <w:rFonts w:hint="default"/>
        <w:lang w:val="es-ES" w:eastAsia="en-US" w:bidi="ar-SA"/>
      </w:rPr>
    </w:lvl>
    <w:lvl w:ilvl="5" w:tplc="CFC8BCB8"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6" w:tplc="75B4E418">
      <w:numFmt w:val="bullet"/>
      <w:lvlText w:val="•"/>
      <w:lvlJc w:val="left"/>
      <w:pPr>
        <w:ind w:left="5931" w:hanging="360"/>
      </w:pPr>
      <w:rPr>
        <w:rFonts w:hint="default"/>
        <w:lang w:val="es-ES" w:eastAsia="en-US" w:bidi="ar-SA"/>
      </w:rPr>
    </w:lvl>
    <w:lvl w:ilvl="7" w:tplc="1F7C29B8">
      <w:numFmt w:val="bullet"/>
      <w:lvlText w:val="•"/>
      <w:lvlJc w:val="left"/>
      <w:pPr>
        <w:ind w:left="6839" w:hanging="360"/>
      </w:pPr>
      <w:rPr>
        <w:rFonts w:hint="default"/>
        <w:lang w:val="es-ES" w:eastAsia="en-US" w:bidi="ar-SA"/>
      </w:rPr>
    </w:lvl>
    <w:lvl w:ilvl="8" w:tplc="E09AF1D4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E7E"/>
    <w:rsid w:val="001123D0"/>
    <w:rsid w:val="001E26F0"/>
    <w:rsid w:val="0042010F"/>
    <w:rsid w:val="00716CB2"/>
    <w:rsid w:val="009773C4"/>
    <w:rsid w:val="00EA4964"/>
    <w:rsid w:val="00EE5E7E"/>
    <w:rsid w:val="00F439F5"/>
    <w:rsid w:val="00F43F07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2FCE4"/>
  <w15:docId w15:val="{A68D8DFB-3060-4F59-A5CF-C5C6DEB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75" w:hanging="36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50" w:right="369" w:firstLine="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475" w:right="222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etic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tic.es/es/evento/aiamsummit21" TargetMode="External"/><Relationship Id="rId12" Type="http://schemas.openxmlformats.org/officeDocument/2006/relationships/hyperlink" Target="https://ametic.es/es/prensa/ametic-presenta-la-iniciativa-ricardo-valle-innovation-network-rvin-para-situar-las-empres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etic.es/es/prensa/ametic-presenta-la-iniciativa-ricardo-valle-innovation-network-rvin-para-situar-las-empresa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ortocarrero@romanrm.com" TargetMode="External"/><Relationship Id="rId10" Type="http://schemas.openxmlformats.org/officeDocument/2006/relationships/hyperlink" Target="https://ametic.es/es/publicaciones/libro-blanco-de-ametic-para-el-desarrollo-de-competencias-digital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l.lazaro@romanr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PRENSA</dc:title>
  <dc:creator>AMETIC;vjimenez@ametic.es</dc:creator>
  <cp:lastModifiedBy>Laura Lázaro</cp:lastModifiedBy>
  <cp:revision>9</cp:revision>
  <dcterms:created xsi:type="dcterms:W3CDTF">2021-04-29T12:14:00Z</dcterms:created>
  <dcterms:modified xsi:type="dcterms:W3CDTF">2021-04-29T12:20:00Z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2021-04-29T00:00:00Z</vt:filetime>
  </property>
</Properties>
</file>