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7A5F" w14:textId="77777777" w:rsidR="00317F7E" w:rsidRPr="00BB5B69" w:rsidRDefault="00317F7E" w:rsidP="00C85EA4">
      <w:pPr>
        <w:rPr>
          <w:rFonts w:eastAsiaTheme="minorHAnsi"/>
          <w:b/>
          <w:color w:val="1C71B8"/>
          <w:sz w:val="18"/>
          <w:szCs w:val="22"/>
          <w:lang w:eastAsia="en-US"/>
        </w:rPr>
      </w:pPr>
    </w:p>
    <w:p w14:paraId="59EF88B8" w14:textId="77777777" w:rsidR="007669B3" w:rsidRPr="007669B3" w:rsidRDefault="007669B3" w:rsidP="00FE1677">
      <w:pPr>
        <w:jc w:val="center"/>
        <w:rPr>
          <w:rFonts w:eastAsiaTheme="minorHAnsi"/>
          <w:b/>
          <w:color w:val="1C71B8"/>
          <w:sz w:val="13"/>
          <w:szCs w:val="36"/>
          <w:lang w:eastAsia="en-US"/>
        </w:rPr>
      </w:pPr>
    </w:p>
    <w:p w14:paraId="03BC02D8" w14:textId="6019D913" w:rsidR="00E5448A" w:rsidRPr="002E0EA5" w:rsidRDefault="001428F5" w:rsidP="002E0EA5">
      <w:pPr>
        <w:jc w:val="center"/>
        <w:rPr>
          <w:rFonts w:eastAsiaTheme="minorHAnsi"/>
          <w:b/>
          <w:color w:val="1C71B8"/>
          <w:sz w:val="34"/>
          <w:szCs w:val="34"/>
          <w:lang w:eastAsia="en-US"/>
        </w:rPr>
      </w:pPr>
      <w:r w:rsidRPr="002E0EA5">
        <w:rPr>
          <w:rFonts w:eastAsiaTheme="minorHAnsi"/>
          <w:b/>
          <w:color w:val="1C71B8"/>
          <w:sz w:val="34"/>
          <w:szCs w:val="34"/>
          <w:lang w:eastAsia="en-US"/>
        </w:rPr>
        <w:t>AMETIC</w:t>
      </w:r>
      <w:r w:rsidR="002E0EA5" w:rsidRPr="002E0EA5">
        <w:rPr>
          <w:rFonts w:eastAsiaTheme="minorHAnsi"/>
          <w:b/>
          <w:color w:val="1C71B8"/>
          <w:sz w:val="34"/>
          <w:szCs w:val="34"/>
          <w:lang w:eastAsia="en-US"/>
        </w:rPr>
        <w:t xml:space="preserve"> </w:t>
      </w:r>
      <w:r w:rsidR="00E5448A" w:rsidRPr="002E0EA5">
        <w:rPr>
          <w:rFonts w:eastAsiaTheme="minorHAnsi"/>
          <w:b/>
          <w:color w:val="1C71B8"/>
          <w:sz w:val="34"/>
          <w:szCs w:val="34"/>
          <w:lang w:eastAsia="en-US"/>
        </w:rPr>
        <w:t>impulsa la participación de empresas digitales en</w:t>
      </w:r>
      <w:r w:rsidR="0061157E">
        <w:rPr>
          <w:rFonts w:eastAsiaTheme="minorHAnsi"/>
          <w:b/>
          <w:color w:val="1C71B8"/>
          <w:sz w:val="34"/>
          <w:szCs w:val="34"/>
          <w:lang w:eastAsia="en-US"/>
        </w:rPr>
        <w:t xml:space="preserve"> </w:t>
      </w:r>
      <w:r w:rsidR="00E5448A" w:rsidRPr="002E0EA5">
        <w:rPr>
          <w:rFonts w:eastAsiaTheme="minorHAnsi"/>
          <w:b/>
          <w:color w:val="1C71B8"/>
          <w:sz w:val="34"/>
          <w:szCs w:val="34"/>
          <w:lang w:eastAsia="en-US"/>
        </w:rPr>
        <w:t>Smart City</w:t>
      </w:r>
      <w:r w:rsidR="008B2ABC" w:rsidRPr="002E0EA5">
        <w:rPr>
          <w:rFonts w:eastAsiaTheme="minorHAnsi"/>
          <w:b/>
          <w:color w:val="1C71B8"/>
          <w:sz w:val="34"/>
          <w:szCs w:val="34"/>
          <w:lang w:eastAsia="en-US"/>
        </w:rPr>
        <w:t xml:space="preserve"> Expo</w:t>
      </w:r>
      <w:r w:rsidR="00E5448A" w:rsidRPr="002E0EA5">
        <w:rPr>
          <w:rFonts w:eastAsiaTheme="minorHAnsi"/>
          <w:b/>
          <w:color w:val="1C71B8"/>
          <w:sz w:val="34"/>
          <w:szCs w:val="34"/>
          <w:lang w:eastAsia="en-US"/>
        </w:rPr>
        <w:t xml:space="preserve"> </w:t>
      </w:r>
      <w:proofErr w:type="spellStart"/>
      <w:r w:rsidR="00E5448A" w:rsidRPr="002E0EA5">
        <w:rPr>
          <w:rFonts w:eastAsiaTheme="minorHAnsi"/>
          <w:b/>
          <w:color w:val="1C71B8"/>
          <w:sz w:val="34"/>
          <w:szCs w:val="34"/>
          <w:lang w:eastAsia="en-US"/>
        </w:rPr>
        <w:t>World</w:t>
      </w:r>
      <w:proofErr w:type="spellEnd"/>
      <w:r w:rsidR="00E5448A" w:rsidRPr="002E0EA5">
        <w:rPr>
          <w:rFonts w:eastAsiaTheme="minorHAnsi"/>
          <w:b/>
          <w:color w:val="1C71B8"/>
          <w:sz w:val="34"/>
          <w:szCs w:val="34"/>
          <w:lang w:eastAsia="en-US"/>
        </w:rPr>
        <w:t xml:space="preserve"> </w:t>
      </w:r>
      <w:proofErr w:type="spellStart"/>
      <w:r w:rsidR="00E5448A" w:rsidRPr="002E0EA5">
        <w:rPr>
          <w:rFonts w:eastAsiaTheme="minorHAnsi"/>
          <w:b/>
          <w:color w:val="1C71B8"/>
          <w:sz w:val="34"/>
          <w:szCs w:val="34"/>
          <w:lang w:eastAsia="en-US"/>
        </w:rPr>
        <w:t>Congress</w:t>
      </w:r>
      <w:proofErr w:type="spellEnd"/>
      <w:r w:rsidR="00E5448A" w:rsidRPr="002E0EA5">
        <w:rPr>
          <w:rFonts w:eastAsiaTheme="minorHAnsi"/>
          <w:b/>
          <w:color w:val="1C71B8"/>
          <w:sz w:val="34"/>
          <w:szCs w:val="34"/>
          <w:lang w:eastAsia="en-US"/>
        </w:rPr>
        <w:t xml:space="preserve"> </w:t>
      </w:r>
    </w:p>
    <w:p w14:paraId="6329DEAA" w14:textId="7220EE52" w:rsidR="00317F7E" w:rsidRPr="00631008" w:rsidRDefault="00E5448A" w:rsidP="00631008">
      <w:pPr>
        <w:jc w:val="center"/>
        <w:rPr>
          <w:rFonts w:eastAsiaTheme="minorHAnsi"/>
          <w:b/>
          <w:color w:val="1C71B8"/>
          <w:sz w:val="36"/>
          <w:szCs w:val="38"/>
          <w:lang w:eastAsia="en-US"/>
        </w:rPr>
      </w:pPr>
      <w:bookmarkStart w:id="0" w:name="_GoBack"/>
      <w:bookmarkEnd w:id="0"/>
      <w:r w:rsidRPr="002E0EA5">
        <w:rPr>
          <w:rFonts w:eastAsiaTheme="minorHAnsi"/>
          <w:b/>
          <w:color w:val="1C71B8"/>
          <w:sz w:val="36"/>
          <w:szCs w:val="38"/>
          <w:lang w:eastAsia="en-US"/>
        </w:rPr>
        <w:t xml:space="preserve"> </w:t>
      </w:r>
      <w:r w:rsidR="00F31C97" w:rsidRPr="002E0EA5">
        <w:rPr>
          <w:rFonts w:eastAsiaTheme="minorHAnsi"/>
          <w:b/>
          <w:color w:val="1C71B8"/>
          <w:sz w:val="36"/>
          <w:szCs w:val="38"/>
          <w:lang w:eastAsia="en-US"/>
        </w:rPr>
        <w:t xml:space="preserve"> </w:t>
      </w:r>
      <w:r w:rsidR="00F5372C" w:rsidRPr="002E0EA5">
        <w:rPr>
          <w:rFonts w:eastAsiaTheme="minorHAnsi"/>
          <w:b/>
          <w:color w:val="1C71B8"/>
          <w:sz w:val="36"/>
          <w:szCs w:val="38"/>
          <w:lang w:eastAsia="en-US"/>
        </w:rPr>
        <w:t xml:space="preserve"> </w:t>
      </w:r>
      <w:r w:rsidR="00012916" w:rsidRPr="002E0EA5">
        <w:rPr>
          <w:rFonts w:eastAsiaTheme="minorHAnsi"/>
          <w:b/>
          <w:color w:val="1C71B8"/>
          <w:sz w:val="36"/>
          <w:szCs w:val="38"/>
          <w:lang w:eastAsia="en-US"/>
        </w:rPr>
        <w:t xml:space="preserve">  </w:t>
      </w:r>
    </w:p>
    <w:p w14:paraId="5A2E8324" w14:textId="4FC63E2E" w:rsidR="00345D46" w:rsidRDefault="00B36CA9" w:rsidP="00E5448A">
      <w:pPr>
        <w:jc w:val="both"/>
        <w:rPr>
          <w:color w:val="3C3C3C"/>
          <w:sz w:val="20"/>
          <w:szCs w:val="20"/>
        </w:rPr>
      </w:pPr>
      <w:r w:rsidRPr="00E5448A">
        <w:rPr>
          <w:b/>
          <w:i/>
          <w:color w:val="3C3C3C"/>
          <w:sz w:val="20"/>
          <w:szCs w:val="20"/>
        </w:rPr>
        <w:t>Barcelona</w:t>
      </w:r>
      <w:r w:rsidR="00965D81" w:rsidRPr="00E5448A">
        <w:rPr>
          <w:b/>
          <w:i/>
          <w:color w:val="3C3C3C"/>
          <w:sz w:val="20"/>
          <w:szCs w:val="20"/>
        </w:rPr>
        <w:t xml:space="preserve">, </w:t>
      </w:r>
      <w:r w:rsidR="00717A04" w:rsidRPr="00717A04">
        <w:rPr>
          <w:b/>
          <w:i/>
          <w:color w:val="000000" w:themeColor="text1"/>
          <w:sz w:val="20"/>
          <w:szCs w:val="20"/>
        </w:rPr>
        <w:t>20</w:t>
      </w:r>
      <w:r w:rsidR="0082502B" w:rsidRPr="00E5448A">
        <w:rPr>
          <w:b/>
          <w:i/>
          <w:color w:val="3C3C3C"/>
          <w:sz w:val="20"/>
          <w:szCs w:val="20"/>
        </w:rPr>
        <w:t xml:space="preserve"> de junio</w:t>
      </w:r>
      <w:r w:rsidR="00792787" w:rsidRPr="00E5448A">
        <w:rPr>
          <w:b/>
          <w:i/>
          <w:color w:val="3C3C3C"/>
          <w:sz w:val="20"/>
          <w:szCs w:val="20"/>
        </w:rPr>
        <w:t xml:space="preserve"> </w:t>
      </w:r>
      <w:r w:rsidR="00965D81" w:rsidRPr="00E5448A">
        <w:rPr>
          <w:b/>
          <w:i/>
          <w:color w:val="3C3C3C"/>
          <w:sz w:val="20"/>
          <w:szCs w:val="20"/>
        </w:rPr>
        <w:t>de 201</w:t>
      </w:r>
      <w:r w:rsidR="00012916" w:rsidRPr="00E5448A">
        <w:rPr>
          <w:b/>
          <w:i/>
          <w:color w:val="3C3C3C"/>
          <w:sz w:val="20"/>
          <w:szCs w:val="20"/>
        </w:rPr>
        <w:t>9</w:t>
      </w:r>
      <w:r w:rsidR="001467EA" w:rsidRPr="00E5448A">
        <w:rPr>
          <w:b/>
          <w:i/>
          <w:color w:val="3C3C3C"/>
          <w:sz w:val="20"/>
          <w:szCs w:val="20"/>
        </w:rPr>
        <w:t>.</w:t>
      </w:r>
      <w:r w:rsidR="0082502B" w:rsidRPr="00E5448A">
        <w:rPr>
          <w:b/>
          <w:i/>
          <w:color w:val="3C3C3C"/>
          <w:sz w:val="20"/>
          <w:szCs w:val="20"/>
        </w:rPr>
        <w:t>-</w:t>
      </w:r>
      <w:r w:rsidR="0082502B" w:rsidRPr="00E5448A">
        <w:rPr>
          <w:color w:val="3C3C3C"/>
          <w:sz w:val="20"/>
          <w:szCs w:val="20"/>
        </w:rPr>
        <w:t xml:space="preserve"> </w:t>
      </w:r>
      <w:r w:rsidR="00E61482">
        <w:rPr>
          <w:color w:val="3C3C3C"/>
          <w:sz w:val="20"/>
          <w:szCs w:val="20"/>
        </w:rPr>
        <w:t xml:space="preserve">Francisco Hortigüela, director general de </w:t>
      </w:r>
      <w:r w:rsidR="00E5448A" w:rsidRPr="00E5448A">
        <w:rPr>
          <w:color w:val="3C3C3C"/>
          <w:sz w:val="20"/>
          <w:szCs w:val="20"/>
        </w:rPr>
        <w:t>AMETIC, la patronal de la industria digital española</w:t>
      </w:r>
      <w:r w:rsidR="005D54E5">
        <w:rPr>
          <w:color w:val="3C3C3C"/>
          <w:sz w:val="20"/>
          <w:szCs w:val="20"/>
        </w:rPr>
        <w:t xml:space="preserve"> y</w:t>
      </w:r>
      <w:r w:rsidR="00E61482">
        <w:rPr>
          <w:color w:val="3C3C3C"/>
          <w:sz w:val="20"/>
          <w:szCs w:val="20"/>
        </w:rPr>
        <w:t xml:space="preserve"> </w:t>
      </w:r>
      <w:r w:rsidR="00E61482" w:rsidRPr="00E61482">
        <w:rPr>
          <w:color w:val="3C3C3C"/>
          <w:sz w:val="20"/>
          <w:szCs w:val="20"/>
        </w:rPr>
        <w:t>Ugo Valenti</w:t>
      </w:r>
      <w:r w:rsidR="00345D46">
        <w:rPr>
          <w:color w:val="3C3C3C"/>
          <w:sz w:val="20"/>
          <w:szCs w:val="20"/>
        </w:rPr>
        <w:t>, director de Unidad de Negocio</w:t>
      </w:r>
      <w:r w:rsidR="00E61482">
        <w:rPr>
          <w:color w:val="3C3C3C"/>
          <w:sz w:val="20"/>
          <w:szCs w:val="20"/>
        </w:rPr>
        <w:t xml:space="preserve"> de</w:t>
      </w:r>
      <w:r w:rsidR="00EB7D46">
        <w:rPr>
          <w:color w:val="3C3C3C"/>
          <w:sz w:val="20"/>
          <w:szCs w:val="20"/>
        </w:rPr>
        <w:t xml:space="preserve"> </w:t>
      </w:r>
      <w:proofErr w:type="spellStart"/>
      <w:r w:rsidR="00EB7D46">
        <w:rPr>
          <w:color w:val="3C3C3C"/>
          <w:sz w:val="20"/>
          <w:szCs w:val="20"/>
        </w:rPr>
        <w:t>Cities</w:t>
      </w:r>
      <w:proofErr w:type="spellEnd"/>
      <w:r w:rsidR="00EB7D46">
        <w:rPr>
          <w:color w:val="3C3C3C"/>
          <w:sz w:val="20"/>
          <w:szCs w:val="20"/>
        </w:rPr>
        <w:t xml:space="preserve"> &amp; </w:t>
      </w:r>
      <w:proofErr w:type="spellStart"/>
      <w:r w:rsidR="00EB7D46">
        <w:rPr>
          <w:color w:val="3C3C3C"/>
          <w:sz w:val="20"/>
          <w:szCs w:val="20"/>
        </w:rPr>
        <w:t>Society</w:t>
      </w:r>
      <w:proofErr w:type="spellEnd"/>
      <w:r w:rsidR="00EB7D46">
        <w:rPr>
          <w:color w:val="3C3C3C"/>
          <w:sz w:val="20"/>
          <w:szCs w:val="20"/>
        </w:rPr>
        <w:t xml:space="preserve"> de</w:t>
      </w:r>
      <w:r w:rsidR="005D54E5">
        <w:rPr>
          <w:color w:val="3C3C3C"/>
          <w:sz w:val="20"/>
          <w:szCs w:val="20"/>
        </w:rPr>
        <w:t xml:space="preserve"> </w:t>
      </w:r>
      <w:proofErr w:type="spellStart"/>
      <w:r w:rsidR="005D54E5">
        <w:rPr>
          <w:color w:val="3C3C3C"/>
          <w:sz w:val="20"/>
          <w:szCs w:val="20"/>
        </w:rPr>
        <w:t>Fira</w:t>
      </w:r>
      <w:proofErr w:type="spellEnd"/>
      <w:r w:rsidR="005D54E5">
        <w:rPr>
          <w:color w:val="3C3C3C"/>
          <w:sz w:val="20"/>
          <w:szCs w:val="20"/>
        </w:rPr>
        <w:t xml:space="preserve"> de Barcelona, </w:t>
      </w:r>
      <w:r w:rsidR="00345D46">
        <w:rPr>
          <w:color w:val="3C3C3C"/>
          <w:sz w:val="20"/>
          <w:szCs w:val="20"/>
        </w:rPr>
        <w:t>una de las instituciones feriales más importantes de Europa</w:t>
      </w:r>
      <w:r w:rsidR="005D54E5">
        <w:rPr>
          <w:color w:val="3C3C3C"/>
          <w:sz w:val="20"/>
          <w:szCs w:val="20"/>
        </w:rPr>
        <w:t>, han</w:t>
      </w:r>
      <w:r w:rsidR="002E0EA5">
        <w:rPr>
          <w:color w:val="3C3C3C"/>
          <w:sz w:val="20"/>
          <w:szCs w:val="20"/>
        </w:rPr>
        <w:t xml:space="preserve"> </w:t>
      </w:r>
      <w:r w:rsidR="00EB7D46">
        <w:rPr>
          <w:color w:val="3C3C3C"/>
          <w:sz w:val="20"/>
          <w:szCs w:val="20"/>
        </w:rPr>
        <w:t>firmado</w:t>
      </w:r>
      <w:r w:rsidR="002E0EA5">
        <w:rPr>
          <w:color w:val="3C3C3C"/>
          <w:sz w:val="20"/>
          <w:szCs w:val="20"/>
        </w:rPr>
        <w:t xml:space="preserve"> </w:t>
      </w:r>
      <w:r w:rsidR="00EB7D46">
        <w:rPr>
          <w:color w:val="3C3C3C"/>
          <w:sz w:val="20"/>
          <w:szCs w:val="20"/>
        </w:rPr>
        <w:t>un</w:t>
      </w:r>
      <w:r w:rsidR="005D54E5">
        <w:rPr>
          <w:color w:val="3C3C3C"/>
          <w:sz w:val="20"/>
          <w:szCs w:val="20"/>
        </w:rPr>
        <w:t xml:space="preserve"> acuerdo de colaboración para impulsar la participación de empresas digitales en el Smart City Expo </w:t>
      </w:r>
      <w:proofErr w:type="spellStart"/>
      <w:r w:rsidR="005D54E5">
        <w:rPr>
          <w:color w:val="3C3C3C"/>
          <w:sz w:val="20"/>
          <w:szCs w:val="20"/>
        </w:rPr>
        <w:t>World</w:t>
      </w:r>
      <w:proofErr w:type="spellEnd"/>
      <w:r w:rsidR="005D54E5">
        <w:rPr>
          <w:color w:val="3C3C3C"/>
          <w:sz w:val="20"/>
          <w:szCs w:val="20"/>
        </w:rPr>
        <w:t xml:space="preserve"> </w:t>
      </w:r>
      <w:proofErr w:type="spellStart"/>
      <w:r w:rsidR="005D54E5">
        <w:rPr>
          <w:color w:val="3C3C3C"/>
          <w:sz w:val="20"/>
          <w:szCs w:val="20"/>
        </w:rPr>
        <w:t>Congress</w:t>
      </w:r>
      <w:proofErr w:type="spellEnd"/>
      <w:r w:rsidR="00EB7D46">
        <w:rPr>
          <w:color w:val="3C3C3C"/>
          <w:sz w:val="20"/>
          <w:szCs w:val="20"/>
        </w:rPr>
        <w:t xml:space="preserve"> (SCEWC)</w:t>
      </w:r>
      <w:r w:rsidR="005D54E5">
        <w:rPr>
          <w:color w:val="3C3C3C"/>
          <w:sz w:val="20"/>
          <w:szCs w:val="20"/>
        </w:rPr>
        <w:t xml:space="preserve">, que tendrá lugar del 19 al 21 de noviembre en Barcelona.  </w:t>
      </w:r>
    </w:p>
    <w:p w14:paraId="1E618DFB" w14:textId="77777777" w:rsidR="006D3265" w:rsidRDefault="006D3265" w:rsidP="00E5448A">
      <w:pPr>
        <w:jc w:val="both"/>
        <w:rPr>
          <w:color w:val="3C3C3C"/>
          <w:sz w:val="20"/>
          <w:szCs w:val="20"/>
        </w:rPr>
      </w:pPr>
    </w:p>
    <w:p w14:paraId="0DC27185" w14:textId="2BF42ED8" w:rsidR="002E0EA5" w:rsidRDefault="001D4683" w:rsidP="003A7E0E">
      <w:pPr>
        <w:jc w:val="both"/>
        <w:rPr>
          <w:color w:val="3C3C3C"/>
          <w:sz w:val="20"/>
          <w:szCs w:val="20"/>
        </w:rPr>
      </w:pPr>
      <w:r>
        <w:rPr>
          <w:color w:val="3C3C3C"/>
          <w:sz w:val="20"/>
          <w:szCs w:val="20"/>
        </w:rPr>
        <w:t>En</w:t>
      </w:r>
      <w:r w:rsidR="00ED49AF">
        <w:rPr>
          <w:color w:val="3C3C3C"/>
          <w:sz w:val="20"/>
          <w:szCs w:val="20"/>
        </w:rPr>
        <w:t xml:space="preserve"> el acuerdo, AMETIC y </w:t>
      </w:r>
      <w:r w:rsidR="00EB7D46">
        <w:rPr>
          <w:color w:val="3C3C3C"/>
          <w:sz w:val="20"/>
          <w:szCs w:val="20"/>
        </w:rPr>
        <w:t>SCEWC</w:t>
      </w:r>
      <w:r w:rsidR="00ED49AF">
        <w:rPr>
          <w:color w:val="3C3C3C"/>
          <w:sz w:val="20"/>
          <w:szCs w:val="20"/>
        </w:rPr>
        <w:t xml:space="preserve"> </w:t>
      </w:r>
      <w:r>
        <w:rPr>
          <w:color w:val="3C3C3C"/>
          <w:sz w:val="20"/>
          <w:szCs w:val="20"/>
        </w:rPr>
        <w:t>proponen</w:t>
      </w:r>
      <w:r w:rsidR="00975CEA">
        <w:rPr>
          <w:color w:val="3C3C3C"/>
          <w:sz w:val="20"/>
          <w:szCs w:val="20"/>
        </w:rPr>
        <w:t xml:space="preserve"> una serie de</w:t>
      </w:r>
      <w:r>
        <w:rPr>
          <w:color w:val="3C3C3C"/>
          <w:sz w:val="20"/>
          <w:szCs w:val="20"/>
        </w:rPr>
        <w:t xml:space="preserve"> medidas para</w:t>
      </w:r>
      <w:r w:rsidR="00ED49AF">
        <w:rPr>
          <w:color w:val="3C3C3C"/>
          <w:sz w:val="20"/>
          <w:szCs w:val="20"/>
        </w:rPr>
        <w:t xml:space="preserve"> promocionar el evento </w:t>
      </w:r>
      <w:r w:rsidR="007E698C">
        <w:rPr>
          <w:color w:val="3C3C3C"/>
          <w:sz w:val="20"/>
          <w:szCs w:val="20"/>
        </w:rPr>
        <w:t>y</w:t>
      </w:r>
      <w:r w:rsidR="00ED49AF">
        <w:rPr>
          <w:color w:val="3C3C3C"/>
          <w:sz w:val="20"/>
          <w:szCs w:val="20"/>
        </w:rPr>
        <w:t xml:space="preserve"> conseguir mayor participación que el año pasado. De ese modo, AMETIC se consolida como aliado estratégico del evento </w:t>
      </w:r>
      <w:r w:rsidR="001119D1">
        <w:rPr>
          <w:color w:val="3C3C3C"/>
          <w:sz w:val="20"/>
          <w:szCs w:val="20"/>
        </w:rPr>
        <w:t>en esta nueva edición.</w:t>
      </w:r>
      <w:r>
        <w:rPr>
          <w:color w:val="3C3C3C"/>
          <w:sz w:val="20"/>
          <w:szCs w:val="20"/>
        </w:rPr>
        <w:t xml:space="preserve"> </w:t>
      </w:r>
    </w:p>
    <w:p w14:paraId="4FC1FB71" w14:textId="5FD803F4" w:rsidR="001B33A0" w:rsidRDefault="001B33A0" w:rsidP="003A7E0E">
      <w:pPr>
        <w:jc w:val="both"/>
        <w:rPr>
          <w:color w:val="3C3C3C"/>
          <w:sz w:val="20"/>
          <w:szCs w:val="20"/>
        </w:rPr>
      </w:pPr>
    </w:p>
    <w:p w14:paraId="17B6C6D7" w14:textId="693B3E80" w:rsidR="001B33A0" w:rsidRPr="001B33A0" w:rsidRDefault="001B33A0" w:rsidP="001B33A0">
      <w:pPr>
        <w:jc w:val="both"/>
        <w:rPr>
          <w:color w:val="3C3C3C"/>
          <w:sz w:val="20"/>
          <w:szCs w:val="20"/>
        </w:rPr>
      </w:pPr>
      <w:r w:rsidRPr="001B33A0">
        <w:rPr>
          <w:color w:val="3C3C3C"/>
          <w:sz w:val="20"/>
          <w:szCs w:val="20"/>
        </w:rPr>
        <w:t>Entre las novedades de este año, AMETIC organizará el segundo encuentro del Think Tank #VECHICLES7YFN y un</w:t>
      </w:r>
      <w:r>
        <w:rPr>
          <w:color w:val="3C3C3C"/>
          <w:sz w:val="20"/>
          <w:szCs w:val="20"/>
        </w:rPr>
        <w:t xml:space="preserve"> evento</w:t>
      </w:r>
      <w:r w:rsidRPr="001B33A0">
        <w:rPr>
          <w:color w:val="3C3C3C"/>
          <w:sz w:val="20"/>
          <w:szCs w:val="20"/>
        </w:rPr>
        <w:t xml:space="preserve"> para presentar los resultados de los escenarios futuros de las infraestructuras de movilidad urbana y su impacto social. Además, la patronal organizará encuentros con delegaciones de ciudades para buscar sinergias y colaboración entre sus empresas y </w:t>
      </w:r>
      <w:r w:rsidR="00C26AC9" w:rsidRPr="00951D0F">
        <w:rPr>
          <w:color w:val="3C3C3C"/>
          <w:sz w:val="20"/>
          <w:szCs w:val="20"/>
        </w:rPr>
        <w:t>ayuntamientos</w:t>
      </w:r>
      <w:r w:rsidRPr="001B33A0">
        <w:rPr>
          <w:color w:val="3C3C3C"/>
          <w:sz w:val="20"/>
          <w:szCs w:val="20"/>
        </w:rPr>
        <w:t xml:space="preserve"> de España y de varios países del mundo.</w:t>
      </w:r>
    </w:p>
    <w:p w14:paraId="7B228F76" w14:textId="77777777" w:rsidR="002E0EA5" w:rsidRPr="00631008" w:rsidRDefault="002E0EA5" w:rsidP="003A7E0E">
      <w:pPr>
        <w:jc w:val="both"/>
        <w:rPr>
          <w:color w:val="3C3C3C"/>
          <w:sz w:val="20"/>
          <w:szCs w:val="20"/>
        </w:rPr>
      </w:pPr>
    </w:p>
    <w:p w14:paraId="2EFD0D57" w14:textId="190FF422" w:rsidR="002E0EA5" w:rsidRDefault="002E0EA5" w:rsidP="003A7E0E">
      <w:pPr>
        <w:jc w:val="both"/>
        <w:rPr>
          <w:b/>
          <w:color w:val="3C3C3C"/>
          <w:sz w:val="20"/>
          <w:szCs w:val="20"/>
        </w:rPr>
      </w:pPr>
      <w:r w:rsidRPr="00CB402D">
        <w:rPr>
          <w:b/>
          <w:color w:val="3C3C3C"/>
          <w:sz w:val="20"/>
          <w:szCs w:val="20"/>
        </w:rPr>
        <w:t>Convenio para impulsar la economía digital</w:t>
      </w:r>
    </w:p>
    <w:p w14:paraId="14157693" w14:textId="77777777" w:rsidR="00BE3A3E" w:rsidRPr="00CB402D" w:rsidRDefault="00BE3A3E" w:rsidP="003A7E0E">
      <w:pPr>
        <w:jc w:val="both"/>
        <w:rPr>
          <w:b/>
          <w:color w:val="3C3C3C"/>
          <w:sz w:val="20"/>
          <w:szCs w:val="20"/>
        </w:rPr>
      </w:pPr>
    </w:p>
    <w:p w14:paraId="57CFC003" w14:textId="34F63E50" w:rsidR="0061157E" w:rsidRDefault="002E0EA5" w:rsidP="00631008">
      <w:pPr>
        <w:jc w:val="both"/>
        <w:rPr>
          <w:color w:val="3C3C3C"/>
          <w:sz w:val="20"/>
          <w:szCs w:val="20"/>
        </w:rPr>
      </w:pPr>
      <w:r>
        <w:rPr>
          <w:color w:val="3C3C3C"/>
          <w:sz w:val="20"/>
          <w:szCs w:val="20"/>
        </w:rPr>
        <w:t>E</w:t>
      </w:r>
      <w:r w:rsidR="00334060">
        <w:rPr>
          <w:color w:val="3C3C3C"/>
          <w:sz w:val="20"/>
          <w:szCs w:val="20"/>
        </w:rPr>
        <w:t xml:space="preserve">ste acuerdo se enmarca en el que </w:t>
      </w:r>
      <w:r w:rsidR="008A28E4">
        <w:rPr>
          <w:color w:val="3C3C3C"/>
          <w:sz w:val="20"/>
          <w:szCs w:val="20"/>
        </w:rPr>
        <w:t xml:space="preserve">ya </w:t>
      </w:r>
      <w:r w:rsidR="006B2E91">
        <w:rPr>
          <w:color w:val="3C3C3C"/>
          <w:sz w:val="20"/>
          <w:szCs w:val="20"/>
        </w:rPr>
        <w:t>firmaron e</w:t>
      </w:r>
      <w:r>
        <w:rPr>
          <w:color w:val="3C3C3C"/>
          <w:sz w:val="20"/>
          <w:szCs w:val="20"/>
        </w:rPr>
        <w:t xml:space="preserve">l pasado julio de 2018, </w:t>
      </w:r>
      <w:r w:rsidR="00CB402D">
        <w:rPr>
          <w:color w:val="3C3C3C"/>
          <w:sz w:val="20"/>
          <w:szCs w:val="20"/>
        </w:rPr>
        <w:t xml:space="preserve">AMETIC y </w:t>
      </w:r>
      <w:proofErr w:type="spellStart"/>
      <w:r w:rsidR="00CB402D">
        <w:rPr>
          <w:color w:val="3C3C3C"/>
          <w:sz w:val="20"/>
          <w:szCs w:val="20"/>
        </w:rPr>
        <w:t>Fira</w:t>
      </w:r>
      <w:proofErr w:type="spellEnd"/>
      <w:r w:rsidR="00CB402D">
        <w:rPr>
          <w:color w:val="3C3C3C"/>
          <w:sz w:val="20"/>
          <w:szCs w:val="20"/>
        </w:rPr>
        <w:t xml:space="preserve"> de Barcelona para fomentar el desarrollo de la economía digital en Cataluña y en toda España.</w:t>
      </w:r>
    </w:p>
    <w:p w14:paraId="7DBFFA62" w14:textId="77777777" w:rsidR="0061157E" w:rsidRDefault="0061157E" w:rsidP="00631008">
      <w:pPr>
        <w:jc w:val="both"/>
        <w:rPr>
          <w:color w:val="3C3C3C"/>
          <w:sz w:val="20"/>
          <w:szCs w:val="20"/>
        </w:rPr>
      </w:pPr>
    </w:p>
    <w:p w14:paraId="43BE7AE3" w14:textId="16729E0D" w:rsidR="003A7E0E" w:rsidRPr="00BE3A3E" w:rsidRDefault="00A80F40" w:rsidP="00B36CA9">
      <w:pPr>
        <w:jc w:val="both"/>
        <w:rPr>
          <w:color w:val="3C3C3C"/>
          <w:sz w:val="20"/>
          <w:szCs w:val="20"/>
        </w:rPr>
      </w:pPr>
      <w:r>
        <w:rPr>
          <w:noProof/>
          <w:lang w:val="es-ES_tradnl" w:eastAsia="es-ES_tradnl"/>
        </w:rPr>
        <mc:AlternateContent>
          <mc:Choice Requires="wps">
            <w:drawing>
              <wp:anchor distT="45720" distB="45720" distL="114300" distR="114300" simplePos="0" relativeHeight="251658240" behindDoc="0" locked="0" layoutInCell="1" allowOverlap="1" wp14:anchorId="4F0DAB0C" wp14:editId="3EBD06B2">
                <wp:simplePos x="0" y="0"/>
                <wp:positionH relativeFrom="margin">
                  <wp:align>left</wp:align>
                </wp:positionH>
                <wp:positionV relativeFrom="paragraph">
                  <wp:posOffset>1134745</wp:posOffset>
                </wp:positionV>
                <wp:extent cx="5751830" cy="302895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28950"/>
                        </a:xfrm>
                        <a:prstGeom prst="rect">
                          <a:avLst/>
                        </a:prstGeom>
                        <a:solidFill>
                          <a:schemeClr val="bg2"/>
                        </a:solidFill>
                        <a:ln w="9525">
                          <a:solidFill>
                            <a:srgbClr val="3C3C3C"/>
                          </a:solidFill>
                          <a:miter lim="800000"/>
                          <a:headEnd/>
                          <a:tailEnd/>
                        </a:ln>
                      </wps:spPr>
                      <wps:txbx>
                        <w:txbxContent>
                          <w:p w14:paraId="2AD6B356" w14:textId="41F3B8EE" w:rsidR="00DE6A92" w:rsidRPr="009747BE" w:rsidRDefault="00DE6A92" w:rsidP="00DE6A92">
                            <w:pPr>
                              <w:jc w:val="both"/>
                              <w:rPr>
                                <w:b/>
                                <w:color w:val="3C3C3C"/>
                                <w:sz w:val="18"/>
                              </w:rPr>
                            </w:pPr>
                            <w:r w:rsidRPr="00A80F40">
                              <w:rPr>
                                <w:b/>
                                <w:color w:val="3C3C3C"/>
                                <w:sz w:val="18"/>
                              </w:rPr>
                              <w:t xml:space="preserve">Sobre </w:t>
                            </w:r>
                            <w:r w:rsidR="00012916">
                              <w:rPr>
                                <w:b/>
                                <w:color w:val="3C3C3C"/>
                                <w:sz w:val="18"/>
                              </w:rPr>
                              <w:t>AMETIC</w:t>
                            </w:r>
                          </w:p>
                          <w:p w14:paraId="09AABF5D" w14:textId="77777777" w:rsidR="00DE6A92" w:rsidRPr="009747BE" w:rsidRDefault="00DE6A92" w:rsidP="00DE6A92">
                            <w:pPr>
                              <w:jc w:val="both"/>
                              <w:rPr>
                                <w:b/>
                                <w:color w:val="3C3C3C"/>
                                <w:sz w:val="18"/>
                              </w:rPr>
                            </w:pPr>
                          </w:p>
                          <w:p w14:paraId="767C1372" w14:textId="68AF8382" w:rsidR="00A841C3" w:rsidRPr="009747BE" w:rsidRDefault="0001291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1102F341" w14:textId="77777777" w:rsidR="00DE6A92"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455A85E5" w14:textId="60CDF577" w:rsidR="0082502B" w:rsidRPr="0082502B" w:rsidRDefault="0082502B" w:rsidP="0082502B">
                            <w:pPr>
                              <w:jc w:val="both"/>
                              <w:rPr>
                                <w:color w:val="3C3C3C"/>
                                <w:sz w:val="18"/>
                              </w:rPr>
                            </w:pPr>
                          </w:p>
                          <w:p w14:paraId="3E0A53FC" w14:textId="77777777" w:rsidR="00A80F40" w:rsidRPr="00E530F5" w:rsidRDefault="00A80F40" w:rsidP="00A80F40">
                            <w:pPr>
                              <w:jc w:val="both"/>
                              <w:rPr>
                                <w:b/>
                                <w:color w:val="3C3C3C"/>
                                <w:sz w:val="18"/>
                              </w:rPr>
                            </w:pPr>
                            <w:r w:rsidRPr="00E530F5">
                              <w:rPr>
                                <w:b/>
                                <w:color w:val="3C3C3C"/>
                                <w:sz w:val="18"/>
                              </w:rPr>
                              <w:t>Sobre Smart City Expo World Congress</w:t>
                            </w:r>
                          </w:p>
                          <w:p w14:paraId="393ABB63" w14:textId="3EFA5123" w:rsidR="00DE6A92" w:rsidRPr="00E530F5" w:rsidRDefault="00A80F40" w:rsidP="00E530F5">
                            <w:pPr>
                              <w:jc w:val="both"/>
                              <w:rPr>
                                <w:bCs/>
                              </w:rPr>
                            </w:pPr>
                            <w:r w:rsidRPr="00E530F5">
                              <w:rPr>
                                <w:bCs/>
                                <w:color w:val="3C3C3C"/>
                                <w:sz w:val="18"/>
                              </w:rPr>
                              <w:t xml:space="preserve">Smart City Expo </w:t>
                            </w:r>
                            <w:proofErr w:type="spellStart"/>
                            <w:r w:rsidRPr="00E530F5">
                              <w:rPr>
                                <w:bCs/>
                                <w:color w:val="3C3C3C"/>
                                <w:sz w:val="18"/>
                              </w:rPr>
                              <w:t>World</w:t>
                            </w:r>
                            <w:proofErr w:type="spellEnd"/>
                            <w:r w:rsidRPr="00E530F5">
                              <w:rPr>
                                <w:bCs/>
                                <w:color w:val="3C3C3C"/>
                                <w:sz w:val="18"/>
                              </w:rPr>
                              <w:t xml:space="preserve"> </w:t>
                            </w:r>
                            <w:proofErr w:type="spellStart"/>
                            <w:r w:rsidRPr="00E530F5">
                              <w:rPr>
                                <w:bCs/>
                                <w:color w:val="3C3C3C"/>
                                <w:sz w:val="18"/>
                              </w:rPr>
                              <w:t>Congress</w:t>
                            </w:r>
                            <w:proofErr w:type="spellEnd"/>
                            <w:r w:rsidRPr="00E530F5">
                              <w:rPr>
                                <w:bCs/>
                                <w:color w:val="3C3C3C"/>
                                <w:sz w:val="18"/>
                              </w:rPr>
                              <w:t xml:space="preserve"> es el principal evento internacional sobre ciudades y soluciones urbanas inteligentes. Organizado por </w:t>
                            </w:r>
                            <w:proofErr w:type="spellStart"/>
                            <w:r w:rsidRPr="00E530F5">
                              <w:rPr>
                                <w:bCs/>
                                <w:color w:val="3C3C3C"/>
                                <w:sz w:val="18"/>
                              </w:rPr>
                              <w:t>Fira</w:t>
                            </w:r>
                            <w:proofErr w:type="spellEnd"/>
                            <w:r w:rsidRPr="00E530F5">
                              <w:rPr>
                                <w:bCs/>
                                <w:color w:val="3C3C3C"/>
                                <w:sz w:val="18"/>
                              </w:rPr>
                              <w:t xml:space="preserve"> de Barcelona, en su última edición reunió a representantes de 700 ciudades de los cinco continentes, 844 empresas, 400 ponentes y más de 21.000 visitantes. Su liderazgo internacional le ha llevado a c</w:t>
                            </w:r>
                            <w:r w:rsidR="00334060">
                              <w:rPr>
                                <w:bCs/>
                                <w:color w:val="3C3C3C"/>
                                <w:sz w:val="18"/>
                              </w:rPr>
                              <w:t xml:space="preserve">oorganizar </w:t>
                            </w:r>
                            <w:r w:rsidRPr="00E530F5">
                              <w:rPr>
                                <w:bCs/>
                                <w:color w:val="3C3C3C"/>
                                <w:sz w:val="18"/>
                              </w:rPr>
                              <w:t>ediciones locales en Atlanta</w:t>
                            </w:r>
                            <w:r w:rsidR="00334060">
                              <w:rPr>
                                <w:bCs/>
                                <w:color w:val="3C3C3C"/>
                                <w:sz w:val="18"/>
                              </w:rPr>
                              <w:t xml:space="preserve"> (</w:t>
                            </w:r>
                            <w:r w:rsidR="006B2E91">
                              <w:rPr>
                                <w:bCs/>
                                <w:color w:val="3C3C3C"/>
                                <w:sz w:val="18"/>
                              </w:rPr>
                              <w:t>EE.UU.)</w:t>
                            </w:r>
                            <w:r w:rsidRPr="00E530F5">
                              <w:rPr>
                                <w:bCs/>
                                <w:color w:val="3C3C3C"/>
                                <w:sz w:val="18"/>
                              </w:rPr>
                              <w:t>, Buenos Aires</w:t>
                            </w:r>
                            <w:r w:rsidR="006B2E91">
                              <w:rPr>
                                <w:bCs/>
                                <w:color w:val="3C3C3C"/>
                                <w:sz w:val="18"/>
                              </w:rPr>
                              <w:t xml:space="preserve"> (Argentina)</w:t>
                            </w:r>
                            <w:r w:rsidRPr="00E530F5">
                              <w:rPr>
                                <w:bCs/>
                                <w:color w:val="3C3C3C"/>
                                <w:sz w:val="18"/>
                              </w:rPr>
                              <w:t>, Curitiba</w:t>
                            </w:r>
                            <w:r w:rsidR="006B2E91">
                              <w:rPr>
                                <w:bCs/>
                                <w:color w:val="3C3C3C"/>
                                <w:sz w:val="18"/>
                              </w:rPr>
                              <w:t xml:space="preserve"> (Brasil)</w:t>
                            </w:r>
                            <w:r w:rsidRPr="00E530F5">
                              <w:rPr>
                                <w:bCs/>
                                <w:color w:val="3C3C3C"/>
                                <w:sz w:val="18"/>
                              </w:rPr>
                              <w:t xml:space="preserve">, </w:t>
                            </w:r>
                            <w:proofErr w:type="spellStart"/>
                            <w:r w:rsidRPr="00E530F5">
                              <w:rPr>
                                <w:bCs/>
                                <w:color w:val="3C3C3C"/>
                                <w:sz w:val="18"/>
                              </w:rPr>
                              <w:t>Kyoto</w:t>
                            </w:r>
                            <w:proofErr w:type="spellEnd"/>
                            <w:r w:rsidR="006B2E91">
                              <w:rPr>
                                <w:bCs/>
                                <w:color w:val="3C3C3C"/>
                                <w:sz w:val="18"/>
                              </w:rPr>
                              <w:t xml:space="preserve"> (Japón)</w:t>
                            </w:r>
                            <w:r w:rsidRPr="00E530F5">
                              <w:rPr>
                                <w:bCs/>
                                <w:color w:val="3C3C3C"/>
                                <w:sz w:val="18"/>
                              </w:rPr>
                              <w:t xml:space="preserve"> y Puebla</w:t>
                            </w:r>
                            <w:r w:rsidR="006B2E91">
                              <w:rPr>
                                <w:bCs/>
                                <w:color w:val="3C3C3C"/>
                                <w:sz w:val="18"/>
                              </w:rPr>
                              <w:t xml:space="preserve"> (México)</w:t>
                            </w:r>
                            <w:r w:rsidRPr="00E530F5">
                              <w:rPr>
                                <w:bCs/>
                                <w:color w:val="3C3C3C"/>
                                <w:sz w:val="18"/>
                              </w:rPr>
                              <w:t>. En 2019 celebrará en Barcelona el evento mundial del 19 al 21 de 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DAB0C" id="_x0000_t202" coordsize="21600,21600" o:spt="202" path="m,l,21600r21600,l21600,xe">
                <v:stroke joinstyle="miter"/>
                <v:path gradientshapeok="t" o:connecttype="rect"/>
              </v:shapetype>
              <v:shape id="Cuadro de texto 2" o:spid="_x0000_s1026" type="#_x0000_t202" style="position:absolute;left:0;text-align:left;margin-left:0;margin-top:89.35pt;width:452.9pt;height:23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" fillcolor="#e7e6e6 [3214]" strokecolor="#3c3c3c">
                <v:textbox>
                  <w:txbxContent>
                    <w:p w14:paraId="2AD6B356" w14:textId="41F3B8EE" w:rsidR="00DE6A92" w:rsidRPr="009747BE" w:rsidRDefault="00DE6A92" w:rsidP="00DE6A92">
                      <w:pPr>
                        <w:jc w:val="both"/>
                        <w:rPr>
                          <w:b/>
                          <w:color w:val="3C3C3C"/>
                          <w:sz w:val="18"/>
                        </w:rPr>
                      </w:pPr>
                      <w:r w:rsidRPr="00A80F40">
                        <w:rPr>
                          <w:b/>
                          <w:color w:val="3C3C3C"/>
                          <w:sz w:val="18"/>
                        </w:rPr>
                        <w:t xml:space="preserve">Sobre </w:t>
                      </w:r>
                      <w:r w:rsidR="00012916">
                        <w:rPr>
                          <w:b/>
                          <w:color w:val="3C3C3C"/>
                          <w:sz w:val="18"/>
                        </w:rPr>
                        <w:t>AMETIC</w:t>
                      </w:r>
                    </w:p>
                    <w:p w14:paraId="09AABF5D" w14:textId="77777777" w:rsidR="00DE6A92" w:rsidRPr="009747BE" w:rsidRDefault="00DE6A92" w:rsidP="00DE6A92">
                      <w:pPr>
                        <w:jc w:val="both"/>
                        <w:rPr>
                          <w:b/>
                          <w:color w:val="3C3C3C"/>
                          <w:sz w:val="18"/>
                        </w:rPr>
                      </w:pPr>
                    </w:p>
                    <w:p w14:paraId="767C1372" w14:textId="68AF8382" w:rsidR="00A841C3" w:rsidRPr="009747BE" w:rsidRDefault="0001291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1102F341" w14:textId="77777777" w:rsidR="00DE6A92"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455A85E5" w14:textId="60CDF577" w:rsidR="0082502B" w:rsidRPr="0082502B" w:rsidRDefault="0082502B" w:rsidP="0082502B">
                      <w:pPr>
                        <w:jc w:val="both"/>
                        <w:rPr>
                          <w:color w:val="3C3C3C"/>
                          <w:sz w:val="18"/>
                        </w:rPr>
                      </w:pPr>
                    </w:p>
                    <w:p w14:paraId="3E0A53FC" w14:textId="77777777" w:rsidR="00A80F40" w:rsidRPr="00E530F5" w:rsidRDefault="00A80F40" w:rsidP="00A80F40">
                      <w:pPr>
                        <w:jc w:val="both"/>
                        <w:rPr>
                          <w:b/>
                          <w:color w:val="3C3C3C"/>
                          <w:sz w:val="18"/>
                        </w:rPr>
                      </w:pPr>
                      <w:r w:rsidRPr="00E530F5">
                        <w:rPr>
                          <w:b/>
                          <w:color w:val="3C3C3C"/>
                          <w:sz w:val="18"/>
                        </w:rPr>
                        <w:t>Sobre Smart City Expo World Congress</w:t>
                      </w:r>
                    </w:p>
                    <w:p w14:paraId="393ABB63" w14:textId="3EFA5123" w:rsidR="00DE6A92" w:rsidRPr="00E530F5" w:rsidRDefault="00A80F40" w:rsidP="00E530F5">
                      <w:pPr>
                        <w:jc w:val="both"/>
                        <w:rPr>
                          <w:bCs/>
                        </w:rPr>
                      </w:pPr>
                      <w:r w:rsidRPr="00E530F5">
                        <w:rPr>
                          <w:bCs/>
                          <w:color w:val="3C3C3C"/>
                          <w:sz w:val="18"/>
                        </w:rPr>
                        <w:t xml:space="preserve">Smart City Expo </w:t>
                      </w:r>
                      <w:proofErr w:type="spellStart"/>
                      <w:r w:rsidRPr="00E530F5">
                        <w:rPr>
                          <w:bCs/>
                          <w:color w:val="3C3C3C"/>
                          <w:sz w:val="18"/>
                        </w:rPr>
                        <w:t>World</w:t>
                      </w:r>
                      <w:proofErr w:type="spellEnd"/>
                      <w:r w:rsidRPr="00E530F5">
                        <w:rPr>
                          <w:bCs/>
                          <w:color w:val="3C3C3C"/>
                          <w:sz w:val="18"/>
                        </w:rPr>
                        <w:t xml:space="preserve"> </w:t>
                      </w:r>
                      <w:proofErr w:type="spellStart"/>
                      <w:r w:rsidRPr="00E530F5">
                        <w:rPr>
                          <w:bCs/>
                          <w:color w:val="3C3C3C"/>
                          <w:sz w:val="18"/>
                        </w:rPr>
                        <w:t>Congress</w:t>
                      </w:r>
                      <w:proofErr w:type="spellEnd"/>
                      <w:r w:rsidRPr="00E530F5">
                        <w:rPr>
                          <w:bCs/>
                          <w:color w:val="3C3C3C"/>
                          <w:sz w:val="18"/>
                        </w:rPr>
                        <w:t xml:space="preserve"> es el principal evento internacional sobre ciudades y soluciones urbanas inteligentes. Organizado por </w:t>
                      </w:r>
                      <w:proofErr w:type="spellStart"/>
                      <w:r w:rsidRPr="00E530F5">
                        <w:rPr>
                          <w:bCs/>
                          <w:color w:val="3C3C3C"/>
                          <w:sz w:val="18"/>
                        </w:rPr>
                        <w:t>Fira</w:t>
                      </w:r>
                      <w:proofErr w:type="spellEnd"/>
                      <w:r w:rsidRPr="00E530F5">
                        <w:rPr>
                          <w:bCs/>
                          <w:color w:val="3C3C3C"/>
                          <w:sz w:val="18"/>
                        </w:rPr>
                        <w:t xml:space="preserve"> de Barcelona, en su última edición reunió a representantes de 700 ciudades de los cinco continentes, 844 empresas, 400 ponentes y más de 21.000 visitantes. Su liderazgo internacional le ha llevado a c</w:t>
                      </w:r>
                      <w:r w:rsidR="00334060">
                        <w:rPr>
                          <w:bCs/>
                          <w:color w:val="3C3C3C"/>
                          <w:sz w:val="18"/>
                        </w:rPr>
                        <w:t xml:space="preserve">oorganizar </w:t>
                      </w:r>
                      <w:r w:rsidRPr="00E530F5">
                        <w:rPr>
                          <w:bCs/>
                          <w:color w:val="3C3C3C"/>
                          <w:sz w:val="18"/>
                        </w:rPr>
                        <w:t>ediciones locales en Atlanta</w:t>
                      </w:r>
                      <w:r w:rsidR="00334060">
                        <w:rPr>
                          <w:bCs/>
                          <w:color w:val="3C3C3C"/>
                          <w:sz w:val="18"/>
                        </w:rPr>
                        <w:t xml:space="preserve"> (</w:t>
                      </w:r>
                      <w:r w:rsidR="006B2E91">
                        <w:rPr>
                          <w:bCs/>
                          <w:color w:val="3C3C3C"/>
                          <w:sz w:val="18"/>
                        </w:rPr>
                        <w:t>EE.UU.)</w:t>
                      </w:r>
                      <w:r w:rsidRPr="00E530F5">
                        <w:rPr>
                          <w:bCs/>
                          <w:color w:val="3C3C3C"/>
                          <w:sz w:val="18"/>
                        </w:rPr>
                        <w:t>, Buenos Aires</w:t>
                      </w:r>
                      <w:r w:rsidR="006B2E91">
                        <w:rPr>
                          <w:bCs/>
                          <w:color w:val="3C3C3C"/>
                          <w:sz w:val="18"/>
                        </w:rPr>
                        <w:t xml:space="preserve"> (Argentina)</w:t>
                      </w:r>
                      <w:r w:rsidRPr="00E530F5">
                        <w:rPr>
                          <w:bCs/>
                          <w:color w:val="3C3C3C"/>
                          <w:sz w:val="18"/>
                        </w:rPr>
                        <w:t>, Curitiba</w:t>
                      </w:r>
                      <w:r w:rsidR="006B2E91">
                        <w:rPr>
                          <w:bCs/>
                          <w:color w:val="3C3C3C"/>
                          <w:sz w:val="18"/>
                        </w:rPr>
                        <w:t xml:space="preserve"> (Brasil)</w:t>
                      </w:r>
                      <w:r w:rsidRPr="00E530F5">
                        <w:rPr>
                          <w:bCs/>
                          <w:color w:val="3C3C3C"/>
                          <w:sz w:val="18"/>
                        </w:rPr>
                        <w:t xml:space="preserve">, </w:t>
                      </w:r>
                      <w:proofErr w:type="spellStart"/>
                      <w:r w:rsidRPr="00E530F5">
                        <w:rPr>
                          <w:bCs/>
                          <w:color w:val="3C3C3C"/>
                          <w:sz w:val="18"/>
                        </w:rPr>
                        <w:t>Kyoto</w:t>
                      </w:r>
                      <w:proofErr w:type="spellEnd"/>
                      <w:r w:rsidR="006B2E91">
                        <w:rPr>
                          <w:bCs/>
                          <w:color w:val="3C3C3C"/>
                          <w:sz w:val="18"/>
                        </w:rPr>
                        <w:t xml:space="preserve"> (Japón)</w:t>
                      </w:r>
                      <w:r w:rsidRPr="00E530F5">
                        <w:rPr>
                          <w:bCs/>
                          <w:color w:val="3C3C3C"/>
                          <w:sz w:val="18"/>
                        </w:rPr>
                        <w:t xml:space="preserve"> y Puebla</w:t>
                      </w:r>
                      <w:r w:rsidR="006B2E91">
                        <w:rPr>
                          <w:bCs/>
                          <w:color w:val="3C3C3C"/>
                          <w:sz w:val="18"/>
                        </w:rPr>
                        <w:t xml:space="preserve"> (México)</w:t>
                      </w:r>
                      <w:r w:rsidRPr="00E530F5">
                        <w:rPr>
                          <w:bCs/>
                          <w:color w:val="3C3C3C"/>
                          <w:sz w:val="18"/>
                        </w:rPr>
                        <w:t>. En 2019 celebrará en Barcelona el evento mundial del 19 al 21 de noviembre.</w:t>
                      </w:r>
                    </w:p>
                  </w:txbxContent>
                </v:textbox>
                <w10:wrap type="square" anchorx="margin"/>
              </v:shape>
            </w:pict>
          </mc:Fallback>
        </mc:AlternateContent>
      </w:r>
      <w:r w:rsidR="00631008" w:rsidRPr="00631008">
        <w:rPr>
          <w:color w:val="3C3C3C"/>
          <w:sz w:val="20"/>
          <w:szCs w:val="20"/>
        </w:rPr>
        <w:t xml:space="preserve">En concreto, el acuerdo </w:t>
      </w:r>
      <w:r w:rsidR="00562B8B">
        <w:rPr>
          <w:color w:val="3C3C3C"/>
          <w:sz w:val="20"/>
          <w:szCs w:val="20"/>
        </w:rPr>
        <w:t>permite</w:t>
      </w:r>
      <w:r w:rsidR="00631008" w:rsidRPr="00631008">
        <w:rPr>
          <w:color w:val="3C3C3C"/>
          <w:sz w:val="20"/>
          <w:szCs w:val="20"/>
        </w:rPr>
        <w:t xml:space="preserve"> elaborar estrategias comunes de posicionamiento en mercados y entornos digitales; la promoción de actividades expositivas, de divulgación y conocimiento que favorezcan la transformación de la industria, a través de la tecnología; el fomento de actividades que faciliten el desarrollo y la utilización de las tecnologías digitales por la sociedad; la búsqueda de puntos de encuentro entre actores de la transformación digital; el apoyo e impulso del talento y las vocaciones digitales, y la colaboración al más alto nivel institucional para favorecer el impulso de la industria tecnológica española.</w:t>
      </w:r>
    </w:p>
    <w:p w14:paraId="5EDD8BCD" w14:textId="7669ED84"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00012916">
        <w:rPr>
          <w:b/>
          <w:color w:val="3C3C3C"/>
          <w:sz w:val="20"/>
        </w:rPr>
        <w:t>Roman</w:t>
      </w:r>
      <w:proofErr w:type="spellEnd"/>
      <w:r w:rsidR="00012916">
        <w:rPr>
          <w:b/>
          <w:color w:val="3C3C3C"/>
          <w:sz w:val="20"/>
        </w:rPr>
        <w:t xml:space="preserve"> </w:t>
      </w:r>
      <w:proofErr w:type="spellStart"/>
      <w:r w:rsidR="00012916">
        <w:rPr>
          <w:b/>
          <w:color w:val="3C3C3C"/>
          <w:sz w:val="20"/>
        </w:rPr>
        <w:t>Reputation</w:t>
      </w:r>
      <w:proofErr w:type="spellEnd"/>
      <w:r w:rsidR="00012916">
        <w:rPr>
          <w:b/>
          <w:color w:val="3C3C3C"/>
          <w:sz w:val="20"/>
        </w:rPr>
        <w:t xml:space="preserve"> </w:t>
      </w:r>
      <w:proofErr w:type="spellStart"/>
      <w:r w:rsidR="00012916">
        <w:rPr>
          <w:b/>
          <w:color w:val="3C3C3C"/>
          <w:sz w:val="20"/>
        </w:rPr>
        <w:t>Matters</w:t>
      </w:r>
      <w:proofErr w:type="spellEnd"/>
      <w:r w:rsidRPr="007B51EC">
        <w:rPr>
          <w:color w:val="3C3C3C"/>
          <w:sz w:val="20"/>
        </w:rPr>
        <w:t xml:space="preserve"> Tel. 91 591 55 00</w:t>
      </w:r>
    </w:p>
    <w:p w14:paraId="74491A9A" w14:textId="1C11B923" w:rsidR="00187E6A" w:rsidRPr="00852A3A" w:rsidRDefault="00012916"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Pr="005F6ACC">
          <w:rPr>
            <w:rStyle w:val="Hipervnculo"/>
            <w:sz w:val="20"/>
          </w:rPr>
          <w:t>c.delalamo@romanrm.com</w:t>
        </w:r>
      </w:hyperlink>
      <w:r w:rsidR="00CC4011">
        <w:rPr>
          <w:rStyle w:val="Hipervnculo"/>
          <w:color w:val="3C3C3C"/>
          <w:sz w:val="20"/>
        </w:rPr>
        <w:t xml:space="preserve"> </w:t>
      </w:r>
    </w:p>
    <w:p w14:paraId="370449CA" w14:textId="21448A87" w:rsidR="0082502B" w:rsidRPr="0082502B" w:rsidRDefault="00852A3A">
      <w:pPr>
        <w:jc w:val="center"/>
        <w:rPr>
          <w:b/>
          <w:sz w:val="20"/>
        </w:rPr>
      </w:pPr>
      <w:r>
        <w:rPr>
          <w:b/>
          <w:color w:val="3C3C3C"/>
          <w:sz w:val="20"/>
        </w:rPr>
        <w:t xml:space="preserve">Manu Portocarrero: </w:t>
      </w:r>
      <w:hyperlink r:id="rId11" w:history="1">
        <w:r w:rsidR="00012916" w:rsidRPr="005F6ACC">
          <w:rPr>
            <w:rStyle w:val="Hipervnculo"/>
            <w:sz w:val="20"/>
          </w:rPr>
          <w:t>m.portocarrero@romanrm.com</w:t>
        </w:r>
      </w:hyperlink>
    </w:p>
    <w:sectPr w:rsidR="0082502B" w:rsidRPr="0082502B"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62D0" w14:textId="77777777" w:rsidR="000659B7" w:rsidRDefault="000659B7" w:rsidP="00382D07">
      <w:r>
        <w:separator/>
      </w:r>
    </w:p>
  </w:endnote>
  <w:endnote w:type="continuationSeparator" w:id="0">
    <w:p w14:paraId="6003DCFB" w14:textId="77777777" w:rsidR="000659B7" w:rsidRDefault="000659B7"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BD2D" w14:textId="77777777" w:rsidR="00053C78" w:rsidRDefault="00053C78">
    <w:pPr>
      <w:pStyle w:val="Piedepgina"/>
    </w:pPr>
    <w:r>
      <w:rPr>
        <w:noProof/>
        <w:lang w:val="es-ES_tradnl" w:eastAsia="es-ES_tradnl"/>
      </w:rPr>
      <w:drawing>
        <wp:anchor distT="0" distB="0" distL="114300" distR="114300" simplePos="0" relativeHeight="251659264" behindDoc="1" locked="0" layoutInCell="1" allowOverlap="1" wp14:anchorId="6C11DB54" wp14:editId="0418147D">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CB44" w14:textId="77777777" w:rsidR="000659B7" w:rsidRDefault="000659B7" w:rsidP="00382D07">
      <w:r>
        <w:separator/>
      </w:r>
    </w:p>
  </w:footnote>
  <w:footnote w:type="continuationSeparator" w:id="0">
    <w:p w14:paraId="4A227E83" w14:textId="77777777" w:rsidR="000659B7" w:rsidRDefault="000659B7"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69D4" w14:textId="1B3D15E2" w:rsidR="00532215" w:rsidRDefault="00532215">
    <w:pPr>
      <w:pStyle w:val="Encabezado"/>
      <w:rPr>
        <w:noProof/>
      </w:rPr>
    </w:pPr>
    <w:r>
      <w:rPr>
        <w:noProof/>
        <w:lang w:val="es-ES_tradnl" w:eastAsia="es-ES_tradnl"/>
      </w:rPr>
      <w:drawing>
        <wp:anchor distT="0" distB="0" distL="114300" distR="114300" simplePos="0" relativeHeight="251658240" behindDoc="0" locked="0" layoutInCell="1" allowOverlap="1" wp14:anchorId="2E16625F" wp14:editId="0A357303">
          <wp:simplePos x="0" y="0"/>
          <wp:positionH relativeFrom="margin">
            <wp:posOffset>95250</wp:posOffset>
          </wp:positionH>
          <wp:positionV relativeFrom="paragraph">
            <wp:posOffset>86165</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890E7" w14:textId="4CB97871" w:rsidR="00382D07" w:rsidRDefault="00E530F5" w:rsidP="00E530F5">
    <w:pPr>
      <w:pStyle w:val="Encabezado"/>
      <w:jc w:val="right"/>
    </w:pPr>
    <w:r>
      <w:rPr>
        <w:noProof/>
      </w:rPr>
      <w:drawing>
        <wp:anchor distT="0" distB="0" distL="114300" distR="114300" simplePos="0" relativeHeight="251660288" behindDoc="0" locked="0" layoutInCell="1" allowOverlap="1" wp14:anchorId="450D4EFA" wp14:editId="354E5497">
          <wp:simplePos x="0" y="0"/>
          <wp:positionH relativeFrom="column">
            <wp:posOffset>3836670</wp:posOffset>
          </wp:positionH>
          <wp:positionV relativeFrom="paragraph">
            <wp:posOffset>126848</wp:posOffset>
          </wp:positionV>
          <wp:extent cx="1685925" cy="384175"/>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SCEWC s.png"/>
                  <pic:cNvPicPr/>
                </pic:nvPicPr>
                <pic:blipFill rotWithShape="1">
                  <a:blip r:embed="rId2">
                    <a:extLst>
                      <a:ext uri="{28A0092B-C50C-407E-A947-70E740481C1C}">
                        <a14:useLocalDpi xmlns:a14="http://schemas.microsoft.com/office/drawing/2010/main" val="0"/>
                      </a:ext>
                    </a:extLst>
                  </a:blip>
                  <a:srcRect l="10127" t="41255" r="10176" b="40555"/>
                  <a:stretch/>
                </pic:blipFill>
                <pic:spPr bwMode="auto">
                  <a:xfrm>
                    <a:off x="0" y="0"/>
                    <a:ext cx="1685925" cy="38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4B27FC"/>
    <w:multiLevelType w:val="hybridMultilevel"/>
    <w:tmpl w:val="7672750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13B36F9A"/>
    <w:multiLevelType w:val="hybridMultilevel"/>
    <w:tmpl w:val="E36E85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2E446CD"/>
    <w:multiLevelType w:val="hybridMultilevel"/>
    <w:tmpl w:val="D3563C3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743725C"/>
    <w:multiLevelType w:val="hybridMultilevel"/>
    <w:tmpl w:val="F6E8A8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8"/>
  </w:num>
  <w:num w:numId="9">
    <w:abstractNumId w:val="4"/>
  </w:num>
  <w:num w:numId="10">
    <w:abstractNumId w:val="17"/>
  </w:num>
  <w:num w:numId="11">
    <w:abstractNumId w:val="18"/>
  </w:num>
  <w:num w:numId="12">
    <w:abstractNumId w:val="16"/>
  </w:num>
  <w:num w:numId="13">
    <w:abstractNumId w:val="0"/>
  </w:num>
  <w:num w:numId="14">
    <w:abstractNumId w:val="1"/>
  </w:num>
  <w:num w:numId="15">
    <w:abstractNumId w:val="20"/>
  </w:num>
  <w:num w:numId="16">
    <w:abstractNumId w:val="10"/>
  </w:num>
  <w:num w:numId="17">
    <w:abstractNumId w:val="14"/>
  </w:num>
  <w:num w:numId="18">
    <w:abstractNumId w:val="15"/>
  </w:num>
  <w:num w:numId="19">
    <w:abstractNumId w:val="5"/>
  </w:num>
  <w:num w:numId="20">
    <w:abstractNumId w:val="19"/>
  </w:num>
  <w:num w:numId="21">
    <w:abstractNumId w:val="2"/>
  </w:num>
  <w:num w:numId="22">
    <w:abstractNumId w:val="9"/>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07"/>
    <w:rsid w:val="000019DD"/>
    <w:rsid w:val="000021E4"/>
    <w:rsid w:val="000028D9"/>
    <w:rsid w:val="00003194"/>
    <w:rsid w:val="000056C1"/>
    <w:rsid w:val="00006424"/>
    <w:rsid w:val="00012916"/>
    <w:rsid w:val="00012B85"/>
    <w:rsid w:val="00027921"/>
    <w:rsid w:val="00033B0F"/>
    <w:rsid w:val="00033C09"/>
    <w:rsid w:val="00037239"/>
    <w:rsid w:val="0004719E"/>
    <w:rsid w:val="00053C78"/>
    <w:rsid w:val="00055135"/>
    <w:rsid w:val="000566C8"/>
    <w:rsid w:val="000610C7"/>
    <w:rsid w:val="0006248A"/>
    <w:rsid w:val="00063886"/>
    <w:rsid w:val="000648F1"/>
    <w:rsid w:val="000659B7"/>
    <w:rsid w:val="00066956"/>
    <w:rsid w:val="00066AF5"/>
    <w:rsid w:val="000800DF"/>
    <w:rsid w:val="00087C87"/>
    <w:rsid w:val="00090DC0"/>
    <w:rsid w:val="00096D69"/>
    <w:rsid w:val="000A5308"/>
    <w:rsid w:val="000A567D"/>
    <w:rsid w:val="000A5F96"/>
    <w:rsid w:val="000A6127"/>
    <w:rsid w:val="000B374D"/>
    <w:rsid w:val="000B5B49"/>
    <w:rsid w:val="000B7B58"/>
    <w:rsid w:val="000C49E3"/>
    <w:rsid w:val="000C7ED1"/>
    <w:rsid w:val="000D05C9"/>
    <w:rsid w:val="000D6419"/>
    <w:rsid w:val="000E3DFB"/>
    <w:rsid w:val="000E5FD0"/>
    <w:rsid w:val="000F27F2"/>
    <w:rsid w:val="000F38C0"/>
    <w:rsid w:val="000F4CB6"/>
    <w:rsid w:val="000F5055"/>
    <w:rsid w:val="000F7297"/>
    <w:rsid w:val="00102360"/>
    <w:rsid w:val="00110C8D"/>
    <w:rsid w:val="001119D1"/>
    <w:rsid w:val="00127EC8"/>
    <w:rsid w:val="00140928"/>
    <w:rsid w:val="001428F5"/>
    <w:rsid w:val="00146330"/>
    <w:rsid w:val="001467EA"/>
    <w:rsid w:val="001474F7"/>
    <w:rsid w:val="00151C86"/>
    <w:rsid w:val="00164F9D"/>
    <w:rsid w:val="00173D6D"/>
    <w:rsid w:val="001740FB"/>
    <w:rsid w:val="00176ED9"/>
    <w:rsid w:val="00181AA3"/>
    <w:rsid w:val="001877C9"/>
    <w:rsid w:val="00187E6A"/>
    <w:rsid w:val="001A0470"/>
    <w:rsid w:val="001A6CA6"/>
    <w:rsid w:val="001B33A0"/>
    <w:rsid w:val="001C0FD6"/>
    <w:rsid w:val="001C11BA"/>
    <w:rsid w:val="001C56A8"/>
    <w:rsid w:val="001C6B6B"/>
    <w:rsid w:val="001C7340"/>
    <w:rsid w:val="001C7953"/>
    <w:rsid w:val="001D4683"/>
    <w:rsid w:val="001D4E10"/>
    <w:rsid w:val="001E1CF2"/>
    <w:rsid w:val="001E6D0D"/>
    <w:rsid w:val="001F064F"/>
    <w:rsid w:val="001F47AC"/>
    <w:rsid w:val="001F5F49"/>
    <w:rsid w:val="00202833"/>
    <w:rsid w:val="002037C1"/>
    <w:rsid w:val="00207741"/>
    <w:rsid w:val="00225998"/>
    <w:rsid w:val="00225C5C"/>
    <w:rsid w:val="00233B95"/>
    <w:rsid w:val="002340DB"/>
    <w:rsid w:val="002363E2"/>
    <w:rsid w:val="00243EB0"/>
    <w:rsid w:val="00244849"/>
    <w:rsid w:val="00251995"/>
    <w:rsid w:val="00254377"/>
    <w:rsid w:val="0025604F"/>
    <w:rsid w:val="002561C3"/>
    <w:rsid w:val="002622CF"/>
    <w:rsid w:val="002626F1"/>
    <w:rsid w:val="0026790F"/>
    <w:rsid w:val="0027172C"/>
    <w:rsid w:val="00273769"/>
    <w:rsid w:val="002749D0"/>
    <w:rsid w:val="002813E7"/>
    <w:rsid w:val="00281B38"/>
    <w:rsid w:val="002858C2"/>
    <w:rsid w:val="0029075F"/>
    <w:rsid w:val="00292362"/>
    <w:rsid w:val="00293170"/>
    <w:rsid w:val="002B22A7"/>
    <w:rsid w:val="002B2315"/>
    <w:rsid w:val="002B2BE8"/>
    <w:rsid w:val="002B4AE2"/>
    <w:rsid w:val="002C1344"/>
    <w:rsid w:val="002D3232"/>
    <w:rsid w:val="002E0EA5"/>
    <w:rsid w:val="002E1EC5"/>
    <w:rsid w:val="002E230E"/>
    <w:rsid w:val="002E50C3"/>
    <w:rsid w:val="002F38E0"/>
    <w:rsid w:val="002F4A05"/>
    <w:rsid w:val="002F4B64"/>
    <w:rsid w:val="002F53ED"/>
    <w:rsid w:val="00302916"/>
    <w:rsid w:val="0030519D"/>
    <w:rsid w:val="00317F7E"/>
    <w:rsid w:val="00320AAD"/>
    <w:rsid w:val="0032708F"/>
    <w:rsid w:val="00334060"/>
    <w:rsid w:val="00336A4C"/>
    <w:rsid w:val="00343554"/>
    <w:rsid w:val="00345D46"/>
    <w:rsid w:val="00347BE3"/>
    <w:rsid w:val="00351007"/>
    <w:rsid w:val="00365EB6"/>
    <w:rsid w:val="00382D07"/>
    <w:rsid w:val="00382EF9"/>
    <w:rsid w:val="00383588"/>
    <w:rsid w:val="00384A47"/>
    <w:rsid w:val="0038648F"/>
    <w:rsid w:val="00391DC9"/>
    <w:rsid w:val="003963B9"/>
    <w:rsid w:val="00397FEF"/>
    <w:rsid w:val="003A13BA"/>
    <w:rsid w:val="003A6DFB"/>
    <w:rsid w:val="003A7E0E"/>
    <w:rsid w:val="003B2416"/>
    <w:rsid w:val="003B52FF"/>
    <w:rsid w:val="003B534F"/>
    <w:rsid w:val="003B5456"/>
    <w:rsid w:val="003C1CDC"/>
    <w:rsid w:val="003C39E6"/>
    <w:rsid w:val="003D12CD"/>
    <w:rsid w:val="003D22D8"/>
    <w:rsid w:val="003F0BE6"/>
    <w:rsid w:val="003F2347"/>
    <w:rsid w:val="003F29F6"/>
    <w:rsid w:val="00401FB5"/>
    <w:rsid w:val="00403D7B"/>
    <w:rsid w:val="00404B64"/>
    <w:rsid w:val="00406D95"/>
    <w:rsid w:val="00413569"/>
    <w:rsid w:val="00414399"/>
    <w:rsid w:val="0042573B"/>
    <w:rsid w:val="00431485"/>
    <w:rsid w:val="00436CBF"/>
    <w:rsid w:val="00443EA6"/>
    <w:rsid w:val="00444608"/>
    <w:rsid w:val="00454FC7"/>
    <w:rsid w:val="00460C18"/>
    <w:rsid w:val="00461379"/>
    <w:rsid w:val="004624C8"/>
    <w:rsid w:val="00465693"/>
    <w:rsid w:val="004670F6"/>
    <w:rsid w:val="00472E7F"/>
    <w:rsid w:val="004762BC"/>
    <w:rsid w:val="004802BB"/>
    <w:rsid w:val="0048230F"/>
    <w:rsid w:val="0048374F"/>
    <w:rsid w:val="00493B58"/>
    <w:rsid w:val="004B00CD"/>
    <w:rsid w:val="004B2F03"/>
    <w:rsid w:val="004B5F35"/>
    <w:rsid w:val="004C3E1E"/>
    <w:rsid w:val="004C51FA"/>
    <w:rsid w:val="004D0033"/>
    <w:rsid w:val="004D5580"/>
    <w:rsid w:val="004E4172"/>
    <w:rsid w:val="004F4924"/>
    <w:rsid w:val="00501B23"/>
    <w:rsid w:val="0050224C"/>
    <w:rsid w:val="00502F1A"/>
    <w:rsid w:val="00504A44"/>
    <w:rsid w:val="00512090"/>
    <w:rsid w:val="00512179"/>
    <w:rsid w:val="005257E9"/>
    <w:rsid w:val="00532215"/>
    <w:rsid w:val="00535A64"/>
    <w:rsid w:val="00545988"/>
    <w:rsid w:val="0054658D"/>
    <w:rsid w:val="00553A3D"/>
    <w:rsid w:val="005613F9"/>
    <w:rsid w:val="00561DA2"/>
    <w:rsid w:val="00562B8B"/>
    <w:rsid w:val="005646B1"/>
    <w:rsid w:val="00564799"/>
    <w:rsid w:val="0056659D"/>
    <w:rsid w:val="005724E1"/>
    <w:rsid w:val="00586AA1"/>
    <w:rsid w:val="0059355B"/>
    <w:rsid w:val="00593BB6"/>
    <w:rsid w:val="00594033"/>
    <w:rsid w:val="005951DB"/>
    <w:rsid w:val="0059534C"/>
    <w:rsid w:val="005C5B12"/>
    <w:rsid w:val="005C6D8A"/>
    <w:rsid w:val="005C6FE7"/>
    <w:rsid w:val="005C7DE4"/>
    <w:rsid w:val="005D54E5"/>
    <w:rsid w:val="005D6009"/>
    <w:rsid w:val="005E2607"/>
    <w:rsid w:val="005E3C62"/>
    <w:rsid w:val="005E4158"/>
    <w:rsid w:val="005E57BC"/>
    <w:rsid w:val="005F3D50"/>
    <w:rsid w:val="005F7EC6"/>
    <w:rsid w:val="00601759"/>
    <w:rsid w:val="0061157E"/>
    <w:rsid w:val="00627F79"/>
    <w:rsid w:val="00631008"/>
    <w:rsid w:val="00635188"/>
    <w:rsid w:val="00635B2F"/>
    <w:rsid w:val="00635D4A"/>
    <w:rsid w:val="00640980"/>
    <w:rsid w:val="00641493"/>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2E91"/>
    <w:rsid w:val="006B33C8"/>
    <w:rsid w:val="006B5422"/>
    <w:rsid w:val="006B62D9"/>
    <w:rsid w:val="006C325E"/>
    <w:rsid w:val="006C59E3"/>
    <w:rsid w:val="006C5EB8"/>
    <w:rsid w:val="006D3265"/>
    <w:rsid w:val="006D5FD6"/>
    <w:rsid w:val="006E78EC"/>
    <w:rsid w:val="006F5B25"/>
    <w:rsid w:val="007005E0"/>
    <w:rsid w:val="00701661"/>
    <w:rsid w:val="00705C30"/>
    <w:rsid w:val="0071400F"/>
    <w:rsid w:val="00714A2C"/>
    <w:rsid w:val="00717150"/>
    <w:rsid w:val="00717A04"/>
    <w:rsid w:val="00717B80"/>
    <w:rsid w:val="00721C6F"/>
    <w:rsid w:val="00733E35"/>
    <w:rsid w:val="00744D6A"/>
    <w:rsid w:val="00745C7C"/>
    <w:rsid w:val="007472DF"/>
    <w:rsid w:val="0074785E"/>
    <w:rsid w:val="00752229"/>
    <w:rsid w:val="007552FC"/>
    <w:rsid w:val="00760993"/>
    <w:rsid w:val="00762D59"/>
    <w:rsid w:val="007669B3"/>
    <w:rsid w:val="00773169"/>
    <w:rsid w:val="007754E7"/>
    <w:rsid w:val="00780112"/>
    <w:rsid w:val="00780F32"/>
    <w:rsid w:val="00781D6E"/>
    <w:rsid w:val="00784659"/>
    <w:rsid w:val="00792787"/>
    <w:rsid w:val="007A2B28"/>
    <w:rsid w:val="007A61D3"/>
    <w:rsid w:val="007B29EF"/>
    <w:rsid w:val="007B51EC"/>
    <w:rsid w:val="007C7F48"/>
    <w:rsid w:val="007D642E"/>
    <w:rsid w:val="007E0052"/>
    <w:rsid w:val="007E32C6"/>
    <w:rsid w:val="007E3FD9"/>
    <w:rsid w:val="007E4DA9"/>
    <w:rsid w:val="007E698C"/>
    <w:rsid w:val="007F3C65"/>
    <w:rsid w:val="007F414A"/>
    <w:rsid w:val="007F5E49"/>
    <w:rsid w:val="007F63EF"/>
    <w:rsid w:val="00801E4D"/>
    <w:rsid w:val="008035DA"/>
    <w:rsid w:val="00806678"/>
    <w:rsid w:val="00817A97"/>
    <w:rsid w:val="00820D1B"/>
    <w:rsid w:val="00821B87"/>
    <w:rsid w:val="00821C16"/>
    <w:rsid w:val="00824297"/>
    <w:rsid w:val="0082502B"/>
    <w:rsid w:val="00840811"/>
    <w:rsid w:val="00852A3A"/>
    <w:rsid w:val="0085324E"/>
    <w:rsid w:val="00856987"/>
    <w:rsid w:val="0086496D"/>
    <w:rsid w:val="00866A87"/>
    <w:rsid w:val="00872410"/>
    <w:rsid w:val="00874237"/>
    <w:rsid w:val="00890442"/>
    <w:rsid w:val="00891C3D"/>
    <w:rsid w:val="008A1091"/>
    <w:rsid w:val="008A28E4"/>
    <w:rsid w:val="008A2E84"/>
    <w:rsid w:val="008A4575"/>
    <w:rsid w:val="008A5D17"/>
    <w:rsid w:val="008A67F6"/>
    <w:rsid w:val="008B2ABC"/>
    <w:rsid w:val="008B4333"/>
    <w:rsid w:val="008C28C1"/>
    <w:rsid w:val="008C2CD1"/>
    <w:rsid w:val="008C6C31"/>
    <w:rsid w:val="008D13B2"/>
    <w:rsid w:val="008D6271"/>
    <w:rsid w:val="008E0DB7"/>
    <w:rsid w:val="008E119A"/>
    <w:rsid w:val="008E5522"/>
    <w:rsid w:val="008E6352"/>
    <w:rsid w:val="008F4703"/>
    <w:rsid w:val="00904B91"/>
    <w:rsid w:val="00904BDF"/>
    <w:rsid w:val="00910785"/>
    <w:rsid w:val="00911CB8"/>
    <w:rsid w:val="00912290"/>
    <w:rsid w:val="0091553A"/>
    <w:rsid w:val="0091771B"/>
    <w:rsid w:val="00922064"/>
    <w:rsid w:val="00924919"/>
    <w:rsid w:val="00925A25"/>
    <w:rsid w:val="009273EF"/>
    <w:rsid w:val="0094274B"/>
    <w:rsid w:val="009444A2"/>
    <w:rsid w:val="0094661F"/>
    <w:rsid w:val="009511A1"/>
    <w:rsid w:val="00951589"/>
    <w:rsid w:val="00951D0F"/>
    <w:rsid w:val="00965D81"/>
    <w:rsid w:val="009719C0"/>
    <w:rsid w:val="0097270F"/>
    <w:rsid w:val="009747BE"/>
    <w:rsid w:val="009750EB"/>
    <w:rsid w:val="0097556E"/>
    <w:rsid w:val="00975CEA"/>
    <w:rsid w:val="00976304"/>
    <w:rsid w:val="00977B8C"/>
    <w:rsid w:val="00977C72"/>
    <w:rsid w:val="00984060"/>
    <w:rsid w:val="0098743B"/>
    <w:rsid w:val="009879F5"/>
    <w:rsid w:val="0099103A"/>
    <w:rsid w:val="009946A8"/>
    <w:rsid w:val="009A20D1"/>
    <w:rsid w:val="009A22A6"/>
    <w:rsid w:val="009A2CB3"/>
    <w:rsid w:val="009B5B0B"/>
    <w:rsid w:val="009C4358"/>
    <w:rsid w:val="009C6C1C"/>
    <w:rsid w:val="009D18E5"/>
    <w:rsid w:val="009D433A"/>
    <w:rsid w:val="009E0179"/>
    <w:rsid w:val="009E0980"/>
    <w:rsid w:val="009E0B3F"/>
    <w:rsid w:val="009E5116"/>
    <w:rsid w:val="009F03E3"/>
    <w:rsid w:val="009F6A0D"/>
    <w:rsid w:val="009F72E8"/>
    <w:rsid w:val="00A069EA"/>
    <w:rsid w:val="00A07738"/>
    <w:rsid w:val="00A110E0"/>
    <w:rsid w:val="00A1451F"/>
    <w:rsid w:val="00A30111"/>
    <w:rsid w:val="00A308F2"/>
    <w:rsid w:val="00A34D02"/>
    <w:rsid w:val="00A3781E"/>
    <w:rsid w:val="00A41351"/>
    <w:rsid w:val="00A442BF"/>
    <w:rsid w:val="00A4562B"/>
    <w:rsid w:val="00A46E35"/>
    <w:rsid w:val="00A5051E"/>
    <w:rsid w:val="00A50EE0"/>
    <w:rsid w:val="00A55505"/>
    <w:rsid w:val="00A56547"/>
    <w:rsid w:val="00A62563"/>
    <w:rsid w:val="00A80F40"/>
    <w:rsid w:val="00A841C3"/>
    <w:rsid w:val="00A91A39"/>
    <w:rsid w:val="00AA1E96"/>
    <w:rsid w:val="00AA44BD"/>
    <w:rsid w:val="00AA4705"/>
    <w:rsid w:val="00AB3D0A"/>
    <w:rsid w:val="00AB55C7"/>
    <w:rsid w:val="00AC1B6B"/>
    <w:rsid w:val="00AC3245"/>
    <w:rsid w:val="00AD1C98"/>
    <w:rsid w:val="00AD405B"/>
    <w:rsid w:val="00AD6889"/>
    <w:rsid w:val="00AF1100"/>
    <w:rsid w:val="00AF14DD"/>
    <w:rsid w:val="00B05809"/>
    <w:rsid w:val="00B179D6"/>
    <w:rsid w:val="00B36CA9"/>
    <w:rsid w:val="00B43665"/>
    <w:rsid w:val="00B4429C"/>
    <w:rsid w:val="00B44630"/>
    <w:rsid w:val="00B5382E"/>
    <w:rsid w:val="00B5685A"/>
    <w:rsid w:val="00B60763"/>
    <w:rsid w:val="00B62E0A"/>
    <w:rsid w:val="00B7091A"/>
    <w:rsid w:val="00B72511"/>
    <w:rsid w:val="00B7360A"/>
    <w:rsid w:val="00B742FA"/>
    <w:rsid w:val="00B74D8C"/>
    <w:rsid w:val="00B91050"/>
    <w:rsid w:val="00B9410D"/>
    <w:rsid w:val="00B9473B"/>
    <w:rsid w:val="00BA33DC"/>
    <w:rsid w:val="00BB5B69"/>
    <w:rsid w:val="00BC04F0"/>
    <w:rsid w:val="00BD28A2"/>
    <w:rsid w:val="00BD45C0"/>
    <w:rsid w:val="00BD7491"/>
    <w:rsid w:val="00BE08AE"/>
    <w:rsid w:val="00BE289A"/>
    <w:rsid w:val="00BE3A3E"/>
    <w:rsid w:val="00BF3D64"/>
    <w:rsid w:val="00BF507E"/>
    <w:rsid w:val="00BF7422"/>
    <w:rsid w:val="00C0180D"/>
    <w:rsid w:val="00C16C10"/>
    <w:rsid w:val="00C2131B"/>
    <w:rsid w:val="00C2197F"/>
    <w:rsid w:val="00C24C36"/>
    <w:rsid w:val="00C25BBC"/>
    <w:rsid w:val="00C26AC9"/>
    <w:rsid w:val="00C44F33"/>
    <w:rsid w:val="00C50DE6"/>
    <w:rsid w:val="00C60719"/>
    <w:rsid w:val="00C634F4"/>
    <w:rsid w:val="00C63F94"/>
    <w:rsid w:val="00C64511"/>
    <w:rsid w:val="00C645FC"/>
    <w:rsid w:val="00C76A06"/>
    <w:rsid w:val="00C77638"/>
    <w:rsid w:val="00C80217"/>
    <w:rsid w:val="00C8519C"/>
    <w:rsid w:val="00C85EA4"/>
    <w:rsid w:val="00C940F3"/>
    <w:rsid w:val="00C94D67"/>
    <w:rsid w:val="00C96A7C"/>
    <w:rsid w:val="00CA7891"/>
    <w:rsid w:val="00CB21F6"/>
    <w:rsid w:val="00CB2D6C"/>
    <w:rsid w:val="00CB402D"/>
    <w:rsid w:val="00CB5763"/>
    <w:rsid w:val="00CB735F"/>
    <w:rsid w:val="00CC4011"/>
    <w:rsid w:val="00CD1D9A"/>
    <w:rsid w:val="00CE3BE4"/>
    <w:rsid w:val="00CE4739"/>
    <w:rsid w:val="00CF1DE1"/>
    <w:rsid w:val="00CF376B"/>
    <w:rsid w:val="00CF5484"/>
    <w:rsid w:val="00D00241"/>
    <w:rsid w:val="00D016B9"/>
    <w:rsid w:val="00D03CF1"/>
    <w:rsid w:val="00D04CF3"/>
    <w:rsid w:val="00D06F16"/>
    <w:rsid w:val="00D178A2"/>
    <w:rsid w:val="00D253BA"/>
    <w:rsid w:val="00D32CCF"/>
    <w:rsid w:val="00D34B05"/>
    <w:rsid w:val="00D40FF2"/>
    <w:rsid w:val="00D458E2"/>
    <w:rsid w:val="00D51686"/>
    <w:rsid w:val="00D5171B"/>
    <w:rsid w:val="00D51BB9"/>
    <w:rsid w:val="00D56E7B"/>
    <w:rsid w:val="00D62088"/>
    <w:rsid w:val="00D635BB"/>
    <w:rsid w:val="00D677B0"/>
    <w:rsid w:val="00D770AB"/>
    <w:rsid w:val="00D81508"/>
    <w:rsid w:val="00D8755D"/>
    <w:rsid w:val="00D902DC"/>
    <w:rsid w:val="00D95144"/>
    <w:rsid w:val="00D95533"/>
    <w:rsid w:val="00D9768C"/>
    <w:rsid w:val="00D97A67"/>
    <w:rsid w:val="00D97B20"/>
    <w:rsid w:val="00DB1E67"/>
    <w:rsid w:val="00DB2156"/>
    <w:rsid w:val="00DB40E2"/>
    <w:rsid w:val="00DE6A92"/>
    <w:rsid w:val="00DE7781"/>
    <w:rsid w:val="00DF0C27"/>
    <w:rsid w:val="00DF0DAD"/>
    <w:rsid w:val="00DF2502"/>
    <w:rsid w:val="00E0069D"/>
    <w:rsid w:val="00E02999"/>
    <w:rsid w:val="00E059D4"/>
    <w:rsid w:val="00E10044"/>
    <w:rsid w:val="00E127B4"/>
    <w:rsid w:val="00E3508E"/>
    <w:rsid w:val="00E35E02"/>
    <w:rsid w:val="00E461E9"/>
    <w:rsid w:val="00E5193A"/>
    <w:rsid w:val="00E522C8"/>
    <w:rsid w:val="00E530F5"/>
    <w:rsid w:val="00E5448A"/>
    <w:rsid w:val="00E56798"/>
    <w:rsid w:val="00E61482"/>
    <w:rsid w:val="00E618C1"/>
    <w:rsid w:val="00E62217"/>
    <w:rsid w:val="00E622A5"/>
    <w:rsid w:val="00E67B4B"/>
    <w:rsid w:val="00E73150"/>
    <w:rsid w:val="00E755BD"/>
    <w:rsid w:val="00E80671"/>
    <w:rsid w:val="00E8520B"/>
    <w:rsid w:val="00E85D6A"/>
    <w:rsid w:val="00E9114B"/>
    <w:rsid w:val="00E9419D"/>
    <w:rsid w:val="00EA089F"/>
    <w:rsid w:val="00EB12B3"/>
    <w:rsid w:val="00EB7D46"/>
    <w:rsid w:val="00EC190B"/>
    <w:rsid w:val="00EC34FD"/>
    <w:rsid w:val="00EC7B50"/>
    <w:rsid w:val="00ED49AF"/>
    <w:rsid w:val="00ED6581"/>
    <w:rsid w:val="00ED7E5B"/>
    <w:rsid w:val="00EE1211"/>
    <w:rsid w:val="00EE2194"/>
    <w:rsid w:val="00EE6C49"/>
    <w:rsid w:val="00F06612"/>
    <w:rsid w:val="00F10C63"/>
    <w:rsid w:val="00F10F5E"/>
    <w:rsid w:val="00F14BEA"/>
    <w:rsid w:val="00F21B05"/>
    <w:rsid w:val="00F239B4"/>
    <w:rsid w:val="00F277B2"/>
    <w:rsid w:val="00F30CD0"/>
    <w:rsid w:val="00F31C97"/>
    <w:rsid w:val="00F333DF"/>
    <w:rsid w:val="00F52B93"/>
    <w:rsid w:val="00F5372C"/>
    <w:rsid w:val="00F6109D"/>
    <w:rsid w:val="00F643F4"/>
    <w:rsid w:val="00F64EBF"/>
    <w:rsid w:val="00F71047"/>
    <w:rsid w:val="00F77A7B"/>
    <w:rsid w:val="00F85844"/>
    <w:rsid w:val="00F877D4"/>
    <w:rsid w:val="00F92296"/>
    <w:rsid w:val="00F930BC"/>
    <w:rsid w:val="00F930BF"/>
    <w:rsid w:val="00FA2197"/>
    <w:rsid w:val="00FA6B6F"/>
    <w:rsid w:val="00FB6565"/>
    <w:rsid w:val="00FB7E0A"/>
    <w:rsid w:val="00FC38F7"/>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DEB6"/>
  <w15:docId w15:val="{891DDD72-5C00-BB4E-B9F6-1EE12C52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customStyle="1" w:styleId="Mencinsinresolver4">
    <w:name w:val="Mención sin resolver4"/>
    <w:basedOn w:val="Fuentedeprrafopredeter"/>
    <w:uiPriority w:val="99"/>
    <w:semiHidden/>
    <w:unhideWhenUsed/>
    <w:rsid w:val="0001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20416486">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1201196">
      <w:bodyDiv w:val="1"/>
      <w:marLeft w:val="0"/>
      <w:marRight w:val="0"/>
      <w:marTop w:val="0"/>
      <w:marBottom w:val="0"/>
      <w:divBdr>
        <w:top w:val="none" w:sz="0" w:space="0" w:color="auto"/>
        <w:left w:val="none" w:sz="0" w:space="0" w:color="auto"/>
        <w:bottom w:val="none" w:sz="0" w:space="0" w:color="auto"/>
        <w:right w:val="none" w:sz="0" w:space="0" w:color="auto"/>
      </w:divBdr>
    </w:div>
    <w:div w:id="1071007961">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37010962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46885129">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7785-AB50-E544-97A7-26F92E26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357</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Cobo</dc:creator>
  <cp:lastModifiedBy>Manuel Portocarrero</cp:lastModifiedBy>
  <cp:revision>6</cp:revision>
  <cp:lastPrinted>2019-06-19T10:37:00Z</cp:lastPrinted>
  <dcterms:created xsi:type="dcterms:W3CDTF">2019-06-19T10:37:00Z</dcterms:created>
  <dcterms:modified xsi:type="dcterms:W3CDTF">2019-06-19T10:54:00Z</dcterms:modified>
</cp:coreProperties>
</file>