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81EA" w14:textId="77777777" w:rsidR="006F6FB9" w:rsidRPr="001F7B65" w:rsidRDefault="0072531E" w:rsidP="00A15189">
      <w:pPr>
        <w:jc w:val="center"/>
        <w:rPr>
          <w:b/>
          <w:color w:val="000000" w:themeColor="text1"/>
          <w:u w:val="single"/>
        </w:rPr>
      </w:pPr>
      <w:r>
        <w:rPr>
          <w:b/>
          <w:color w:val="000000" w:themeColor="text1"/>
          <w:u w:val="single"/>
        </w:rPr>
        <w:t>Presenta</w:t>
      </w:r>
      <w:r w:rsidR="00A15189">
        <w:rPr>
          <w:b/>
          <w:color w:val="000000" w:themeColor="text1"/>
          <w:u w:val="single"/>
        </w:rPr>
        <w:t xml:space="preserve"> el informe </w:t>
      </w:r>
      <w:r w:rsidR="00A15189" w:rsidRPr="00A15189">
        <w:rPr>
          <w:b/>
          <w:i/>
          <w:color w:val="000000" w:themeColor="text1"/>
          <w:u w:val="single"/>
        </w:rPr>
        <w:t>La España cuántica: Una aproximación empresarial</w:t>
      </w:r>
    </w:p>
    <w:p w14:paraId="0802D590" w14:textId="77777777" w:rsidR="001F7B65" w:rsidRPr="001F7B65" w:rsidRDefault="001F7B65" w:rsidP="001F7B65">
      <w:pPr>
        <w:jc w:val="both"/>
        <w:rPr>
          <w:rFonts w:eastAsiaTheme="minorHAnsi"/>
          <w:b/>
          <w:color w:val="1C71B8"/>
          <w:sz w:val="20"/>
          <w:szCs w:val="22"/>
          <w:lang w:eastAsia="en-US"/>
        </w:rPr>
      </w:pPr>
    </w:p>
    <w:p w14:paraId="3D83D5EC" w14:textId="77777777" w:rsidR="006E5C90" w:rsidRPr="00473392" w:rsidRDefault="006E5C90" w:rsidP="006E5C90">
      <w:pPr>
        <w:jc w:val="center"/>
        <w:rPr>
          <w:rFonts w:eastAsiaTheme="minorHAnsi"/>
          <w:b/>
          <w:color w:val="1C71B8"/>
          <w:sz w:val="40"/>
          <w:szCs w:val="40"/>
          <w:lang w:eastAsia="en-US"/>
        </w:rPr>
      </w:pPr>
      <w:r>
        <w:rPr>
          <w:rFonts w:eastAsiaTheme="minorHAnsi"/>
          <w:b/>
          <w:color w:val="1C71B8"/>
          <w:sz w:val="40"/>
          <w:szCs w:val="40"/>
          <w:lang w:eastAsia="en-US"/>
        </w:rPr>
        <w:t>AMETIC impulsa el ecosistema de tecnologías cuánticas para lograr un país más competitivo</w:t>
      </w:r>
    </w:p>
    <w:p w14:paraId="59D11CFC" w14:textId="77777777" w:rsidR="00F93303" w:rsidRPr="00845D06" w:rsidRDefault="00F93303" w:rsidP="00845D06">
      <w:pPr>
        <w:jc w:val="both"/>
        <w:rPr>
          <w:rFonts w:eastAsiaTheme="minorHAnsi"/>
          <w:b/>
          <w:color w:val="1C71B8"/>
          <w:szCs w:val="22"/>
          <w:lang w:eastAsia="en-US"/>
        </w:rPr>
      </w:pPr>
    </w:p>
    <w:p w14:paraId="4651D3E0" w14:textId="77777777" w:rsidR="00AB43A2" w:rsidRDefault="0072531E" w:rsidP="00DA633F">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 patronal ha creado</w:t>
      </w:r>
      <w:r w:rsidR="0072424F">
        <w:rPr>
          <w:rFonts w:eastAsiaTheme="minorHAnsi"/>
          <w:b/>
          <w:color w:val="1C71B8"/>
          <w:szCs w:val="22"/>
          <w:lang w:eastAsia="en-US"/>
        </w:rPr>
        <w:t xml:space="preserve"> </w:t>
      </w:r>
      <w:r>
        <w:rPr>
          <w:rFonts w:eastAsiaTheme="minorHAnsi"/>
          <w:b/>
          <w:color w:val="1C71B8"/>
          <w:szCs w:val="22"/>
          <w:lang w:eastAsia="en-US"/>
        </w:rPr>
        <w:t>e</w:t>
      </w:r>
      <w:r w:rsidRPr="0072531E">
        <w:rPr>
          <w:rFonts w:eastAsiaTheme="minorHAnsi"/>
          <w:b/>
          <w:color w:val="1C71B8"/>
          <w:szCs w:val="22"/>
          <w:lang w:eastAsia="en-US"/>
        </w:rPr>
        <w:t xml:space="preserve">l Grupo de Trabajo de Información, Computación y Ciberseguridad </w:t>
      </w:r>
      <w:r w:rsidR="0072424F">
        <w:rPr>
          <w:rFonts w:eastAsiaTheme="minorHAnsi"/>
          <w:b/>
          <w:color w:val="1C71B8"/>
          <w:szCs w:val="22"/>
          <w:lang w:eastAsia="en-US"/>
        </w:rPr>
        <w:t xml:space="preserve">para </w:t>
      </w:r>
      <w:r w:rsidRPr="0072531E">
        <w:rPr>
          <w:rFonts w:eastAsiaTheme="minorHAnsi"/>
          <w:b/>
          <w:color w:val="1C71B8"/>
          <w:szCs w:val="22"/>
          <w:lang w:eastAsia="en-US"/>
        </w:rPr>
        <w:t>dar a conocer las soluciones tecnológicas cuántica</w:t>
      </w:r>
      <w:r w:rsidR="0072424F">
        <w:rPr>
          <w:rFonts w:eastAsiaTheme="minorHAnsi"/>
          <w:b/>
          <w:color w:val="1C71B8"/>
          <w:szCs w:val="22"/>
          <w:lang w:eastAsia="en-US"/>
        </w:rPr>
        <w:t>s</w:t>
      </w:r>
      <w:r w:rsidRPr="0072531E">
        <w:rPr>
          <w:rFonts w:eastAsiaTheme="minorHAnsi"/>
          <w:b/>
          <w:color w:val="1C71B8"/>
          <w:szCs w:val="22"/>
          <w:lang w:eastAsia="en-US"/>
        </w:rPr>
        <w:t xml:space="preserve"> y activar </w:t>
      </w:r>
      <w:r w:rsidR="0072424F">
        <w:rPr>
          <w:rFonts w:eastAsiaTheme="minorHAnsi"/>
          <w:b/>
          <w:color w:val="1C71B8"/>
          <w:szCs w:val="22"/>
          <w:lang w:eastAsia="en-US"/>
        </w:rPr>
        <w:t>su</w:t>
      </w:r>
      <w:r w:rsidRPr="0072531E">
        <w:rPr>
          <w:rFonts w:eastAsiaTheme="minorHAnsi"/>
          <w:b/>
          <w:color w:val="1C71B8"/>
          <w:szCs w:val="22"/>
          <w:lang w:eastAsia="en-US"/>
        </w:rPr>
        <w:t xml:space="preserve"> demanda en los distintos sectores de la economía</w:t>
      </w:r>
      <w:r w:rsidR="0072424F">
        <w:rPr>
          <w:rFonts w:eastAsiaTheme="minorHAnsi"/>
          <w:b/>
          <w:color w:val="1C71B8"/>
          <w:szCs w:val="22"/>
          <w:lang w:eastAsia="en-US"/>
        </w:rPr>
        <w:t>.</w:t>
      </w:r>
    </w:p>
    <w:p w14:paraId="4C3A1A88" w14:textId="77777777" w:rsidR="00450F02" w:rsidRDefault="00450F02" w:rsidP="00450F02">
      <w:pPr>
        <w:pStyle w:val="Prrafodelista"/>
        <w:ind w:left="360"/>
        <w:jc w:val="both"/>
        <w:rPr>
          <w:rFonts w:eastAsiaTheme="minorHAnsi"/>
          <w:b/>
          <w:color w:val="1C71B8"/>
          <w:szCs w:val="22"/>
          <w:lang w:eastAsia="en-US"/>
        </w:rPr>
      </w:pPr>
    </w:p>
    <w:p w14:paraId="6C18AB4B" w14:textId="1C83333D" w:rsidR="00450F02" w:rsidRDefault="00450F02" w:rsidP="00450F02">
      <w:pPr>
        <w:pStyle w:val="Prrafodelista"/>
        <w:numPr>
          <w:ilvl w:val="0"/>
          <w:numId w:val="8"/>
        </w:numPr>
        <w:jc w:val="both"/>
        <w:rPr>
          <w:rFonts w:eastAsiaTheme="minorHAnsi"/>
          <w:b/>
          <w:color w:val="1C71B8"/>
          <w:szCs w:val="22"/>
          <w:lang w:eastAsia="en-US"/>
        </w:rPr>
      </w:pPr>
      <w:r w:rsidRPr="00450F02">
        <w:rPr>
          <w:rFonts w:eastAsiaTheme="minorHAnsi"/>
          <w:b/>
          <w:color w:val="1C71B8"/>
          <w:szCs w:val="22"/>
          <w:lang w:eastAsia="en-US"/>
        </w:rPr>
        <w:t xml:space="preserve">El sector </w:t>
      </w:r>
      <w:r w:rsidR="008D717D">
        <w:rPr>
          <w:rFonts w:eastAsiaTheme="minorHAnsi"/>
          <w:b/>
          <w:color w:val="1C71B8"/>
          <w:szCs w:val="22"/>
          <w:lang w:eastAsia="en-US"/>
        </w:rPr>
        <w:t xml:space="preserve">tecnológico </w:t>
      </w:r>
      <w:r w:rsidR="0076777A">
        <w:rPr>
          <w:rFonts w:eastAsiaTheme="minorHAnsi"/>
          <w:b/>
          <w:color w:val="1C71B8"/>
          <w:szCs w:val="22"/>
          <w:lang w:eastAsia="en-US"/>
        </w:rPr>
        <w:t>solicita que</w:t>
      </w:r>
      <w:r w:rsidR="00A30521">
        <w:rPr>
          <w:rFonts w:eastAsiaTheme="minorHAnsi"/>
          <w:b/>
          <w:color w:val="1C71B8"/>
          <w:szCs w:val="22"/>
          <w:lang w:eastAsia="en-US"/>
        </w:rPr>
        <w:t xml:space="preserve"> las tecnologías cuánticas </w:t>
      </w:r>
      <w:r w:rsidR="0076777A" w:rsidRPr="0076777A">
        <w:rPr>
          <w:rFonts w:eastAsiaTheme="minorHAnsi"/>
          <w:b/>
          <w:color w:val="1C71B8"/>
          <w:szCs w:val="22"/>
          <w:lang w:eastAsia="en-US"/>
        </w:rPr>
        <w:t>tengan una presencia específica e</w:t>
      </w:r>
      <w:r w:rsidR="0076777A">
        <w:rPr>
          <w:rFonts w:eastAsiaTheme="minorHAnsi"/>
          <w:b/>
          <w:color w:val="1C71B8"/>
          <w:szCs w:val="22"/>
          <w:lang w:eastAsia="en-US"/>
        </w:rPr>
        <w:t xml:space="preserve">n la </w:t>
      </w:r>
      <w:r w:rsidR="0076777A" w:rsidRPr="0076777A">
        <w:rPr>
          <w:rFonts w:eastAsiaTheme="minorHAnsi"/>
          <w:b/>
          <w:color w:val="1C71B8"/>
          <w:szCs w:val="22"/>
          <w:lang w:eastAsia="en-US"/>
        </w:rPr>
        <w:t>estrategia estatal de I+D+i y en los correspondientes planes nacionales, tanto en el ámbito científico</w:t>
      </w:r>
      <w:r w:rsidR="0076777A">
        <w:rPr>
          <w:rFonts w:eastAsiaTheme="minorHAnsi"/>
          <w:b/>
          <w:color w:val="1C71B8"/>
          <w:szCs w:val="22"/>
          <w:lang w:eastAsia="en-US"/>
        </w:rPr>
        <w:t>,</w:t>
      </w:r>
      <w:r w:rsidR="0076777A" w:rsidRPr="0076777A">
        <w:rPr>
          <w:rFonts w:eastAsiaTheme="minorHAnsi"/>
          <w:b/>
          <w:color w:val="1C71B8"/>
          <w:szCs w:val="22"/>
          <w:lang w:eastAsia="en-US"/>
        </w:rPr>
        <w:t xml:space="preserve"> como en el de I+D+i empresarial.</w:t>
      </w:r>
    </w:p>
    <w:p w14:paraId="09705EED" w14:textId="77777777" w:rsidR="00450F02" w:rsidRPr="00450F02" w:rsidRDefault="00450F02" w:rsidP="00450F02">
      <w:pPr>
        <w:pStyle w:val="Prrafodelista"/>
        <w:rPr>
          <w:rFonts w:eastAsiaTheme="minorHAnsi"/>
          <w:b/>
          <w:color w:val="1C71B8"/>
          <w:szCs w:val="22"/>
          <w:lang w:eastAsia="en-US"/>
        </w:rPr>
      </w:pPr>
    </w:p>
    <w:p w14:paraId="36F6552F" w14:textId="77777777" w:rsidR="00450F02" w:rsidRPr="00450F02" w:rsidRDefault="00450F02" w:rsidP="00450F02">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Un</w:t>
      </w:r>
      <w:r w:rsidRPr="00450F02">
        <w:rPr>
          <w:rFonts w:eastAsiaTheme="minorHAnsi"/>
          <w:b/>
          <w:color w:val="1C71B8"/>
          <w:szCs w:val="22"/>
          <w:lang w:eastAsia="en-US"/>
        </w:rPr>
        <w:t xml:space="preserve"> instrumento de apoyo a la I+D+i en tecnologías cuánticas fomentaría el desarrollo del ecosistema en España, su alineamiento, y el aprovechamiento de las capacidades disponibles en la parte científica y empresarial</w:t>
      </w:r>
      <w:r>
        <w:rPr>
          <w:rFonts w:eastAsiaTheme="minorHAnsi"/>
          <w:b/>
          <w:color w:val="1C71B8"/>
          <w:szCs w:val="22"/>
          <w:lang w:eastAsia="en-US"/>
        </w:rPr>
        <w:t>.</w:t>
      </w:r>
    </w:p>
    <w:p w14:paraId="232EB090" w14:textId="77777777" w:rsidR="00D41214" w:rsidRDefault="00D41214" w:rsidP="006F6FB9">
      <w:pPr>
        <w:jc w:val="both"/>
        <w:rPr>
          <w:b/>
          <w:i/>
          <w:color w:val="3C3C3C"/>
          <w:sz w:val="20"/>
        </w:rPr>
      </w:pPr>
    </w:p>
    <w:p w14:paraId="51383889" w14:textId="687DAE27" w:rsidR="00450F02" w:rsidRDefault="003948FF" w:rsidP="00F93303">
      <w:pPr>
        <w:jc w:val="both"/>
        <w:rPr>
          <w:color w:val="3C3C3C"/>
          <w:sz w:val="20"/>
        </w:rPr>
      </w:pPr>
      <w:r>
        <w:rPr>
          <w:b/>
          <w:i/>
          <w:color w:val="3C3C3C"/>
          <w:sz w:val="20"/>
        </w:rPr>
        <w:t>Madrid</w:t>
      </w:r>
      <w:r w:rsidR="00BD28A2" w:rsidRPr="009719C0">
        <w:rPr>
          <w:b/>
          <w:i/>
          <w:color w:val="3C3C3C"/>
          <w:sz w:val="20"/>
        </w:rPr>
        <w:t>,</w:t>
      </w:r>
      <w:r w:rsidR="00BD28A2" w:rsidRPr="0072531E">
        <w:rPr>
          <w:b/>
          <w:i/>
          <w:color w:val="3C3C3C"/>
          <w:sz w:val="20"/>
        </w:rPr>
        <w:t xml:space="preserve"> </w:t>
      </w:r>
      <w:r w:rsidR="0056555D" w:rsidRPr="0056555D">
        <w:rPr>
          <w:b/>
          <w:i/>
          <w:color w:val="3C3C3C"/>
          <w:sz w:val="20"/>
        </w:rPr>
        <w:t>2</w:t>
      </w:r>
      <w:r w:rsidR="003B1900">
        <w:rPr>
          <w:b/>
          <w:i/>
          <w:color w:val="3C3C3C"/>
          <w:sz w:val="20"/>
        </w:rPr>
        <w:t>1</w:t>
      </w:r>
      <w:bookmarkStart w:id="0" w:name="_GoBack"/>
      <w:bookmarkEnd w:id="0"/>
      <w:r w:rsidR="00DE56DA" w:rsidRPr="0072531E">
        <w:rPr>
          <w:b/>
          <w:i/>
          <w:color w:val="3C3C3C"/>
          <w:sz w:val="20"/>
        </w:rPr>
        <w:t xml:space="preserve"> </w:t>
      </w:r>
      <w:r w:rsidR="00BD28A2" w:rsidRPr="009719C0">
        <w:rPr>
          <w:b/>
          <w:i/>
          <w:color w:val="3C3C3C"/>
          <w:sz w:val="20"/>
        </w:rPr>
        <w:t xml:space="preserve">de </w:t>
      </w:r>
      <w:r w:rsidR="00FE70BA">
        <w:rPr>
          <w:b/>
          <w:i/>
          <w:color w:val="3C3C3C"/>
          <w:sz w:val="20"/>
        </w:rPr>
        <w:t>mayo</w:t>
      </w:r>
      <w:r w:rsidR="000945FB">
        <w:rPr>
          <w:b/>
          <w:i/>
          <w:color w:val="3C3C3C"/>
          <w:sz w:val="20"/>
        </w:rPr>
        <w:t xml:space="preserve"> </w:t>
      </w:r>
      <w:r w:rsidR="00DE56DA">
        <w:rPr>
          <w:b/>
          <w:i/>
          <w:color w:val="3C3C3C"/>
          <w:sz w:val="20"/>
        </w:rPr>
        <w:t>de 2019</w:t>
      </w:r>
      <w:r w:rsidR="00BD28A2" w:rsidRPr="009719C0">
        <w:rPr>
          <w:b/>
          <w:i/>
          <w:color w:val="3C3C3C"/>
          <w:sz w:val="20"/>
        </w:rPr>
        <w:t>.-</w:t>
      </w:r>
      <w:r w:rsidR="00BD28A2" w:rsidRPr="00481867">
        <w:rPr>
          <w:rFonts w:ascii="Verdana" w:hAnsi="Verdana"/>
          <w:color w:val="000000" w:themeColor="text1"/>
          <w:szCs w:val="22"/>
        </w:rPr>
        <w:t xml:space="preserve"> </w:t>
      </w:r>
      <w:r w:rsidR="0072531E" w:rsidRPr="0072531E">
        <w:rPr>
          <w:color w:val="3C3C3C"/>
          <w:sz w:val="20"/>
        </w:rPr>
        <w:t>AMETIC</w:t>
      </w:r>
      <w:r w:rsidR="0072531E">
        <w:rPr>
          <w:color w:val="3C3C3C"/>
          <w:sz w:val="20"/>
        </w:rPr>
        <w:t>, la patronal de la industria digital</w:t>
      </w:r>
      <w:r w:rsidR="0072424F">
        <w:rPr>
          <w:color w:val="3C3C3C"/>
          <w:sz w:val="20"/>
        </w:rPr>
        <w:t xml:space="preserve"> en España</w:t>
      </w:r>
      <w:r w:rsidR="0072531E">
        <w:rPr>
          <w:color w:val="3C3C3C"/>
          <w:sz w:val="20"/>
        </w:rPr>
        <w:t xml:space="preserve">, ha presentado el informe </w:t>
      </w:r>
      <w:r w:rsidR="0072531E" w:rsidRPr="0072531E">
        <w:rPr>
          <w:i/>
          <w:color w:val="3C3C3C"/>
          <w:sz w:val="20"/>
        </w:rPr>
        <w:t>La España cuántica: Una aproximación empresarial</w:t>
      </w:r>
      <w:r w:rsidR="0072531E">
        <w:rPr>
          <w:i/>
          <w:color w:val="3C3C3C"/>
          <w:sz w:val="20"/>
        </w:rPr>
        <w:t xml:space="preserve">, </w:t>
      </w:r>
      <w:r w:rsidR="0072424F">
        <w:rPr>
          <w:color w:val="3C3C3C"/>
          <w:sz w:val="20"/>
        </w:rPr>
        <w:t xml:space="preserve">que ofrece una amplia visión de </w:t>
      </w:r>
      <w:r w:rsidR="0072424F" w:rsidRPr="0072424F">
        <w:rPr>
          <w:color w:val="3C3C3C"/>
          <w:sz w:val="20"/>
        </w:rPr>
        <w:t>qué son las tecnologías cuánticas</w:t>
      </w:r>
      <w:r w:rsidR="0072424F">
        <w:rPr>
          <w:color w:val="3C3C3C"/>
          <w:sz w:val="20"/>
        </w:rPr>
        <w:t>,</w:t>
      </w:r>
      <w:r w:rsidR="0072424F" w:rsidRPr="0072424F">
        <w:rPr>
          <w:color w:val="3C3C3C"/>
          <w:sz w:val="20"/>
        </w:rPr>
        <w:t xml:space="preserve"> y </w:t>
      </w:r>
      <w:r w:rsidR="00717A26">
        <w:rPr>
          <w:color w:val="3C3C3C"/>
          <w:sz w:val="20"/>
        </w:rPr>
        <w:t>su impacto</w:t>
      </w:r>
      <w:r w:rsidR="0072424F" w:rsidRPr="0072424F">
        <w:rPr>
          <w:color w:val="3C3C3C"/>
          <w:sz w:val="20"/>
        </w:rPr>
        <w:t xml:space="preserve"> en los diferentes sectores empresariales</w:t>
      </w:r>
      <w:r w:rsidR="00717A26">
        <w:rPr>
          <w:color w:val="3C3C3C"/>
          <w:sz w:val="20"/>
        </w:rPr>
        <w:t>, contribuyendo a aumentar su productividad.</w:t>
      </w:r>
      <w:r w:rsidR="0072424F">
        <w:rPr>
          <w:color w:val="3C3C3C"/>
          <w:sz w:val="20"/>
        </w:rPr>
        <w:t xml:space="preserve"> Siendo </w:t>
      </w:r>
      <w:r w:rsidR="00A15189" w:rsidRPr="00A15189">
        <w:rPr>
          <w:color w:val="3C3C3C"/>
          <w:sz w:val="20"/>
        </w:rPr>
        <w:t>una de las tecnologías más disruptivas de los últimos años</w:t>
      </w:r>
      <w:r w:rsidR="00717A26">
        <w:rPr>
          <w:color w:val="3C3C3C"/>
          <w:sz w:val="20"/>
        </w:rPr>
        <w:t>,</w:t>
      </w:r>
      <w:r w:rsidR="0072424F">
        <w:rPr>
          <w:color w:val="3C3C3C"/>
          <w:sz w:val="20"/>
        </w:rPr>
        <w:t xml:space="preserve"> A</w:t>
      </w:r>
      <w:r w:rsidR="00717A26">
        <w:rPr>
          <w:color w:val="3C3C3C"/>
          <w:sz w:val="20"/>
        </w:rPr>
        <w:t xml:space="preserve">METIC ha apostado por crear en el seno </w:t>
      </w:r>
      <w:r w:rsidR="00717A26" w:rsidRPr="00717A26">
        <w:rPr>
          <w:color w:val="3C3C3C"/>
          <w:sz w:val="20"/>
        </w:rPr>
        <w:t xml:space="preserve">de </w:t>
      </w:r>
      <w:r w:rsidR="00717A26">
        <w:rPr>
          <w:color w:val="3C3C3C"/>
          <w:sz w:val="20"/>
        </w:rPr>
        <w:t>su</w:t>
      </w:r>
      <w:r w:rsidR="00717A26" w:rsidRPr="00717A26">
        <w:rPr>
          <w:color w:val="3C3C3C"/>
          <w:sz w:val="20"/>
        </w:rPr>
        <w:t xml:space="preserve"> Comisión de </w:t>
      </w:r>
      <w:r w:rsidR="00717A26">
        <w:rPr>
          <w:color w:val="3C3C3C"/>
          <w:sz w:val="20"/>
        </w:rPr>
        <w:t>Innovación, e</w:t>
      </w:r>
      <w:r w:rsidR="00717A26" w:rsidRPr="00717A26">
        <w:rPr>
          <w:color w:val="3C3C3C"/>
          <w:sz w:val="20"/>
        </w:rPr>
        <w:t>l Grupo de Trabajo de Información, Computación y Ciberseguridad Cuánticas</w:t>
      </w:r>
      <w:r w:rsidR="00717A26">
        <w:rPr>
          <w:color w:val="3C3C3C"/>
          <w:sz w:val="20"/>
        </w:rPr>
        <w:t xml:space="preserve">, </w:t>
      </w:r>
      <w:r w:rsidR="000E268F">
        <w:rPr>
          <w:color w:val="3C3C3C"/>
          <w:sz w:val="20"/>
        </w:rPr>
        <w:t>que ha elaborado este informe</w:t>
      </w:r>
      <w:r w:rsidR="000709EB">
        <w:rPr>
          <w:color w:val="3C3C3C"/>
          <w:sz w:val="20"/>
        </w:rPr>
        <w:t xml:space="preserve">. </w:t>
      </w:r>
    </w:p>
    <w:p w14:paraId="74DDD0C2" w14:textId="77777777" w:rsidR="00E0721F" w:rsidRDefault="00E0721F" w:rsidP="00F93303">
      <w:pPr>
        <w:jc w:val="both"/>
        <w:rPr>
          <w:color w:val="3C3C3C"/>
          <w:sz w:val="20"/>
        </w:rPr>
      </w:pPr>
    </w:p>
    <w:p w14:paraId="7C9E9F61" w14:textId="77777777" w:rsidR="000709EB" w:rsidRDefault="00E0721F" w:rsidP="000E268F">
      <w:pPr>
        <w:jc w:val="both"/>
        <w:rPr>
          <w:color w:val="3C3C3C"/>
          <w:sz w:val="20"/>
        </w:rPr>
      </w:pPr>
      <w:r>
        <w:rPr>
          <w:color w:val="3C3C3C"/>
          <w:sz w:val="20"/>
        </w:rPr>
        <w:t xml:space="preserve">La patronal persigue de este modo que el tejido empresarial español ocupe una posición </w:t>
      </w:r>
      <w:r w:rsidRPr="00E0721F">
        <w:rPr>
          <w:color w:val="3C3C3C"/>
          <w:sz w:val="20"/>
        </w:rPr>
        <w:t>de liderazgo en tecnologías cuánticas</w:t>
      </w:r>
      <w:r>
        <w:rPr>
          <w:color w:val="3C3C3C"/>
          <w:sz w:val="20"/>
        </w:rPr>
        <w:t xml:space="preserve">, desde una doble vertiente. Una </w:t>
      </w:r>
      <w:r w:rsidRPr="00E0721F">
        <w:rPr>
          <w:color w:val="3C3C3C"/>
          <w:sz w:val="20"/>
        </w:rPr>
        <w:t>de aplicación</w:t>
      </w:r>
      <w:r>
        <w:rPr>
          <w:color w:val="3C3C3C"/>
          <w:sz w:val="20"/>
        </w:rPr>
        <w:t xml:space="preserve">, para </w:t>
      </w:r>
      <w:r w:rsidRPr="00E0721F">
        <w:rPr>
          <w:color w:val="3C3C3C"/>
          <w:sz w:val="20"/>
        </w:rPr>
        <w:t>mejorar la competitividad de las empresas en sectores como banca, automoción, sanidad, farmacéutico, aeronáutica, etc. gracias a la adopción de soluciones basadas en tecnologías cuánticas</w:t>
      </w:r>
      <w:r>
        <w:rPr>
          <w:color w:val="3C3C3C"/>
          <w:sz w:val="20"/>
        </w:rPr>
        <w:t xml:space="preserve">, </w:t>
      </w:r>
      <w:r w:rsidRPr="00E0721F">
        <w:rPr>
          <w:color w:val="3C3C3C"/>
          <w:sz w:val="20"/>
        </w:rPr>
        <w:t xml:space="preserve">y </w:t>
      </w:r>
      <w:r>
        <w:rPr>
          <w:color w:val="3C3C3C"/>
          <w:sz w:val="20"/>
        </w:rPr>
        <w:t>otra de</w:t>
      </w:r>
      <w:r w:rsidRPr="00E0721F">
        <w:rPr>
          <w:color w:val="3C3C3C"/>
          <w:sz w:val="20"/>
        </w:rPr>
        <w:t xml:space="preserve"> oferta</w:t>
      </w:r>
      <w:r>
        <w:rPr>
          <w:color w:val="3C3C3C"/>
          <w:sz w:val="20"/>
        </w:rPr>
        <w:t xml:space="preserve">, para </w:t>
      </w:r>
      <w:r w:rsidRPr="00E0721F">
        <w:rPr>
          <w:color w:val="3C3C3C"/>
          <w:sz w:val="20"/>
        </w:rPr>
        <w:t>aumentar las empresas proveedoras de estas tecnologías, así como su catálogo</w:t>
      </w:r>
      <w:r>
        <w:rPr>
          <w:color w:val="3C3C3C"/>
          <w:sz w:val="20"/>
        </w:rPr>
        <w:t xml:space="preserve">. </w:t>
      </w:r>
    </w:p>
    <w:p w14:paraId="6C5544A5" w14:textId="77777777" w:rsidR="000709EB" w:rsidRDefault="000709EB" w:rsidP="000E268F">
      <w:pPr>
        <w:jc w:val="both"/>
        <w:rPr>
          <w:color w:val="3C3C3C"/>
          <w:sz w:val="20"/>
        </w:rPr>
      </w:pPr>
    </w:p>
    <w:p w14:paraId="1E376A40" w14:textId="77777777" w:rsidR="000709EB" w:rsidRDefault="008D717D" w:rsidP="000E268F">
      <w:pPr>
        <w:jc w:val="both"/>
        <w:rPr>
          <w:color w:val="3C3C3C"/>
          <w:sz w:val="20"/>
        </w:rPr>
      </w:pPr>
      <w:r>
        <w:rPr>
          <w:color w:val="3C3C3C"/>
          <w:sz w:val="20"/>
        </w:rPr>
        <w:t>En este sentido, e</w:t>
      </w:r>
      <w:r w:rsidR="00450F02">
        <w:rPr>
          <w:color w:val="3C3C3C"/>
          <w:sz w:val="20"/>
        </w:rPr>
        <w:t>l</w:t>
      </w:r>
      <w:r w:rsidR="00717A26">
        <w:rPr>
          <w:color w:val="3C3C3C"/>
          <w:sz w:val="20"/>
        </w:rPr>
        <w:t xml:space="preserve"> </w:t>
      </w:r>
      <w:r w:rsidR="000E268F">
        <w:rPr>
          <w:color w:val="3C3C3C"/>
          <w:sz w:val="20"/>
        </w:rPr>
        <w:t>G</w:t>
      </w:r>
      <w:r w:rsidR="00717A26">
        <w:rPr>
          <w:color w:val="3C3C3C"/>
          <w:sz w:val="20"/>
        </w:rPr>
        <w:t>rupo</w:t>
      </w:r>
      <w:r w:rsidR="001F4E16">
        <w:rPr>
          <w:color w:val="3C3C3C"/>
          <w:sz w:val="20"/>
        </w:rPr>
        <w:t xml:space="preserve"> de </w:t>
      </w:r>
      <w:r w:rsidR="000E268F">
        <w:rPr>
          <w:color w:val="3C3C3C"/>
          <w:sz w:val="20"/>
        </w:rPr>
        <w:t>T</w:t>
      </w:r>
      <w:r w:rsidR="001F4E16">
        <w:rPr>
          <w:color w:val="3C3C3C"/>
          <w:sz w:val="20"/>
        </w:rPr>
        <w:t>rabajo</w:t>
      </w:r>
      <w:r w:rsidR="00717A26">
        <w:rPr>
          <w:color w:val="3C3C3C"/>
          <w:sz w:val="20"/>
        </w:rPr>
        <w:t xml:space="preserve"> </w:t>
      </w:r>
      <w:r w:rsidR="00E0721F">
        <w:rPr>
          <w:color w:val="3C3C3C"/>
          <w:sz w:val="20"/>
        </w:rPr>
        <w:t xml:space="preserve">de AMETIC </w:t>
      </w:r>
      <w:r w:rsidR="00972682">
        <w:rPr>
          <w:color w:val="3C3C3C"/>
          <w:sz w:val="20"/>
        </w:rPr>
        <w:t>dará</w:t>
      </w:r>
      <w:r w:rsidR="00717A26" w:rsidRPr="00717A26">
        <w:rPr>
          <w:color w:val="3C3C3C"/>
          <w:sz w:val="20"/>
        </w:rPr>
        <w:t xml:space="preserve"> a conocer las soluciones tecnológicas cuántica</w:t>
      </w:r>
      <w:r w:rsidR="00717A26">
        <w:rPr>
          <w:color w:val="3C3C3C"/>
          <w:sz w:val="20"/>
        </w:rPr>
        <w:t>s</w:t>
      </w:r>
      <w:r w:rsidR="00450F02">
        <w:rPr>
          <w:color w:val="3C3C3C"/>
          <w:sz w:val="20"/>
        </w:rPr>
        <w:t>,</w:t>
      </w:r>
      <w:r w:rsidR="00972682">
        <w:rPr>
          <w:color w:val="3C3C3C"/>
          <w:sz w:val="20"/>
        </w:rPr>
        <w:t xml:space="preserve"> para </w:t>
      </w:r>
      <w:r w:rsidR="00717A26" w:rsidRPr="00717A26">
        <w:rPr>
          <w:color w:val="3C3C3C"/>
          <w:sz w:val="20"/>
        </w:rPr>
        <w:t xml:space="preserve">activar </w:t>
      </w:r>
      <w:r w:rsidR="00717A26">
        <w:rPr>
          <w:color w:val="3C3C3C"/>
          <w:sz w:val="20"/>
        </w:rPr>
        <w:t>su</w:t>
      </w:r>
      <w:r w:rsidR="00717A26" w:rsidRPr="00717A26">
        <w:rPr>
          <w:color w:val="3C3C3C"/>
          <w:sz w:val="20"/>
        </w:rPr>
        <w:t xml:space="preserve"> demanda en los distintos sectores de la economía</w:t>
      </w:r>
      <w:r w:rsidR="000E268F">
        <w:rPr>
          <w:color w:val="3C3C3C"/>
          <w:sz w:val="20"/>
        </w:rPr>
        <w:t>, e</w:t>
      </w:r>
      <w:r w:rsidR="00262E8D" w:rsidRPr="00262E8D">
        <w:rPr>
          <w:color w:val="3C3C3C"/>
          <w:sz w:val="20"/>
        </w:rPr>
        <w:t xml:space="preserve"> informar</w:t>
      </w:r>
      <w:r w:rsidR="000E268F">
        <w:rPr>
          <w:color w:val="3C3C3C"/>
          <w:sz w:val="20"/>
        </w:rPr>
        <w:t>á</w:t>
      </w:r>
      <w:r w:rsidR="00262E8D" w:rsidRPr="00262E8D">
        <w:rPr>
          <w:color w:val="3C3C3C"/>
          <w:sz w:val="20"/>
        </w:rPr>
        <w:t xml:space="preserve"> a</w:t>
      </w:r>
      <w:r w:rsidR="00717A26">
        <w:rPr>
          <w:color w:val="3C3C3C"/>
          <w:sz w:val="20"/>
        </w:rPr>
        <w:t xml:space="preserve">l </w:t>
      </w:r>
      <w:r w:rsidR="00262E8D" w:rsidRPr="00262E8D">
        <w:rPr>
          <w:color w:val="3C3C3C"/>
          <w:sz w:val="20"/>
        </w:rPr>
        <w:t>sector empresarial de los actores</w:t>
      </w:r>
      <w:r w:rsidR="00717A26">
        <w:rPr>
          <w:color w:val="3C3C3C"/>
          <w:sz w:val="20"/>
        </w:rPr>
        <w:t xml:space="preserve"> involucrados</w:t>
      </w:r>
      <w:r w:rsidR="00E0721F">
        <w:rPr>
          <w:color w:val="3C3C3C"/>
          <w:sz w:val="20"/>
        </w:rPr>
        <w:t>,</w:t>
      </w:r>
      <w:r w:rsidR="00717A26">
        <w:rPr>
          <w:color w:val="3C3C3C"/>
          <w:sz w:val="20"/>
        </w:rPr>
        <w:t xml:space="preserve"> </w:t>
      </w:r>
      <w:r w:rsidR="00262E8D" w:rsidRPr="00262E8D">
        <w:rPr>
          <w:color w:val="3C3C3C"/>
          <w:sz w:val="20"/>
        </w:rPr>
        <w:t>y</w:t>
      </w:r>
      <w:r w:rsidR="000E268F">
        <w:rPr>
          <w:color w:val="3C3C3C"/>
          <w:sz w:val="20"/>
        </w:rPr>
        <w:t xml:space="preserve"> de </w:t>
      </w:r>
      <w:r w:rsidR="00262E8D" w:rsidRPr="00262E8D">
        <w:rPr>
          <w:color w:val="3C3C3C"/>
          <w:sz w:val="20"/>
        </w:rPr>
        <w:t>sus actividades</w:t>
      </w:r>
      <w:r w:rsidR="00450F02">
        <w:rPr>
          <w:color w:val="3C3C3C"/>
          <w:sz w:val="20"/>
        </w:rPr>
        <w:t xml:space="preserve"> </w:t>
      </w:r>
      <w:r w:rsidR="00262E8D" w:rsidRPr="00262E8D">
        <w:rPr>
          <w:color w:val="3C3C3C"/>
          <w:sz w:val="20"/>
        </w:rPr>
        <w:t>en torno a la ciencia y tecnologías cuánticas</w:t>
      </w:r>
      <w:r w:rsidR="00717A26">
        <w:rPr>
          <w:color w:val="3C3C3C"/>
          <w:sz w:val="20"/>
        </w:rPr>
        <w:t xml:space="preserve">. </w:t>
      </w:r>
      <w:r w:rsidR="00C80766">
        <w:rPr>
          <w:color w:val="3C3C3C"/>
          <w:sz w:val="20"/>
        </w:rPr>
        <w:t>La</w:t>
      </w:r>
      <w:r w:rsidR="0062049A">
        <w:rPr>
          <w:color w:val="3C3C3C"/>
          <w:sz w:val="20"/>
        </w:rPr>
        <w:t xml:space="preserve"> patronal</w:t>
      </w:r>
      <w:r w:rsidR="0062049A" w:rsidRPr="0062049A">
        <w:rPr>
          <w:color w:val="3C3C3C"/>
          <w:sz w:val="20"/>
        </w:rPr>
        <w:t xml:space="preserve"> </w:t>
      </w:r>
      <w:r w:rsidR="0062049A">
        <w:rPr>
          <w:color w:val="3C3C3C"/>
          <w:sz w:val="20"/>
        </w:rPr>
        <w:t xml:space="preserve">anima </w:t>
      </w:r>
      <w:r w:rsidR="0062049A" w:rsidRPr="0062049A">
        <w:rPr>
          <w:color w:val="3C3C3C"/>
          <w:sz w:val="20"/>
        </w:rPr>
        <w:t xml:space="preserve">a </w:t>
      </w:r>
      <w:r w:rsidR="00345292" w:rsidRPr="0062049A">
        <w:rPr>
          <w:color w:val="3C3C3C"/>
          <w:sz w:val="20"/>
        </w:rPr>
        <w:t>todas las entidades interesadas</w:t>
      </w:r>
      <w:r w:rsidR="0062049A" w:rsidRPr="0062049A">
        <w:rPr>
          <w:color w:val="3C3C3C"/>
          <w:sz w:val="20"/>
        </w:rPr>
        <w:t xml:space="preserve"> a incorporarse </w:t>
      </w:r>
      <w:r w:rsidR="0062049A">
        <w:rPr>
          <w:color w:val="3C3C3C"/>
          <w:sz w:val="20"/>
        </w:rPr>
        <w:t xml:space="preserve">al Grupo de Trabajo y colaborar conjuntamente por el impulso del sector. </w:t>
      </w:r>
    </w:p>
    <w:p w14:paraId="4EF3D9EA" w14:textId="77777777" w:rsidR="000709EB" w:rsidRDefault="000709EB" w:rsidP="000E268F">
      <w:pPr>
        <w:jc w:val="both"/>
        <w:rPr>
          <w:color w:val="3C3C3C"/>
          <w:sz w:val="20"/>
        </w:rPr>
      </w:pPr>
    </w:p>
    <w:p w14:paraId="7BFBB67A" w14:textId="6D206D54" w:rsidR="000E268F" w:rsidRDefault="000E268F" w:rsidP="000E268F">
      <w:pPr>
        <w:jc w:val="both"/>
        <w:rPr>
          <w:color w:val="3C3C3C"/>
          <w:sz w:val="20"/>
        </w:rPr>
      </w:pPr>
      <w:r>
        <w:rPr>
          <w:color w:val="3C3C3C"/>
          <w:sz w:val="20"/>
        </w:rPr>
        <w:t xml:space="preserve">La presencia de AMETIC en diferentes </w:t>
      </w:r>
      <w:r w:rsidR="00A30521">
        <w:rPr>
          <w:color w:val="3C3C3C"/>
          <w:sz w:val="20"/>
        </w:rPr>
        <w:t xml:space="preserve">órganos </w:t>
      </w:r>
      <w:r>
        <w:rPr>
          <w:color w:val="3C3C3C"/>
          <w:sz w:val="20"/>
        </w:rPr>
        <w:t>nacionales y europe</w:t>
      </w:r>
      <w:r w:rsidR="00A30521">
        <w:rPr>
          <w:color w:val="3C3C3C"/>
          <w:sz w:val="20"/>
        </w:rPr>
        <w:t>o</w:t>
      </w:r>
      <w:r>
        <w:rPr>
          <w:color w:val="3C3C3C"/>
          <w:sz w:val="20"/>
        </w:rPr>
        <w:t>s</w:t>
      </w:r>
      <w:r w:rsidR="000709EB">
        <w:rPr>
          <w:color w:val="3C3C3C"/>
          <w:sz w:val="20"/>
        </w:rPr>
        <w:t xml:space="preserve">, </w:t>
      </w:r>
      <w:r w:rsidRPr="000E268F">
        <w:rPr>
          <w:color w:val="3C3C3C"/>
          <w:sz w:val="20"/>
        </w:rPr>
        <w:t xml:space="preserve">permite a la patronal actuar como triple bisagra en la defensa de los intereses de las empresas españolas: por una parte, entre oferta y demanda tecnológica; por otra, entre entidades públicas y sector privado; y, finalmente, entre las estrategias nacionales y europeas. </w:t>
      </w:r>
      <w:r w:rsidR="00450F02">
        <w:rPr>
          <w:color w:val="3C3C3C"/>
          <w:sz w:val="20"/>
        </w:rPr>
        <w:t xml:space="preserve">De este modo, </w:t>
      </w:r>
      <w:r w:rsidRPr="000E268F">
        <w:rPr>
          <w:color w:val="3C3C3C"/>
          <w:sz w:val="20"/>
        </w:rPr>
        <w:t>se maximiza la capacidad del Grupo de Trabajo en la difusión del potencial de las tecnologías cuánticas, y en la contribución a las estrategias y acciones necesarias para su desarrollo en los ámbitos de I+D y de mercado.</w:t>
      </w:r>
    </w:p>
    <w:p w14:paraId="029469AC" w14:textId="77777777" w:rsidR="008D717D" w:rsidRDefault="008D717D" w:rsidP="000E268F">
      <w:pPr>
        <w:jc w:val="both"/>
        <w:rPr>
          <w:color w:val="3C3C3C"/>
          <w:sz w:val="20"/>
        </w:rPr>
      </w:pPr>
    </w:p>
    <w:p w14:paraId="12A6AEFF" w14:textId="77777777" w:rsidR="008D717D" w:rsidRPr="008D717D" w:rsidRDefault="008D717D" w:rsidP="000E268F">
      <w:pPr>
        <w:jc w:val="both"/>
        <w:rPr>
          <w:b/>
          <w:color w:val="3C3C3C"/>
          <w:sz w:val="20"/>
        </w:rPr>
      </w:pPr>
      <w:r w:rsidRPr="008D717D">
        <w:rPr>
          <w:b/>
          <w:color w:val="3C3C3C"/>
          <w:sz w:val="20"/>
        </w:rPr>
        <w:t>Las tecnologías cuánticas en España</w:t>
      </w:r>
    </w:p>
    <w:p w14:paraId="1F94395E" w14:textId="77777777" w:rsidR="0072531E" w:rsidRPr="00972682" w:rsidRDefault="0072531E" w:rsidP="0072531E">
      <w:pPr>
        <w:jc w:val="both"/>
        <w:rPr>
          <w:color w:val="3C3C3C"/>
          <w:sz w:val="20"/>
        </w:rPr>
      </w:pPr>
    </w:p>
    <w:p w14:paraId="319E0A18" w14:textId="525E1B86" w:rsidR="000709EB" w:rsidRDefault="0062049A" w:rsidP="00262E8D">
      <w:pPr>
        <w:jc w:val="both"/>
        <w:rPr>
          <w:color w:val="3C3C3C"/>
          <w:sz w:val="20"/>
        </w:rPr>
      </w:pPr>
      <w:bookmarkStart w:id="1" w:name="_Hlk8901066"/>
      <w:r>
        <w:rPr>
          <w:color w:val="3C3C3C"/>
          <w:sz w:val="20"/>
        </w:rPr>
        <w:t>Tratándose de un mercado de demanda todavía muy incipiente, e</w:t>
      </w:r>
      <w:r w:rsidR="008D717D">
        <w:rPr>
          <w:color w:val="3C3C3C"/>
          <w:sz w:val="20"/>
        </w:rPr>
        <w:t xml:space="preserve">ntre las peticiones del </w:t>
      </w:r>
      <w:r w:rsidR="00262E8D" w:rsidRPr="00262E8D">
        <w:rPr>
          <w:color w:val="3C3C3C"/>
          <w:sz w:val="20"/>
        </w:rPr>
        <w:t xml:space="preserve">sector </w:t>
      </w:r>
      <w:r w:rsidR="008D717D">
        <w:rPr>
          <w:color w:val="3C3C3C"/>
          <w:sz w:val="20"/>
        </w:rPr>
        <w:t>tecnológico está</w:t>
      </w:r>
      <w:bookmarkEnd w:id="1"/>
      <w:r w:rsidR="0076777A">
        <w:rPr>
          <w:color w:val="3C3C3C"/>
          <w:sz w:val="20"/>
        </w:rPr>
        <w:t xml:space="preserve"> </w:t>
      </w:r>
      <w:r w:rsidR="0005675F">
        <w:rPr>
          <w:color w:val="3C3C3C"/>
          <w:sz w:val="20"/>
        </w:rPr>
        <w:t xml:space="preserve">conseguir </w:t>
      </w:r>
      <w:r w:rsidR="00A30521">
        <w:rPr>
          <w:color w:val="3C3C3C"/>
          <w:sz w:val="20"/>
        </w:rPr>
        <w:t xml:space="preserve">que las tecnologías cuánticas </w:t>
      </w:r>
      <w:bookmarkStart w:id="2" w:name="_Hlk8914008"/>
      <w:r w:rsidR="00A30521">
        <w:rPr>
          <w:color w:val="3C3C3C"/>
          <w:sz w:val="20"/>
        </w:rPr>
        <w:t>tenga</w:t>
      </w:r>
      <w:r w:rsidR="0076777A">
        <w:rPr>
          <w:color w:val="3C3C3C"/>
          <w:sz w:val="20"/>
        </w:rPr>
        <w:t>n</w:t>
      </w:r>
      <w:r w:rsidR="00A30521">
        <w:rPr>
          <w:color w:val="3C3C3C"/>
          <w:sz w:val="20"/>
        </w:rPr>
        <w:t xml:space="preserve"> una presencia específica en la próxima estrategia estatal de I+D+i y en los correspondientes planes nacionales, tanto en el ámbito científico como en el de I+D+i empresarial</w:t>
      </w:r>
      <w:r w:rsidR="008D717D">
        <w:rPr>
          <w:color w:val="3C3C3C"/>
          <w:sz w:val="20"/>
        </w:rPr>
        <w:t xml:space="preserve">. </w:t>
      </w:r>
      <w:bookmarkEnd w:id="2"/>
    </w:p>
    <w:p w14:paraId="7F52D5B8" w14:textId="77777777" w:rsidR="0076777A" w:rsidRDefault="0076777A" w:rsidP="00262E8D">
      <w:pPr>
        <w:jc w:val="both"/>
        <w:rPr>
          <w:color w:val="3C3C3C"/>
          <w:sz w:val="20"/>
        </w:rPr>
      </w:pPr>
    </w:p>
    <w:p w14:paraId="16F614EF" w14:textId="79D0699D" w:rsidR="000709EB" w:rsidRDefault="0005675F" w:rsidP="00262E8D">
      <w:pPr>
        <w:jc w:val="both"/>
        <w:rPr>
          <w:color w:val="3C3C3C"/>
          <w:sz w:val="20"/>
        </w:rPr>
      </w:pPr>
      <w:r>
        <w:rPr>
          <w:color w:val="3C3C3C"/>
          <w:sz w:val="20"/>
        </w:rPr>
        <w:t>U</w:t>
      </w:r>
      <w:r w:rsidR="000709EB" w:rsidRPr="000709EB">
        <w:rPr>
          <w:color w:val="3C3C3C"/>
          <w:sz w:val="20"/>
        </w:rPr>
        <w:t xml:space="preserve">n instrumento de apoyo </w:t>
      </w:r>
      <w:r>
        <w:rPr>
          <w:color w:val="3C3C3C"/>
          <w:sz w:val="20"/>
        </w:rPr>
        <w:t xml:space="preserve">específico </w:t>
      </w:r>
      <w:r w:rsidR="000709EB" w:rsidRPr="000709EB">
        <w:rPr>
          <w:color w:val="3C3C3C"/>
          <w:sz w:val="20"/>
        </w:rPr>
        <w:t>a la I+D+i en tecnologías cuánticas fomentaría el desarrollo del ecosistema en España, su alineamiento, y el aprovechamiento de las capacidades disponibles en la parte científica y empresarial, tanto en oferta tecnológica como en demanda y potencial de aplicación en sectores claves de nuestro país.</w:t>
      </w:r>
    </w:p>
    <w:p w14:paraId="798DE2F9" w14:textId="77777777" w:rsidR="008D717D" w:rsidRPr="00262E8D" w:rsidRDefault="008D717D" w:rsidP="00262E8D">
      <w:pPr>
        <w:jc w:val="both"/>
        <w:rPr>
          <w:color w:val="3C3C3C"/>
          <w:sz w:val="20"/>
        </w:rPr>
      </w:pPr>
    </w:p>
    <w:p w14:paraId="5349559B" w14:textId="77777777" w:rsidR="00262E8D" w:rsidRDefault="00345292" w:rsidP="00262E8D">
      <w:pPr>
        <w:jc w:val="both"/>
        <w:rPr>
          <w:color w:val="3C3C3C"/>
          <w:sz w:val="20"/>
        </w:rPr>
      </w:pPr>
      <w:r>
        <w:rPr>
          <w:color w:val="3C3C3C"/>
          <w:sz w:val="20"/>
        </w:rPr>
        <w:t>Bajo la premisa de que l</w:t>
      </w:r>
      <w:r w:rsidR="00262E8D" w:rsidRPr="00262E8D">
        <w:rPr>
          <w:color w:val="3C3C3C"/>
          <w:sz w:val="20"/>
        </w:rPr>
        <w:t>as tecnologías cuánticas van a suponer una auténtica revolución en computación</w:t>
      </w:r>
      <w:r w:rsidR="000709EB">
        <w:rPr>
          <w:color w:val="3C3C3C"/>
          <w:sz w:val="20"/>
        </w:rPr>
        <w:t xml:space="preserve">, </w:t>
      </w:r>
      <w:r w:rsidR="0062049A">
        <w:rPr>
          <w:color w:val="3C3C3C"/>
          <w:sz w:val="20"/>
        </w:rPr>
        <w:t>las compañías deben empezar</w:t>
      </w:r>
      <w:r w:rsidR="000709EB" w:rsidRPr="00262E8D">
        <w:rPr>
          <w:color w:val="3C3C3C"/>
          <w:sz w:val="20"/>
        </w:rPr>
        <w:t xml:space="preserve"> a definir su estrategia y posicionamient</w:t>
      </w:r>
      <w:r>
        <w:rPr>
          <w:color w:val="3C3C3C"/>
          <w:sz w:val="20"/>
        </w:rPr>
        <w:t>o</w:t>
      </w:r>
      <w:r w:rsidR="000709EB">
        <w:rPr>
          <w:color w:val="3C3C3C"/>
          <w:sz w:val="20"/>
        </w:rPr>
        <w:t xml:space="preserve">. </w:t>
      </w:r>
      <w:r w:rsidR="00262E8D" w:rsidRPr="00262E8D">
        <w:rPr>
          <w:color w:val="3C3C3C"/>
          <w:sz w:val="20"/>
        </w:rPr>
        <w:t xml:space="preserve">Las </w:t>
      </w:r>
      <w:r w:rsidR="000709EB">
        <w:rPr>
          <w:color w:val="3C3C3C"/>
          <w:sz w:val="20"/>
        </w:rPr>
        <w:t>empresas</w:t>
      </w:r>
      <w:r w:rsidR="00262E8D" w:rsidRPr="00262E8D">
        <w:rPr>
          <w:color w:val="3C3C3C"/>
          <w:sz w:val="20"/>
        </w:rPr>
        <w:t xml:space="preserve"> </w:t>
      </w:r>
      <w:r w:rsidR="00262E8D" w:rsidRPr="00262E8D">
        <w:rPr>
          <w:color w:val="3C3C3C"/>
          <w:sz w:val="20"/>
        </w:rPr>
        <w:lastRenderedPageBreak/>
        <w:t>que den un paso adelante, innovando y preparándose para esta revolución, podrán capitalizar las oportunidades que estas tecnologías traerán al mercado.</w:t>
      </w:r>
      <w:r w:rsidR="00262E8D">
        <w:rPr>
          <w:color w:val="3C3C3C"/>
          <w:sz w:val="20"/>
        </w:rPr>
        <w:t xml:space="preserve"> </w:t>
      </w:r>
      <w:r w:rsidR="000709EB">
        <w:rPr>
          <w:color w:val="3C3C3C"/>
          <w:sz w:val="20"/>
        </w:rPr>
        <w:t>Para ello, s</w:t>
      </w:r>
      <w:r w:rsidR="00262E8D" w:rsidRPr="00262E8D">
        <w:rPr>
          <w:color w:val="3C3C3C"/>
          <w:sz w:val="20"/>
        </w:rPr>
        <w:t>e deberán planificar las estrategias de inmersión cuántica en base a unos planes de acción, que deberán abordar cómo se realizará la transformación a corto plazo</w:t>
      </w:r>
      <w:r>
        <w:rPr>
          <w:color w:val="3C3C3C"/>
          <w:sz w:val="20"/>
        </w:rPr>
        <w:t>,</w:t>
      </w:r>
      <w:r w:rsidR="00262E8D" w:rsidRPr="00262E8D">
        <w:rPr>
          <w:color w:val="3C3C3C"/>
          <w:sz w:val="20"/>
        </w:rPr>
        <w:t xml:space="preserve"> y desde un punto de vista estratégico.</w:t>
      </w:r>
    </w:p>
    <w:p w14:paraId="3F65EB8F" w14:textId="77777777" w:rsidR="00262E8D" w:rsidRDefault="00262E8D" w:rsidP="00262E8D">
      <w:pPr>
        <w:jc w:val="both"/>
        <w:rPr>
          <w:color w:val="3C3C3C"/>
          <w:sz w:val="20"/>
        </w:rPr>
      </w:pPr>
    </w:p>
    <w:p w14:paraId="440A9508" w14:textId="77777777" w:rsidR="00450F02" w:rsidRDefault="00450F02" w:rsidP="00262E8D">
      <w:pPr>
        <w:jc w:val="both"/>
        <w:rPr>
          <w:color w:val="3C3C3C"/>
          <w:sz w:val="20"/>
        </w:rPr>
      </w:pPr>
      <w:r w:rsidRPr="00450F02">
        <w:rPr>
          <w:color w:val="3C3C3C"/>
          <w:sz w:val="20"/>
        </w:rPr>
        <w:t xml:space="preserve">Para </w:t>
      </w:r>
      <w:r w:rsidRPr="00345292">
        <w:rPr>
          <w:b/>
          <w:color w:val="3C3C3C"/>
          <w:sz w:val="20"/>
        </w:rPr>
        <w:t>Pedro Mier, presidente de AMETIC</w:t>
      </w:r>
      <w:r w:rsidRPr="00450F02">
        <w:rPr>
          <w:color w:val="3C3C3C"/>
          <w:sz w:val="20"/>
        </w:rPr>
        <w:t>, “si somos capaces de aunar esfuerzos y alinear comunidad científica y universitaria, centros tecnológicos, Administraciones Públicas y sector empresarial, España puede jugar un papel relevante en el futuro de este estratégico y prometedor sector. Desde AMETIC, animamos al sector empresarial a sumarse al movimiento, para que España aproveche esta prometedora oportunidad y se convierta en un ‘país cuántico’”.</w:t>
      </w:r>
    </w:p>
    <w:p w14:paraId="650423B4" w14:textId="77777777" w:rsidR="00264CB7" w:rsidRDefault="00264CB7" w:rsidP="00F93303">
      <w:pPr>
        <w:jc w:val="both"/>
        <w:rPr>
          <w:color w:val="3C3C3C"/>
          <w:sz w:val="20"/>
        </w:rPr>
      </w:pPr>
    </w:p>
    <w:p w14:paraId="6ADA9B63" w14:textId="77777777" w:rsidR="00C80766" w:rsidRDefault="0062049A" w:rsidP="00C80766">
      <w:pPr>
        <w:jc w:val="both"/>
        <w:rPr>
          <w:color w:val="3C3C3C"/>
          <w:sz w:val="20"/>
        </w:rPr>
      </w:pPr>
      <w:r>
        <w:rPr>
          <w:color w:val="3C3C3C"/>
          <w:sz w:val="20"/>
        </w:rPr>
        <w:t xml:space="preserve">Durante la presentación del Informe, </w:t>
      </w:r>
      <w:r w:rsidRPr="00345292">
        <w:rPr>
          <w:b/>
          <w:color w:val="3C3C3C"/>
          <w:sz w:val="20"/>
        </w:rPr>
        <w:t>Francisco Hortigüela, director general de AMETIC</w:t>
      </w:r>
      <w:r>
        <w:rPr>
          <w:color w:val="3C3C3C"/>
          <w:sz w:val="20"/>
        </w:rPr>
        <w:t xml:space="preserve">, apostó por el desarrollo de </w:t>
      </w:r>
      <w:r w:rsidR="00A15189" w:rsidRPr="00A15189">
        <w:rPr>
          <w:color w:val="3C3C3C"/>
          <w:sz w:val="20"/>
        </w:rPr>
        <w:t xml:space="preserve">las tecnologías </w:t>
      </w:r>
      <w:r>
        <w:rPr>
          <w:color w:val="3C3C3C"/>
          <w:sz w:val="20"/>
        </w:rPr>
        <w:t xml:space="preserve">cuánticas </w:t>
      </w:r>
      <w:r w:rsidR="00A15189" w:rsidRPr="00A15189">
        <w:rPr>
          <w:color w:val="3C3C3C"/>
          <w:sz w:val="20"/>
        </w:rPr>
        <w:t>como herramienta para conseguir un país más competitivo</w:t>
      </w:r>
      <w:r>
        <w:rPr>
          <w:color w:val="3C3C3C"/>
          <w:sz w:val="20"/>
        </w:rPr>
        <w:t>.</w:t>
      </w:r>
      <w:r w:rsidR="00345292">
        <w:rPr>
          <w:color w:val="3C3C3C"/>
          <w:sz w:val="20"/>
        </w:rPr>
        <w:t xml:space="preserve"> Por su parte,</w:t>
      </w:r>
      <w:r>
        <w:rPr>
          <w:color w:val="3C3C3C"/>
          <w:sz w:val="20"/>
        </w:rPr>
        <w:t xml:space="preserve"> </w:t>
      </w:r>
      <w:r w:rsidR="00345292" w:rsidRPr="00345292">
        <w:rPr>
          <w:b/>
          <w:color w:val="3C3C3C"/>
          <w:sz w:val="20"/>
        </w:rPr>
        <w:t>Luis Fernando Álvarez-Gascón, presidente de la Comisión de Innovación de AMETIC</w:t>
      </w:r>
      <w:r w:rsidR="00345292">
        <w:rPr>
          <w:color w:val="3C3C3C"/>
          <w:sz w:val="20"/>
        </w:rPr>
        <w:t xml:space="preserve">, destacó el trabajo de la patronal </w:t>
      </w:r>
      <w:r w:rsidR="00A15189" w:rsidRPr="00A15189">
        <w:rPr>
          <w:color w:val="3C3C3C"/>
          <w:sz w:val="20"/>
        </w:rPr>
        <w:t>para trasladar la importancia de la I+D+i al discurso político y al conjunto de la sociedad</w:t>
      </w:r>
      <w:r w:rsidR="00345292">
        <w:rPr>
          <w:color w:val="3C3C3C"/>
          <w:sz w:val="20"/>
        </w:rPr>
        <w:t xml:space="preserve">, y abogó por que </w:t>
      </w:r>
      <w:r w:rsidR="00345292" w:rsidRPr="00A15189">
        <w:rPr>
          <w:color w:val="3C3C3C"/>
          <w:sz w:val="20"/>
        </w:rPr>
        <w:t xml:space="preserve">la </w:t>
      </w:r>
      <w:r w:rsidR="00345292">
        <w:rPr>
          <w:color w:val="3C3C3C"/>
          <w:sz w:val="20"/>
        </w:rPr>
        <w:t xml:space="preserve">tecnología </w:t>
      </w:r>
      <w:r w:rsidR="00345292" w:rsidRPr="00A15189">
        <w:rPr>
          <w:color w:val="3C3C3C"/>
          <w:sz w:val="20"/>
        </w:rPr>
        <w:t>cuántica tenga un reflejo adecuado en la nueva estrategia estatal de I+D+i para el periodo 2021-27</w:t>
      </w:r>
      <w:r w:rsidR="00345292">
        <w:rPr>
          <w:color w:val="3C3C3C"/>
          <w:sz w:val="20"/>
        </w:rPr>
        <w:t xml:space="preserve">. “Desde </w:t>
      </w:r>
      <w:r w:rsidR="00A15189" w:rsidRPr="00A15189">
        <w:rPr>
          <w:color w:val="3C3C3C"/>
          <w:sz w:val="20"/>
        </w:rPr>
        <w:t>AMETIC ap</w:t>
      </w:r>
      <w:r w:rsidR="00345292">
        <w:rPr>
          <w:color w:val="3C3C3C"/>
          <w:sz w:val="20"/>
        </w:rPr>
        <w:t>ost</w:t>
      </w:r>
      <w:r w:rsidR="00A15189" w:rsidRPr="00A15189">
        <w:rPr>
          <w:color w:val="3C3C3C"/>
          <w:sz w:val="20"/>
        </w:rPr>
        <w:t>a</w:t>
      </w:r>
      <w:r w:rsidR="00345292">
        <w:rPr>
          <w:color w:val="3C3C3C"/>
          <w:sz w:val="20"/>
        </w:rPr>
        <w:t>mos</w:t>
      </w:r>
      <w:r w:rsidR="00A15189" w:rsidRPr="00A15189">
        <w:rPr>
          <w:color w:val="3C3C3C"/>
          <w:sz w:val="20"/>
        </w:rPr>
        <w:t xml:space="preserve"> por alcanzar una inversión en I+D+i del 2% del PIB, </w:t>
      </w:r>
      <w:r w:rsidR="00345292">
        <w:rPr>
          <w:color w:val="3C3C3C"/>
          <w:sz w:val="20"/>
        </w:rPr>
        <w:t xml:space="preserve">y </w:t>
      </w:r>
      <w:r w:rsidR="00A15189" w:rsidRPr="00A15189">
        <w:rPr>
          <w:color w:val="3C3C3C"/>
          <w:sz w:val="20"/>
        </w:rPr>
        <w:t xml:space="preserve">para </w:t>
      </w:r>
      <w:r w:rsidR="00345292">
        <w:rPr>
          <w:color w:val="3C3C3C"/>
          <w:sz w:val="20"/>
        </w:rPr>
        <w:t>ello</w:t>
      </w:r>
      <w:r w:rsidR="00A15189" w:rsidRPr="00A15189">
        <w:rPr>
          <w:color w:val="3C3C3C"/>
          <w:sz w:val="20"/>
        </w:rPr>
        <w:t xml:space="preserve"> pedimos </w:t>
      </w:r>
      <w:r w:rsidR="00345292">
        <w:rPr>
          <w:color w:val="3C3C3C"/>
          <w:sz w:val="20"/>
        </w:rPr>
        <w:t xml:space="preserve">a la Administración y al sector privado que aumenten sus esfuerzos”. </w:t>
      </w:r>
    </w:p>
    <w:p w14:paraId="5F880D7D" w14:textId="77777777" w:rsidR="00C80766" w:rsidRDefault="00C80766" w:rsidP="00C80766">
      <w:pPr>
        <w:jc w:val="both"/>
        <w:rPr>
          <w:color w:val="3C3C3C"/>
          <w:sz w:val="20"/>
        </w:rPr>
      </w:pPr>
    </w:p>
    <w:p w14:paraId="017A5D3D" w14:textId="42B14393" w:rsidR="00A15189" w:rsidRDefault="00345292" w:rsidP="00C80766">
      <w:pPr>
        <w:jc w:val="both"/>
        <w:rPr>
          <w:color w:val="3C3C3C"/>
          <w:sz w:val="20"/>
        </w:rPr>
      </w:pPr>
      <w:r>
        <w:rPr>
          <w:color w:val="3C3C3C"/>
          <w:sz w:val="20"/>
        </w:rPr>
        <w:t xml:space="preserve">Asimismo, resaltó la importancia de </w:t>
      </w:r>
      <w:r w:rsidR="00C80766">
        <w:rPr>
          <w:color w:val="3C3C3C"/>
          <w:sz w:val="20"/>
        </w:rPr>
        <w:t>minimizar la</w:t>
      </w:r>
      <w:r w:rsidRPr="00A15189">
        <w:rPr>
          <w:color w:val="3C3C3C"/>
          <w:sz w:val="20"/>
        </w:rPr>
        <w:t xml:space="preserve"> burocracia, </w:t>
      </w:r>
      <w:r w:rsidR="00C80766">
        <w:rPr>
          <w:color w:val="3C3C3C"/>
          <w:sz w:val="20"/>
        </w:rPr>
        <w:t xml:space="preserve">lograr un </w:t>
      </w:r>
      <w:r w:rsidRPr="00A15189">
        <w:rPr>
          <w:color w:val="3C3C3C"/>
          <w:sz w:val="20"/>
        </w:rPr>
        <w:t>marco presupuestario estable, ap</w:t>
      </w:r>
      <w:r w:rsidR="00C80766">
        <w:rPr>
          <w:color w:val="3C3C3C"/>
          <w:sz w:val="20"/>
        </w:rPr>
        <w:t>ostar</w:t>
      </w:r>
      <w:r w:rsidRPr="00A15189">
        <w:rPr>
          <w:color w:val="3C3C3C"/>
          <w:sz w:val="20"/>
        </w:rPr>
        <w:t xml:space="preserve"> por macroproyectos tractores</w:t>
      </w:r>
      <w:r w:rsidR="00C80766">
        <w:rPr>
          <w:color w:val="3C3C3C"/>
          <w:sz w:val="20"/>
        </w:rPr>
        <w:t xml:space="preserve"> o </w:t>
      </w:r>
      <w:r w:rsidRPr="00A15189">
        <w:rPr>
          <w:color w:val="3C3C3C"/>
          <w:sz w:val="20"/>
        </w:rPr>
        <w:t>impuls</w:t>
      </w:r>
      <w:r w:rsidR="00C80766">
        <w:rPr>
          <w:color w:val="3C3C3C"/>
          <w:sz w:val="20"/>
        </w:rPr>
        <w:t>ar</w:t>
      </w:r>
      <w:r w:rsidRPr="00A15189">
        <w:rPr>
          <w:color w:val="3C3C3C"/>
          <w:sz w:val="20"/>
        </w:rPr>
        <w:t xml:space="preserve"> el talento</w:t>
      </w:r>
      <w:r w:rsidR="00C80766">
        <w:rPr>
          <w:color w:val="3C3C3C"/>
          <w:sz w:val="20"/>
        </w:rPr>
        <w:t xml:space="preserve"> digital. </w:t>
      </w:r>
      <w:r w:rsidR="00C80766" w:rsidRPr="00C80766">
        <w:rPr>
          <w:color w:val="3C3C3C"/>
          <w:sz w:val="20"/>
        </w:rPr>
        <w:t>Para</w:t>
      </w:r>
      <w:r w:rsidR="00C80766">
        <w:rPr>
          <w:b/>
          <w:color w:val="3C3C3C"/>
          <w:sz w:val="20"/>
        </w:rPr>
        <w:t xml:space="preserve"> </w:t>
      </w:r>
      <w:r w:rsidR="00C80766" w:rsidRPr="00C80766">
        <w:rPr>
          <w:b/>
          <w:color w:val="3C3C3C"/>
          <w:sz w:val="20"/>
        </w:rPr>
        <w:t xml:space="preserve">Alfonso Rubio-Manzanares, coordinador del Grupo de Trabajo de Computación y Ciberseguridad Cuánticas de AMETIC, </w:t>
      </w:r>
      <w:r w:rsidR="00C80766" w:rsidRPr="00C80766">
        <w:rPr>
          <w:color w:val="3C3C3C"/>
          <w:sz w:val="20"/>
        </w:rPr>
        <w:t xml:space="preserve">España </w:t>
      </w:r>
      <w:r w:rsidR="0005675F">
        <w:rPr>
          <w:color w:val="3C3C3C"/>
          <w:sz w:val="20"/>
        </w:rPr>
        <w:t>no debe dejar pasar esta</w:t>
      </w:r>
      <w:r w:rsidR="00A15189" w:rsidRPr="00A15189">
        <w:rPr>
          <w:color w:val="3C3C3C"/>
          <w:sz w:val="20"/>
        </w:rPr>
        <w:t xml:space="preserve"> tercera revolución cuántica</w:t>
      </w:r>
      <w:r w:rsidR="0005675F">
        <w:rPr>
          <w:color w:val="3C3C3C"/>
          <w:sz w:val="20"/>
        </w:rPr>
        <w:t>, e invitó a las entidades del ecosistema a sumarse a AMETIC para trabajar conjuntamente</w:t>
      </w:r>
      <w:r w:rsidR="00C80766">
        <w:rPr>
          <w:color w:val="3C3C3C"/>
          <w:sz w:val="20"/>
        </w:rPr>
        <w:t>.</w:t>
      </w:r>
    </w:p>
    <w:p w14:paraId="257A2C54" w14:textId="5B0368C2" w:rsidR="006102A5" w:rsidRDefault="006102A5" w:rsidP="00C80766">
      <w:pPr>
        <w:jc w:val="both"/>
        <w:rPr>
          <w:color w:val="3C3C3C"/>
          <w:sz w:val="20"/>
        </w:rPr>
      </w:pPr>
    </w:p>
    <w:p w14:paraId="2CD6B6F1" w14:textId="69428970" w:rsidR="006102A5" w:rsidRPr="00A15189" w:rsidRDefault="006102A5" w:rsidP="00C80766">
      <w:pPr>
        <w:jc w:val="both"/>
        <w:rPr>
          <w:color w:val="3C3C3C"/>
          <w:sz w:val="20"/>
        </w:rPr>
      </w:pPr>
      <w:r>
        <w:rPr>
          <w:color w:val="3C3C3C"/>
          <w:sz w:val="20"/>
        </w:rPr>
        <w:t xml:space="preserve">A través de este </w:t>
      </w:r>
      <w:hyperlink r:id="rId8" w:history="1">
        <w:r w:rsidRPr="006102A5">
          <w:rPr>
            <w:rStyle w:val="Hipervnculo"/>
            <w:sz w:val="20"/>
          </w:rPr>
          <w:t>enlace</w:t>
        </w:r>
      </w:hyperlink>
      <w:r>
        <w:rPr>
          <w:color w:val="3C3C3C"/>
          <w:sz w:val="20"/>
        </w:rPr>
        <w:t xml:space="preserve"> se puede descargar el informe completo. </w:t>
      </w:r>
    </w:p>
    <w:p w14:paraId="4E57A50E" w14:textId="77777777" w:rsidR="00BD28A2" w:rsidRPr="009719C0" w:rsidRDefault="00A15189" w:rsidP="00C80766">
      <w:pPr>
        <w:jc w:val="both"/>
        <w:rPr>
          <w:color w:val="3C3C3C"/>
          <w:sz w:val="20"/>
        </w:rPr>
      </w:pPr>
      <w:r w:rsidRPr="00A15189">
        <w:rPr>
          <w:color w:val="3C3C3C"/>
          <w:sz w:val="20"/>
        </w:rPr>
        <w:t xml:space="preserve"> </w:t>
      </w:r>
    </w:p>
    <w:p w14:paraId="1363F743" w14:textId="77777777" w:rsidR="00187E6A" w:rsidRDefault="009747BE" w:rsidP="00CD16F2">
      <w:pPr>
        <w:jc w:val="both"/>
      </w:pPr>
      <w:r>
        <w:rPr>
          <w:noProof/>
        </w:rPr>
        <mc:AlternateContent>
          <mc:Choice Requires="wps">
            <w:drawing>
              <wp:anchor distT="45720" distB="45720" distL="114300" distR="114300" simplePos="0" relativeHeight="251659264" behindDoc="0" locked="0" layoutInCell="1" allowOverlap="1" wp14:anchorId="4FF33EBE" wp14:editId="41BAD44B">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1AEEAAA8" w14:textId="77777777"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14:paraId="5115A14F" w14:textId="77777777" w:rsidR="009747BE" w:rsidRPr="00581B7A" w:rsidRDefault="009747BE" w:rsidP="009747BE">
                            <w:pPr>
                              <w:jc w:val="both"/>
                              <w:rPr>
                                <w:color w:val="3C3C3C"/>
                                <w:sz w:val="18"/>
                              </w:rPr>
                            </w:pPr>
                          </w:p>
                          <w:p w14:paraId="45DA28F8" w14:textId="77777777" w:rsidR="009747BE" w:rsidRPr="009747BE" w:rsidRDefault="00193391"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5D6280B1"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26EFF4E6"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33EB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1AEEAAA8" w14:textId="77777777"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14:paraId="5115A14F" w14:textId="77777777" w:rsidR="009747BE" w:rsidRPr="00581B7A" w:rsidRDefault="009747BE" w:rsidP="009747BE">
                      <w:pPr>
                        <w:jc w:val="both"/>
                        <w:rPr>
                          <w:color w:val="3C3C3C"/>
                          <w:sz w:val="18"/>
                        </w:rPr>
                      </w:pPr>
                    </w:p>
                    <w:p w14:paraId="45DA28F8" w14:textId="77777777" w:rsidR="009747BE" w:rsidRPr="009747BE" w:rsidRDefault="00193391"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5D6280B1" w14:textId="77777777" w:rsidR="009747BE" w:rsidRPr="009747BE" w:rsidRDefault="009747BE" w:rsidP="009747BE">
                      <w:pPr>
                        <w:jc w:val="both"/>
                        <w:rPr>
                          <w:color w:val="3C3C3C"/>
                          <w:sz w:val="18"/>
                        </w:rPr>
                      </w:pPr>
                      <w:r w:rsidRPr="009747BE">
                        <w:rPr>
                          <w:color w:val="3C3C3C"/>
                          <w:sz w:val="18"/>
                        </w:rPr>
                        <w:br/>
                        <w:t xml:space="preserve">Más información: </w:t>
                      </w:r>
                      <w:hyperlink r:id="rId12" w:history="1">
                        <w:r w:rsidRPr="00D204ED">
                          <w:rPr>
                            <w:rStyle w:val="Hipervnculo"/>
                            <w:sz w:val="20"/>
                            <w:szCs w:val="20"/>
                          </w:rPr>
                          <w:t>www.ametic.es</w:t>
                        </w:r>
                      </w:hyperlink>
                      <w:r w:rsidRPr="009747BE">
                        <w:rPr>
                          <w:color w:val="3C3C3C"/>
                          <w:sz w:val="18"/>
                        </w:rPr>
                        <w:t xml:space="preserve"> </w:t>
                      </w:r>
                    </w:p>
                    <w:p w14:paraId="26EFF4E6" w14:textId="77777777" w:rsidR="009747BE" w:rsidRDefault="009747BE"/>
                  </w:txbxContent>
                </v:textbox>
                <w10:wrap type="square" anchorx="margin"/>
              </v:shape>
            </w:pict>
          </mc:Fallback>
        </mc:AlternateContent>
      </w:r>
    </w:p>
    <w:p w14:paraId="7D1176DD" w14:textId="77777777" w:rsidR="00D204ED" w:rsidRDefault="00D204ED" w:rsidP="00DA633F">
      <w:pPr>
        <w:outlineLvl w:val="0"/>
        <w:rPr>
          <w:b/>
          <w:color w:val="3C3C3C"/>
          <w:sz w:val="20"/>
        </w:rPr>
      </w:pPr>
    </w:p>
    <w:p w14:paraId="2209FEF6" w14:textId="77777777" w:rsidR="00DA633F" w:rsidRPr="007B51EC" w:rsidRDefault="003F1DF6" w:rsidP="00DA633F">
      <w:pPr>
        <w:jc w:val="center"/>
        <w:outlineLvl w:val="0"/>
        <w:rPr>
          <w:color w:val="3C3C3C"/>
          <w:sz w:val="20"/>
        </w:rPr>
      </w:pPr>
      <w:r>
        <w:rPr>
          <w:b/>
          <w:color w:val="3C3C3C"/>
          <w:sz w:val="20"/>
        </w:rPr>
        <w:t xml:space="preserve">Más información: </w:t>
      </w:r>
      <w:proofErr w:type="spellStart"/>
      <w:r>
        <w:rPr>
          <w:b/>
          <w:color w:val="3C3C3C"/>
          <w:sz w:val="20"/>
        </w:rPr>
        <w:t>Roma</w:t>
      </w:r>
      <w:r w:rsidR="00DA633F" w:rsidRPr="007B51EC">
        <w:rPr>
          <w:b/>
          <w:color w:val="3C3C3C"/>
          <w:sz w:val="20"/>
        </w:rPr>
        <w:t>n</w:t>
      </w:r>
      <w:proofErr w:type="spellEnd"/>
      <w:r w:rsidR="00DA633F">
        <w:rPr>
          <w:b/>
          <w:color w:val="3C3C3C"/>
          <w:sz w:val="20"/>
        </w:rPr>
        <w:t xml:space="preserve"> </w:t>
      </w:r>
      <w:proofErr w:type="spellStart"/>
      <w:r w:rsidR="00DA633F">
        <w:rPr>
          <w:b/>
          <w:color w:val="3C3C3C"/>
          <w:sz w:val="20"/>
        </w:rPr>
        <w:t>Reputation</w:t>
      </w:r>
      <w:proofErr w:type="spellEnd"/>
      <w:r w:rsidR="00DA633F">
        <w:rPr>
          <w:b/>
          <w:color w:val="3C3C3C"/>
          <w:sz w:val="20"/>
        </w:rPr>
        <w:t xml:space="preserve"> </w:t>
      </w:r>
      <w:proofErr w:type="spellStart"/>
      <w:r w:rsidR="00DA633F">
        <w:rPr>
          <w:b/>
          <w:color w:val="3C3C3C"/>
          <w:sz w:val="20"/>
        </w:rPr>
        <w:t>Matters</w:t>
      </w:r>
      <w:proofErr w:type="spellEnd"/>
      <w:r w:rsidR="00DA633F" w:rsidRPr="007B51EC">
        <w:rPr>
          <w:b/>
          <w:color w:val="3C3C3C"/>
          <w:sz w:val="20"/>
        </w:rPr>
        <w:t>.</w:t>
      </w:r>
      <w:r w:rsidR="00DA633F" w:rsidRPr="007B51EC">
        <w:rPr>
          <w:color w:val="3C3C3C"/>
          <w:sz w:val="20"/>
        </w:rPr>
        <w:t xml:space="preserve"> Tel. 91 591 55 00</w:t>
      </w:r>
    </w:p>
    <w:p w14:paraId="7486F4D0" w14:textId="77777777" w:rsidR="00DA633F" w:rsidRPr="006637EE" w:rsidRDefault="00DA633F" w:rsidP="00DA633F">
      <w:pPr>
        <w:jc w:val="center"/>
        <w:rPr>
          <w:rStyle w:val="Hipervnculo"/>
          <w:color w:val="3C3C3C"/>
        </w:rPr>
      </w:pPr>
      <w:r>
        <w:rPr>
          <w:b/>
          <w:color w:val="3C3C3C"/>
          <w:sz w:val="20"/>
        </w:rPr>
        <w:t>Carmen del Álamo</w:t>
      </w:r>
      <w:r w:rsidRPr="007B51EC">
        <w:rPr>
          <w:b/>
          <w:color w:val="3C3C3C"/>
          <w:sz w:val="20"/>
        </w:rPr>
        <w:t xml:space="preserve">: </w:t>
      </w:r>
      <w:hyperlink r:id="rId13" w:history="1">
        <w:r w:rsidRPr="001A2737">
          <w:rPr>
            <w:rStyle w:val="Hipervnculo"/>
            <w:sz w:val="20"/>
          </w:rPr>
          <w:t>c.delalamo@romanrm.com</w:t>
        </w:r>
      </w:hyperlink>
      <w:r>
        <w:rPr>
          <w:rStyle w:val="Hipervnculo"/>
          <w:color w:val="3C3C3C"/>
          <w:sz w:val="20"/>
        </w:rPr>
        <w:t xml:space="preserve"> </w:t>
      </w:r>
    </w:p>
    <w:p w14:paraId="786ABA68" w14:textId="77777777" w:rsidR="00DA633F" w:rsidRPr="007B51EC" w:rsidRDefault="00DA633F" w:rsidP="00DA633F">
      <w:pPr>
        <w:jc w:val="center"/>
        <w:rPr>
          <w:color w:val="3C3C3C"/>
        </w:rPr>
      </w:pPr>
      <w:r>
        <w:rPr>
          <w:b/>
          <w:color w:val="3C3C3C"/>
          <w:sz w:val="20"/>
        </w:rPr>
        <w:t xml:space="preserve">Manu Portocarrero: </w:t>
      </w:r>
      <w:hyperlink r:id="rId14" w:history="1">
        <w:r w:rsidRPr="001A2737">
          <w:rPr>
            <w:rStyle w:val="Hipervnculo"/>
            <w:sz w:val="20"/>
          </w:rPr>
          <w:t>m.portocarrero@romanrm.com</w:t>
        </w:r>
      </w:hyperlink>
    </w:p>
    <w:p w14:paraId="317E28E2" w14:textId="77777777" w:rsidR="00187E6A" w:rsidRPr="00F30CD0" w:rsidRDefault="00187E6A"/>
    <w:sectPr w:rsidR="00187E6A" w:rsidRPr="00F30CD0" w:rsidSect="00CE4739">
      <w:head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ED4F" w14:textId="77777777" w:rsidR="00B442B7" w:rsidRDefault="00B442B7" w:rsidP="00382D07">
      <w:r>
        <w:separator/>
      </w:r>
    </w:p>
  </w:endnote>
  <w:endnote w:type="continuationSeparator" w:id="0">
    <w:p w14:paraId="0272C513" w14:textId="77777777" w:rsidR="00B442B7" w:rsidRDefault="00B442B7">
      <w:r>
        <w:continuationSeparator/>
      </w:r>
    </w:p>
  </w:endnote>
  <w:endnote w:type="continuationNotice" w:id="1">
    <w:p w14:paraId="623936D9" w14:textId="77777777" w:rsidR="00B442B7" w:rsidRDefault="00B442B7" w:rsidP="0038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C14F" w14:textId="77777777" w:rsidR="00B442B7" w:rsidRDefault="00B442B7" w:rsidP="00382D07">
      <w:r>
        <w:separator/>
      </w:r>
    </w:p>
  </w:footnote>
  <w:footnote w:type="continuationSeparator" w:id="0">
    <w:p w14:paraId="296FC5FF" w14:textId="77777777" w:rsidR="00B442B7" w:rsidRDefault="00B442B7">
      <w:r>
        <w:continuationSeparator/>
      </w:r>
    </w:p>
  </w:footnote>
  <w:footnote w:type="continuationNotice" w:id="1">
    <w:p w14:paraId="18EE1A9E" w14:textId="77777777" w:rsidR="00B442B7" w:rsidRDefault="00B442B7" w:rsidP="0038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99FA" w14:textId="77777777" w:rsidR="005E6D15" w:rsidRDefault="0089048B">
    <w:pPr>
      <w:pStyle w:val="Encabezado"/>
    </w:pPr>
    <w:r>
      <w:rPr>
        <w:noProof/>
      </w:rPr>
      <w:drawing>
        <wp:anchor distT="0" distB="0" distL="114300" distR="114300" simplePos="0" relativeHeight="251658240" behindDoc="0" locked="0" layoutInCell="1" allowOverlap="1" wp14:anchorId="19ABC8CC" wp14:editId="6E42FCF1">
          <wp:simplePos x="0" y="0"/>
          <wp:positionH relativeFrom="margin">
            <wp:align>left</wp:align>
          </wp:positionH>
          <wp:positionV relativeFrom="paragraph">
            <wp:posOffset>100330</wp:posOffset>
          </wp:positionV>
          <wp:extent cx="1282065" cy="577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3162E164" w14:textId="77777777" w:rsidR="005E6D15" w:rsidRDefault="005E6D15" w:rsidP="00807D83">
    <w:pPr>
      <w:pStyle w:val="Encabezado"/>
      <w:tabs>
        <w:tab w:val="clear" w:pos="8504"/>
        <w:tab w:val="right" w:pos="8789"/>
      </w:tabs>
    </w:pPr>
  </w:p>
  <w:p w14:paraId="396D7D70" w14:textId="77777777" w:rsidR="005E6D15" w:rsidRDefault="005E6D15">
    <w:pPr>
      <w:pStyle w:val="Encabezado"/>
    </w:pPr>
  </w:p>
  <w:p w14:paraId="38720FCC"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95910"/>
    <w:multiLevelType w:val="hybridMultilevel"/>
    <w:tmpl w:val="24CE454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0682314"/>
    <w:multiLevelType w:val="hybridMultilevel"/>
    <w:tmpl w:val="FEF46390"/>
    <w:lvl w:ilvl="0" w:tplc="0090D0A6">
      <w:start w:val="1"/>
      <w:numFmt w:val="bullet"/>
      <w:lvlText w:val="-"/>
      <w:lvlJc w:val="left"/>
      <w:pPr>
        <w:tabs>
          <w:tab w:val="num" w:pos="720"/>
        </w:tabs>
        <w:ind w:left="720" w:hanging="360"/>
      </w:pPr>
      <w:rPr>
        <w:rFonts w:ascii="Arial" w:hAnsi="Arial" w:hint="default"/>
      </w:rPr>
    </w:lvl>
    <w:lvl w:ilvl="1" w:tplc="067C3152" w:tentative="1">
      <w:start w:val="1"/>
      <w:numFmt w:val="bullet"/>
      <w:lvlText w:val="-"/>
      <w:lvlJc w:val="left"/>
      <w:pPr>
        <w:tabs>
          <w:tab w:val="num" w:pos="1440"/>
        </w:tabs>
        <w:ind w:left="1440" w:hanging="360"/>
      </w:pPr>
      <w:rPr>
        <w:rFonts w:ascii="Arial" w:hAnsi="Arial" w:hint="default"/>
      </w:rPr>
    </w:lvl>
    <w:lvl w:ilvl="2" w:tplc="8F40ED82" w:tentative="1">
      <w:start w:val="1"/>
      <w:numFmt w:val="bullet"/>
      <w:lvlText w:val="-"/>
      <w:lvlJc w:val="left"/>
      <w:pPr>
        <w:tabs>
          <w:tab w:val="num" w:pos="2160"/>
        </w:tabs>
        <w:ind w:left="2160" w:hanging="360"/>
      </w:pPr>
      <w:rPr>
        <w:rFonts w:ascii="Arial" w:hAnsi="Arial" w:hint="default"/>
      </w:rPr>
    </w:lvl>
    <w:lvl w:ilvl="3" w:tplc="43BE232C" w:tentative="1">
      <w:start w:val="1"/>
      <w:numFmt w:val="bullet"/>
      <w:lvlText w:val="-"/>
      <w:lvlJc w:val="left"/>
      <w:pPr>
        <w:tabs>
          <w:tab w:val="num" w:pos="2880"/>
        </w:tabs>
        <w:ind w:left="2880" w:hanging="360"/>
      </w:pPr>
      <w:rPr>
        <w:rFonts w:ascii="Arial" w:hAnsi="Arial" w:hint="default"/>
      </w:rPr>
    </w:lvl>
    <w:lvl w:ilvl="4" w:tplc="B6460B82" w:tentative="1">
      <w:start w:val="1"/>
      <w:numFmt w:val="bullet"/>
      <w:lvlText w:val="-"/>
      <w:lvlJc w:val="left"/>
      <w:pPr>
        <w:tabs>
          <w:tab w:val="num" w:pos="3600"/>
        </w:tabs>
        <w:ind w:left="3600" w:hanging="360"/>
      </w:pPr>
      <w:rPr>
        <w:rFonts w:ascii="Arial" w:hAnsi="Arial" w:hint="default"/>
      </w:rPr>
    </w:lvl>
    <w:lvl w:ilvl="5" w:tplc="DBD4EBC6" w:tentative="1">
      <w:start w:val="1"/>
      <w:numFmt w:val="bullet"/>
      <w:lvlText w:val="-"/>
      <w:lvlJc w:val="left"/>
      <w:pPr>
        <w:tabs>
          <w:tab w:val="num" w:pos="4320"/>
        </w:tabs>
        <w:ind w:left="4320" w:hanging="360"/>
      </w:pPr>
      <w:rPr>
        <w:rFonts w:ascii="Arial" w:hAnsi="Arial" w:hint="default"/>
      </w:rPr>
    </w:lvl>
    <w:lvl w:ilvl="6" w:tplc="89D65C28" w:tentative="1">
      <w:start w:val="1"/>
      <w:numFmt w:val="bullet"/>
      <w:lvlText w:val="-"/>
      <w:lvlJc w:val="left"/>
      <w:pPr>
        <w:tabs>
          <w:tab w:val="num" w:pos="5040"/>
        </w:tabs>
        <w:ind w:left="5040" w:hanging="360"/>
      </w:pPr>
      <w:rPr>
        <w:rFonts w:ascii="Arial" w:hAnsi="Arial" w:hint="default"/>
      </w:rPr>
    </w:lvl>
    <w:lvl w:ilvl="7" w:tplc="DC5C358A" w:tentative="1">
      <w:start w:val="1"/>
      <w:numFmt w:val="bullet"/>
      <w:lvlText w:val="-"/>
      <w:lvlJc w:val="left"/>
      <w:pPr>
        <w:tabs>
          <w:tab w:val="num" w:pos="5760"/>
        </w:tabs>
        <w:ind w:left="5760" w:hanging="360"/>
      </w:pPr>
      <w:rPr>
        <w:rFonts w:ascii="Arial" w:hAnsi="Arial" w:hint="default"/>
      </w:rPr>
    </w:lvl>
    <w:lvl w:ilvl="8" w:tplc="3F36665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564C"/>
    <w:rsid w:val="00027921"/>
    <w:rsid w:val="000520C4"/>
    <w:rsid w:val="00053C78"/>
    <w:rsid w:val="0005675F"/>
    <w:rsid w:val="000629AA"/>
    <w:rsid w:val="000709EB"/>
    <w:rsid w:val="000800DF"/>
    <w:rsid w:val="00091B98"/>
    <w:rsid w:val="000945FB"/>
    <w:rsid w:val="000A3DCA"/>
    <w:rsid w:val="000C7EA7"/>
    <w:rsid w:val="000D05C9"/>
    <w:rsid w:val="000D5D86"/>
    <w:rsid w:val="000E268F"/>
    <w:rsid w:val="00111DAD"/>
    <w:rsid w:val="00147E44"/>
    <w:rsid w:val="0015318E"/>
    <w:rsid w:val="00155E17"/>
    <w:rsid w:val="00157A48"/>
    <w:rsid w:val="00166638"/>
    <w:rsid w:val="00181AA3"/>
    <w:rsid w:val="00187E6A"/>
    <w:rsid w:val="00193391"/>
    <w:rsid w:val="001B5D9A"/>
    <w:rsid w:val="001F4E16"/>
    <w:rsid w:val="001F7B65"/>
    <w:rsid w:val="002037C1"/>
    <w:rsid w:val="00225C5C"/>
    <w:rsid w:val="0024034C"/>
    <w:rsid w:val="00262E8D"/>
    <w:rsid w:val="00264CB7"/>
    <w:rsid w:val="002652B9"/>
    <w:rsid w:val="00266FCC"/>
    <w:rsid w:val="0026790F"/>
    <w:rsid w:val="00273769"/>
    <w:rsid w:val="002970E5"/>
    <w:rsid w:val="002B1F5B"/>
    <w:rsid w:val="002C7BDA"/>
    <w:rsid w:val="002F6127"/>
    <w:rsid w:val="003234B4"/>
    <w:rsid w:val="00345292"/>
    <w:rsid w:val="00355D17"/>
    <w:rsid w:val="00382D07"/>
    <w:rsid w:val="003948FF"/>
    <w:rsid w:val="003B1900"/>
    <w:rsid w:val="003B2416"/>
    <w:rsid w:val="003D12CD"/>
    <w:rsid w:val="003D57FD"/>
    <w:rsid w:val="003E7BEB"/>
    <w:rsid w:val="003F0BE6"/>
    <w:rsid w:val="003F1DF6"/>
    <w:rsid w:val="00402622"/>
    <w:rsid w:val="00416811"/>
    <w:rsid w:val="0042724C"/>
    <w:rsid w:val="004326F5"/>
    <w:rsid w:val="00450F02"/>
    <w:rsid w:val="00473392"/>
    <w:rsid w:val="004B4E9F"/>
    <w:rsid w:val="004E4172"/>
    <w:rsid w:val="005067FE"/>
    <w:rsid w:val="005230F2"/>
    <w:rsid w:val="00545988"/>
    <w:rsid w:val="0056555D"/>
    <w:rsid w:val="00581B7A"/>
    <w:rsid w:val="005824AE"/>
    <w:rsid w:val="005C2545"/>
    <w:rsid w:val="005E6D15"/>
    <w:rsid w:val="005E6F72"/>
    <w:rsid w:val="00600094"/>
    <w:rsid w:val="0060296C"/>
    <w:rsid w:val="006102A5"/>
    <w:rsid w:val="0062049A"/>
    <w:rsid w:val="006255B3"/>
    <w:rsid w:val="00627F79"/>
    <w:rsid w:val="0063630A"/>
    <w:rsid w:val="0064047C"/>
    <w:rsid w:val="00640980"/>
    <w:rsid w:val="00652A6B"/>
    <w:rsid w:val="00654411"/>
    <w:rsid w:val="00696F8E"/>
    <w:rsid w:val="006E5C90"/>
    <w:rsid w:val="006F6FB9"/>
    <w:rsid w:val="0071400F"/>
    <w:rsid w:val="00717A26"/>
    <w:rsid w:val="0072424F"/>
    <w:rsid w:val="0072531E"/>
    <w:rsid w:val="00752229"/>
    <w:rsid w:val="00762DB5"/>
    <w:rsid w:val="0076777A"/>
    <w:rsid w:val="00787C54"/>
    <w:rsid w:val="007E2ABA"/>
    <w:rsid w:val="0080200A"/>
    <w:rsid w:val="00805374"/>
    <w:rsid w:val="00807D83"/>
    <w:rsid w:val="00814653"/>
    <w:rsid w:val="00821C16"/>
    <w:rsid w:val="008335E8"/>
    <w:rsid w:val="00845D06"/>
    <w:rsid w:val="00856987"/>
    <w:rsid w:val="0089048B"/>
    <w:rsid w:val="008A67F6"/>
    <w:rsid w:val="008D717D"/>
    <w:rsid w:val="00904442"/>
    <w:rsid w:val="00967375"/>
    <w:rsid w:val="009719C0"/>
    <w:rsid w:val="00972682"/>
    <w:rsid w:val="009747BE"/>
    <w:rsid w:val="009879F5"/>
    <w:rsid w:val="009A2CB3"/>
    <w:rsid w:val="009A6291"/>
    <w:rsid w:val="009B5D79"/>
    <w:rsid w:val="00A07738"/>
    <w:rsid w:val="00A146D4"/>
    <w:rsid w:val="00A15189"/>
    <w:rsid w:val="00A30111"/>
    <w:rsid w:val="00A30521"/>
    <w:rsid w:val="00A3612F"/>
    <w:rsid w:val="00A41351"/>
    <w:rsid w:val="00A43524"/>
    <w:rsid w:val="00A453FC"/>
    <w:rsid w:val="00A5301C"/>
    <w:rsid w:val="00A5711C"/>
    <w:rsid w:val="00A6053C"/>
    <w:rsid w:val="00AB43A2"/>
    <w:rsid w:val="00AD6889"/>
    <w:rsid w:val="00B442B7"/>
    <w:rsid w:val="00B74D8C"/>
    <w:rsid w:val="00B9410D"/>
    <w:rsid w:val="00BA23E5"/>
    <w:rsid w:val="00BB5EA7"/>
    <w:rsid w:val="00BD28A2"/>
    <w:rsid w:val="00BD56CC"/>
    <w:rsid w:val="00BE0B64"/>
    <w:rsid w:val="00BE5C19"/>
    <w:rsid w:val="00C31917"/>
    <w:rsid w:val="00C31A74"/>
    <w:rsid w:val="00C72BBD"/>
    <w:rsid w:val="00C80766"/>
    <w:rsid w:val="00C93216"/>
    <w:rsid w:val="00CA256E"/>
    <w:rsid w:val="00CC2138"/>
    <w:rsid w:val="00CD16F2"/>
    <w:rsid w:val="00CE2167"/>
    <w:rsid w:val="00CE4739"/>
    <w:rsid w:val="00CF376B"/>
    <w:rsid w:val="00D204ED"/>
    <w:rsid w:val="00D40315"/>
    <w:rsid w:val="00D41214"/>
    <w:rsid w:val="00D45705"/>
    <w:rsid w:val="00D579E5"/>
    <w:rsid w:val="00D61452"/>
    <w:rsid w:val="00D8755D"/>
    <w:rsid w:val="00DA633F"/>
    <w:rsid w:val="00DB4367"/>
    <w:rsid w:val="00DD4E38"/>
    <w:rsid w:val="00DE56DA"/>
    <w:rsid w:val="00DF03FD"/>
    <w:rsid w:val="00E0721F"/>
    <w:rsid w:val="00E25337"/>
    <w:rsid w:val="00E3508E"/>
    <w:rsid w:val="00E44FA2"/>
    <w:rsid w:val="00E62217"/>
    <w:rsid w:val="00E82934"/>
    <w:rsid w:val="00EA089F"/>
    <w:rsid w:val="00EB0079"/>
    <w:rsid w:val="00EC4E29"/>
    <w:rsid w:val="00ED6581"/>
    <w:rsid w:val="00EF470F"/>
    <w:rsid w:val="00F10F5E"/>
    <w:rsid w:val="00F17CB8"/>
    <w:rsid w:val="00F22D2B"/>
    <w:rsid w:val="00F30CD0"/>
    <w:rsid w:val="00F31037"/>
    <w:rsid w:val="00F54C93"/>
    <w:rsid w:val="00F62748"/>
    <w:rsid w:val="00F65DFD"/>
    <w:rsid w:val="00F93303"/>
    <w:rsid w:val="00FA3BAE"/>
    <w:rsid w:val="00FB55D7"/>
    <w:rsid w:val="00FC38F7"/>
    <w:rsid w:val="00FE5AA1"/>
    <w:rsid w:val="00FE70BA"/>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1D14E"/>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paragraph" w:styleId="NormalWeb">
    <w:name w:val="Normal (Web)"/>
    <w:basedOn w:val="Normal"/>
    <w:uiPriority w:val="99"/>
    <w:semiHidden/>
    <w:unhideWhenUsed/>
    <w:rsid w:val="004326F5"/>
    <w:pPr>
      <w:spacing w:before="100" w:beforeAutospacing="1" w:after="100" w:afterAutospacing="1"/>
    </w:pPr>
    <w:rPr>
      <w:rFonts w:ascii="Times New Roman" w:hAnsi="Times New Roman" w:cs="Times New Roman"/>
      <w:sz w:val="24"/>
    </w:rPr>
  </w:style>
  <w:style w:type="character" w:styleId="Hipervnculovisitado">
    <w:name w:val="FollowedHyperlink"/>
    <w:basedOn w:val="Fuentedeprrafopredeter"/>
    <w:uiPriority w:val="99"/>
    <w:semiHidden/>
    <w:unhideWhenUsed/>
    <w:rsid w:val="00DA633F"/>
    <w:rPr>
      <w:color w:val="954F72" w:themeColor="followedHyperlink"/>
      <w:u w:val="single"/>
    </w:rPr>
  </w:style>
  <w:style w:type="character" w:styleId="Mencinsinresolver">
    <w:name w:val="Unresolved Mention"/>
    <w:basedOn w:val="Fuentedeprrafopredeter"/>
    <w:uiPriority w:val="99"/>
    <w:semiHidden/>
    <w:unhideWhenUsed/>
    <w:rsid w:val="000A3DCA"/>
    <w:rPr>
      <w:color w:val="605E5C"/>
      <w:shd w:val="clear" w:color="auto" w:fill="E1DFDD"/>
    </w:rPr>
  </w:style>
  <w:style w:type="character" w:styleId="Refdecomentario">
    <w:name w:val="annotation reference"/>
    <w:basedOn w:val="Fuentedeprrafopredeter"/>
    <w:uiPriority w:val="99"/>
    <w:semiHidden/>
    <w:unhideWhenUsed/>
    <w:rsid w:val="00A30521"/>
    <w:rPr>
      <w:sz w:val="16"/>
      <w:szCs w:val="16"/>
    </w:rPr>
  </w:style>
  <w:style w:type="paragraph" w:styleId="Textocomentario">
    <w:name w:val="annotation text"/>
    <w:basedOn w:val="Normal"/>
    <w:link w:val="TextocomentarioCar"/>
    <w:uiPriority w:val="99"/>
    <w:semiHidden/>
    <w:unhideWhenUsed/>
    <w:rsid w:val="00A30521"/>
    <w:rPr>
      <w:sz w:val="20"/>
      <w:szCs w:val="20"/>
    </w:rPr>
  </w:style>
  <w:style w:type="character" w:customStyle="1" w:styleId="TextocomentarioCar">
    <w:name w:val="Texto comentario Car"/>
    <w:basedOn w:val="Fuentedeprrafopredeter"/>
    <w:link w:val="Textocomentario"/>
    <w:uiPriority w:val="99"/>
    <w:semiHidden/>
    <w:rsid w:val="00A30521"/>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30521"/>
    <w:rPr>
      <w:b/>
      <w:bCs/>
    </w:rPr>
  </w:style>
  <w:style w:type="character" w:customStyle="1" w:styleId="AsuntodelcomentarioCar">
    <w:name w:val="Asunto del comentario Car"/>
    <w:basedOn w:val="TextocomentarioCar"/>
    <w:link w:val="Asuntodelcomentario"/>
    <w:uiPriority w:val="99"/>
    <w:semiHidden/>
    <w:rsid w:val="00A30521"/>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1719182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77443115">
      <w:bodyDiv w:val="1"/>
      <w:marLeft w:val="0"/>
      <w:marRight w:val="0"/>
      <w:marTop w:val="0"/>
      <w:marBottom w:val="0"/>
      <w:divBdr>
        <w:top w:val="none" w:sz="0" w:space="0" w:color="auto"/>
        <w:left w:val="none" w:sz="0" w:space="0" w:color="auto"/>
        <w:bottom w:val="none" w:sz="0" w:space="0" w:color="auto"/>
        <w:right w:val="none" w:sz="0" w:space="0" w:color="auto"/>
      </w:divBdr>
    </w:div>
    <w:div w:id="1461997964">
      <w:bodyDiv w:val="1"/>
      <w:marLeft w:val="0"/>
      <w:marRight w:val="0"/>
      <w:marTop w:val="0"/>
      <w:marBottom w:val="0"/>
      <w:divBdr>
        <w:top w:val="none" w:sz="0" w:space="0" w:color="auto"/>
        <w:left w:val="none" w:sz="0" w:space="0" w:color="auto"/>
        <w:bottom w:val="none" w:sz="0" w:space="0" w:color="auto"/>
        <w:right w:val="none" w:sz="0" w:space="0" w:color="auto"/>
      </w:divBdr>
      <w:divsChild>
        <w:div w:id="672731213">
          <w:marLeft w:val="475"/>
          <w:marRight w:val="14"/>
          <w:marTop w:val="19"/>
          <w:marBottom w:val="0"/>
          <w:divBdr>
            <w:top w:val="none" w:sz="0" w:space="0" w:color="auto"/>
            <w:left w:val="none" w:sz="0" w:space="0" w:color="auto"/>
            <w:bottom w:val="none" w:sz="0" w:space="0" w:color="auto"/>
            <w:right w:val="none" w:sz="0" w:space="0" w:color="auto"/>
          </w:divBdr>
        </w:div>
      </w:divsChild>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631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formularios/solicitud-informe-de-cuantica-de-ametic" TargetMode="External"/><Relationship Id="rId13" Type="http://schemas.openxmlformats.org/officeDocument/2006/relationships/hyperlink" Target="mailto:c.delalam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yperlink" Target="mailto:m.portocarrero@roman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0757-CCC7-4829-90EE-E6AABC6A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8</cp:revision>
  <cp:lastPrinted>2018-03-15T16:36:00Z</cp:lastPrinted>
  <dcterms:created xsi:type="dcterms:W3CDTF">2019-05-16T12:33:00Z</dcterms:created>
  <dcterms:modified xsi:type="dcterms:W3CDTF">2019-05-21T08:23:00Z</dcterms:modified>
</cp:coreProperties>
</file>