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horzAnchor="margin" w:tblpXSpec="center" w:tblpY="8"/>
        <w:tblOverlap w:val="never"/>
        <w:tblW w:w="3646" w:type="dxa"/>
        <w:tblCellSpacing w:w="0" w:type="dxa"/>
        <w:tblCellMar>
          <w:left w:w="0" w:type="dxa"/>
          <w:right w:w="0" w:type="dxa"/>
        </w:tblCellMar>
        <w:tblLook w:val="04A0" w:firstRow="1" w:lastRow="0" w:firstColumn="1" w:lastColumn="0" w:noHBand="0" w:noVBand="1"/>
      </w:tblPr>
      <w:tblGrid>
        <w:gridCol w:w="3646"/>
      </w:tblGrid>
      <w:tr w:rsidR="006D4C84" w:rsidRPr="00FF5C4D" w:rsidTr="006D4C84">
        <w:trPr>
          <w:trHeight w:val="486"/>
          <w:tblCellSpacing w:w="0" w:type="dxa"/>
        </w:trPr>
        <w:tc>
          <w:tcPr>
            <w:tcW w:w="3646" w:type="dxa"/>
            <w:shd w:val="clear" w:color="auto" w:fill="1C71B8"/>
            <w:vAlign w:val="center"/>
            <w:hideMark/>
          </w:tcPr>
          <w:p w:rsidR="006D4C84" w:rsidRPr="00FF5C4D" w:rsidRDefault="006D4C84" w:rsidP="006D4C84">
            <w:pPr>
              <w:jc w:val="center"/>
              <w:rPr>
                <w:rFonts w:eastAsia="Calibri"/>
                <w:b/>
                <w:bCs/>
                <w:color w:val="FFFFFF"/>
                <w:szCs w:val="22"/>
              </w:rPr>
            </w:pPr>
            <w:r>
              <w:rPr>
                <w:rFonts w:eastAsia="Calibri"/>
                <w:b/>
                <w:bCs/>
                <w:color w:val="FFFFFF"/>
                <w:sz w:val="20"/>
                <w:szCs w:val="22"/>
              </w:rPr>
              <w:t>NOTA DE PRENSA</w:t>
            </w:r>
          </w:p>
        </w:tc>
      </w:tr>
    </w:tbl>
    <w:p w:rsidR="001428F5" w:rsidRDefault="001428F5" w:rsidP="00E90B2A">
      <w:pPr>
        <w:jc w:val="center"/>
        <w:rPr>
          <w:b/>
          <w:color w:val="000000" w:themeColor="text1"/>
          <w:szCs w:val="22"/>
          <w:u w:val="single"/>
        </w:rPr>
      </w:pPr>
    </w:p>
    <w:p w:rsidR="006D4C84" w:rsidRDefault="006D4C84" w:rsidP="00E90B2A">
      <w:pPr>
        <w:jc w:val="center"/>
        <w:rPr>
          <w:b/>
          <w:color w:val="000000" w:themeColor="text1"/>
          <w:szCs w:val="22"/>
          <w:u w:val="single"/>
        </w:rPr>
      </w:pPr>
    </w:p>
    <w:p w:rsidR="006D4C84" w:rsidRDefault="006D4C84" w:rsidP="00E90B2A">
      <w:pPr>
        <w:jc w:val="center"/>
        <w:rPr>
          <w:b/>
          <w:color w:val="000000" w:themeColor="text1"/>
          <w:szCs w:val="22"/>
          <w:u w:val="single"/>
        </w:rPr>
      </w:pPr>
    </w:p>
    <w:p w:rsidR="00317F7E" w:rsidRPr="00E90B2A" w:rsidRDefault="00E90B2A" w:rsidP="00E90B2A">
      <w:pPr>
        <w:jc w:val="center"/>
        <w:rPr>
          <w:b/>
          <w:color w:val="000000" w:themeColor="text1"/>
          <w:szCs w:val="22"/>
          <w:u w:val="single"/>
        </w:rPr>
      </w:pPr>
      <w:r>
        <w:rPr>
          <w:b/>
          <w:color w:val="000000" w:themeColor="text1"/>
          <w:szCs w:val="22"/>
          <w:u w:val="single"/>
        </w:rPr>
        <w:t xml:space="preserve">Éxito de convocatoria de la </w:t>
      </w:r>
      <w:r w:rsidR="0059481C">
        <w:rPr>
          <w:b/>
          <w:color w:val="000000" w:themeColor="text1"/>
          <w:szCs w:val="22"/>
          <w:u w:val="single"/>
        </w:rPr>
        <w:t xml:space="preserve">32º </w:t>
      </w:r>
      <w:r w:rsidR="00317F7E" w:rsidRPr="00317F7E">
        <w:rPr>
          <w:b/>
          <w:color w:val="000000" w:themeColor="text1"/>
          <w:szCs w:val="22"/>
          <w:u w:val="single"/>
        </w:rPr>
        <w:t>edición del Encuentro de la Economía Digital y las Telecomunicaciones</w:t>
      </w:r>
    </w:p>
    <w:p w:rsidR="00E90B2A" w:rsidRDefault="00E90B2A" w:rsidP="00E90B2A">
      <w:pPr>
        <w:rPr>
          <w:rFonts w:eastAsiaTheme="minorHAnsi"/>
          <w:b/>
          <w:color w:val="1C71B8"/>
          <w:sz w:val="36"/>
          <w:szCs w:val="36"/>
          <w:lang w:eastAsia="en-US"/>
        </w:rPr>
      </w:pPr>
    </w:p>
    <w:p w:rsidR="009715B7" w:rsidRPr="006A31DE" w:rsidRDefault="00E90B2A" w:rsidP="009715B7">
      <w:pPr>
        <w:jc w:val="center"/>
        <w:rPr>
          <w:rFonts w:eastAsiaTheme="minorHAnsi"/>
          <w:b/>
          <w:color w:val="1C71B8"/>
          <w:sz w:val="36"/>
          <w:szCs w:val="36"/>
          <w:lang w:eastAsia="en-US"/>
        </w:rPr>
      </w:pPr>
      <w:r>
        <w:rPr>
          <w:rFonts w:eastAsiaTheme="minorHAnsi"/>
          <w:b/>
          <w:color w:val="1C71B8"/>
          <w:sz w:val="36"/>
          <w:szCs w:val="36"/>
          <w:lang w:eastAsia="en-US"/>
        </w:rPr>
        <w:t xml:space="preserve">AMETIC reúne a más de 300 asistentes en sus Jornadas de Santander </w:t>
      </w:r>
    </w:p>
    <w:p w:rsidR="009D2CA8" w:rsidRPr="009D2CA8" w:rsidRDefault="009D2CA8" w:rsidP="009D2CA8">
      <w:pPr>
        <w:jc w:val="both"/>
        <w:rPr>
          <w:rFonts w:eastAsiaTheme="minorHAnsi"/>
          <w:b/>
          <w:color w:val="1C71B8"/>
          <w:szCs w:val="22"/>
          <w:lang w:eastAsia="en-US"/>
        </w:rPr>
      </w:pPr>
    </w:p>
    <w:p w:rsidR="00E90B2A" w:rsidRDefault="00591360" w:rsidP="000042DB">
      <w:pPr>
        <w:pStyle w:val="Prrafodelista"/>
        <w:numPr>
          <w:ilvl w:val="0"/>
          <w:numId w:val="17"/>
        </w:numPr>
        <w:ind w:left="360"/>
        <w:jc w:val="both"/>
        <w:rPr>
          <w:rFonts w:eastAsiaTheme="minorHAnsi"/>
          <w:b/>
          <w:color w:val="1C71B8"/>
          <w:szCs w:val="22"/>
          <w:lang w:eastAsia="en-US"/>
        </w:rPr>
      </w:pPr>
      <w:r>
        <w:rPr>
          <w:rFonts w:eastAsiaTheme="minorHAnsi"/>
          <w:b/>
          <w:color w:val="1C71B8"/>
          <w:szCs w:val="22"/>
          <w:lang w:eastAsia="en-US"/>
        </w:rPr>
        <w:t>Las emblemáticas jornadas de AMETIC superan las expectativas</w:t>
      </w:r>
      <w:r w:rsidR="0021794E">
        <w:rPr>
          <w:rFonts w:eastAsiaTheme="minorHAnsi"/>
          <w:b/>
          <w:color w:val="1C71B8"/>
          <w:szCs w:val="22"/>
          <w:lang w:eastAsia="en-US"/>
        </w:rPr>
        <w:t xml:space="preserve"> </w:t>
      </w:r>
      <w:r>
        <w:rPr>
          <w:rFonts w:eastAsiaTheme="minorHAnsi"/>
          <w:b/>
          <w:color w:val="1C71B8"/>
          <w:szCs w:val="22"/>
          <w:lang w:eastAsia="en-US"/>
        </w:rPr>
        <w:t xml:space="preserve">de participación </w:t>
      </w:r>
      <w:r w:rsidR="002E066D">
        <w:rPr>
          <w:rFonts w:eastAsiaTheme="minorHAnsi"/>
          <w:b/>
          <w:color w:val="1C71B8"/>
          <w:szCs w:val="22"/>
          <w:lang w:eastAsia="en-US"/>
        </w:rPr>
        <w:t xml:space="preserve">con 300 asistentes y 2.500 seguidores por </w:t>
      </w:r>
      <w:proofErr w:type="spellStart"/>
      <w:r w:rsidR="002E066D" w:rsidRPr="002E066D">
        <w:rPr>
          <w:rFonts w:eastAsiaTheme="minorHAnsi"/>
          <w:b/>
          <w:i/>
          <w:color w:val="1C71B8"/>
          <w:szCs w:val="22"/>
          <w:lang w:eastAsia="en-US"/>
        </w:rPr>
        <w:t>streaming</w:t>
      </w:r>
      <w:proofErr w:type="spellEnd"/>
      <w:r w:rsidR="002E066D">
        <w:rPr>
          <w:rFonts w:eastAsiaTheme="minorHAnsi"/>
          <w:b/>
          <w:color w:val="1C71B8"/>
          <w:szCs w:val="22"/>
          <w:lang w:eastAsia="en-US"/>
        </w:rPr>
        <w:t>.</w:t>
      </w:r>
    </w:p>
    <w:p w:rsidR="00E90B2A" w:rsidRPr="00E90B2A" w:rsidRDefault="00E90B2A" w:rsidP="00E90B2A">
      <w:pPr>
        <w:jc w:val="both"/>
        <w:rPr>
          <w:rFonts w:eastAsiaTheme="minorHAnsi"/>
          <w:b/>
          <w:color w:val="1C71B8"/>
          <w:szCs w:val="22"/>
          <w:lang w:eastAsia="en-US"/>
        </w:rPr>
      </w:pPr>
    </w:p>
    <w:p w:rsidR="00596ED2" w:rsidRDefault="00B5422A" w:rsidP="00E90B2A">
      <w:pPr>
        <w:pStyle w:val="Prrafodelista"/>
        <w:numPr>
          <w:ilvl w:val="0"/>
          <w:numId w:val="17"/>
        </w:numPr>
        <w:ind w:left="360"/>
        <w:jc w:val="both"/>
        <w:rPr>
          <w:rFonts w:eastAsiaTheme="minorHAnsi"/>
          <w:b/>
          <w:color w:val="1C71B8"/>
          <w:szCs w:val="22"/>
          <w:lang w:eastAsia="en-US"/>
        </w:rPr>
      </w:pPr>
      <w:r>
        <w:rPr>
          <w:rFonts w:eastAsiaTheme="minorHAnsi"/>
          <w:b/>
          <w:color w:val="1C71B8"/>
          <w:szCs w:val="22"/>
          <w:lang w:eastAsia="en-US"/>
        </w:rPr>
        <w:t>El Ministerio</w:t>
      </w:r>
      <w:r w:rsidR="00E90B2A">
        <w:rPr>
          <w:rFonts w:eastAsiaTheme="minorHAnsi"/>
          <w:b/>
          <w:color w:val="1C71B8"/>
          <w:szCs w:val="22"/>
          <w:lang w:eastAsia="en-US"/>
        </w:rPr>
        <w:t xml:space="preserve"> de Industria</w:t>
      </w:r>
      <w:r>
        <w:rPr>
          <w:rFonts w:eastAsiaTheme="minorHAnsi"/>
          <w:b/>
          <w:color w:val="1C71B8"/>
          <w:szCs w:val="22"/>
          <w:lang w:eastAsia="en-US"/>
        </w:rPr>
        <w:t>, la Secretaría</w:t>
      </w:r>
      <w:r w:rsidR="005D0F9B">
        <w:rPr>
          <w:rFonts w:eastAsiaTheme="minorHAnsi"/>
          <w:b/>
          <w:color w:val="1C71B8"/>
          <w:szCs w:val="22"/>
          <w:lang w:eastAsia="en-US"/>
        </w:rPr>
        <w:t xml:space="preserve"> de Est</w:t>
      </w:r>
      <w:r w:rsidR="00E90B2A">
        <w:rPr>
          <w:rFonts w:eastAsiaTheme="minorHAnsi"/>
          <w:b/>
          <w:color w:val="1C71B8"/>
          <w:szCs w:val="22"/>
          <w:lang w:eastAsia="en-US"/>
        </w:rPr>
        <w:t>ado para el Avance</w:t>
      </w:r>
      <w:r>
        <w:rPr>
          <w:rFonts w:eastAsiaTheme="minorHAnsi"/>
          <w:b/>
          <w:color w:val="1C71B8"/>
          <w:szCs w:val="22"/>
          <w:lang w:eastAsia="en-US"/>
        </w:rPr>
        <w:t xml:space="preserve"> Digital</w:t>
      </w:r>
      <w:r w:rsidR="00E90B2A">
        <w:rPr>
          <w:rFonts w:eastAsiaTheme="minorHAnsi"/>
          <w:b/>
          <w:color w:val="1C71B8"/>
          <w:szCs w:val="22"/>
          <w:lang w:eastAsia="en-US"/>
        </w:rPr>
        <w:t>, la</w:t>
      </w:r>
      <w:r>
        <w:rPr>
          <w:rFonts w:eastAsiaTheme="minorHAnsi"/>
          <w:b/>
          <w:color w:val="1C71B8"/>
          <w:szCs w:val="22"/>
          <w:lang w:eastAsia="en-US"/>
        </w:rPr>
        <w:t xml:space="preserve"> Secretaría</w:t>
      </w:r>
      <w:r w:rsidR="00E90B2A">
        <w:rPr>
          <w:rFonts w:eastAsiaTheme="minorHAnsi"/>
          <w:b/>
          <w:color w:val="1C71B8"/>
          <w:szCs w:val="22"/>
          <w:lang w:eastAsia="en-US"/>
        </w:rPr>
        <w:t xml:space="preserve"> de Estado de Universidades, </w:t>
      </w:r>
      <w:r>
        <w:rPr>
          <w:rFonts w:eastAsiaTheme="minorHAnsi"/>
          <w:b/>
          <w:color w:val="1C71B8"/>
          <w:szCs w:val="22"/>
          <w:lang w:eastAsia="en-US"/>
        </w:rPr>
        <w:t xml:space="preserve">la Secretaría </w:t>
      </w:r>
      <w:r w:rsidR="00E90B2A">
        <w:rPr>
          <w:rFonts w:eastAsiaTheme="minorHAnsi"/>
          <w:b/>
          <w:color w:val="1C71B8"/>
          <w:szCs w:val="22"/>
          <w:lang w:eastAsia="en-US"/>
        </w:rPr>
        <w:t xml:space="preserve">General de Administración Digital </w:t>
      </w:r>
      <w:r w:rsidR="007E6564">
        <w:rPr>
          <w:rFonts w:eastAsiaTheme="minorHAnsi"/>
          <w:b/>
          <w:color w:val="1C71B8"/>
          <w:szCs w:val="22"/>
          <w:lang w:eastAsia="en-US"/>
        </w:rPr>
        <w:t>o</w:t>
      </w:r>
      <w:r w:rsidR="00E90B2A">
        <w:rPr>
          <w:rFonts w:eastAsiaTheme="minorHAnsi"/>
          <w:b/>
          <w:color w:val="1C71B8"/>
          <w:szCs w:val="22"/>
          <w:lang w:eastAsia="en-US"/>
        </w:rPr>
        <w:t xml:space="preserve"> </w:t>
      </w:r>
      <w:r>
        <w:rPr>
          <w:rFonts w:eastAsiaTheme="minorHAnsi"/>
          <w:b/>
          <w:color w:val="1C71B8"/>
          <w:szCs w:val="22"/>
          <w:lang w:eastAsia="en-US"/>
        </w:rPr>
        <w:t xml:space="preserve">la Secretaría </w:t>
      </w:r>
      <w:r w:rsidR="005C1C7B" w:rsidRPr="00E90B2A">
        <w:rPr>
          <w:rFonts w:eastAsiaTheme="minorHAnsi"/>
          <w:b/>
          <w:color w:val="1C71B8"/>
          <w:szCs w:val="22"/>
          <w:lang w:eastAsia="en-US"/>
        </w:rPr>
        <w:t>General de Industria</w:t>
      </w:r>
      <w:r w:rsidR="00E90B2A">
        <w:rPr>
          <w:rFonts w:eastAsiaTheme="minorHAnsi"/>
          <w:b/>
          <w:color w:val="1C71B8"/>
          <w:szCs w:val="22"/>
          <w:lang w:eastAsia="en-US"/>
        </w:rPr>
        <w:t xml:space="preserve">, </w:t>
      </w:r>
      <w:r w:rsidR="0021794E">
        <w:rPr>
          <w:rFonts w:eastAsiaTheme="minorHAnsi"/>
          <w:b/>
          <w:color w:val="1C71B8"/>
          <w:szCs w:val="22"/>
          <w:lang w:eastAsia="en-US"/>
        </w:rPr>
        <w:t xml:space="preserve">han </w:t>
      </w:r>
      <w:r w:rsidR="007E6564">
        <w:rPr>
          <w:rFonts w:eastAsiaTheme="minorHAnsi"/>
          <w:b/>
          <w:color w:val="1C71B8"/>
          <w:szCs w:val="22"/>
          <w:lang w:eastAsia="en-US"/>
        </w:rPr>
        <w:t>sido algunos de los representantes del Gobierno presentes en el encuentro</w:t>
      </w:r>
      <w:r>
        <w:rPr>
          <w:rFonts w:eastAsiaTheme="minorHAnsi"/>
          <w:b/>
          <w:color w:val="1C71B8"/>
          <w:szCs w:val="22"/>
          <w:lang w:eastAsia="en-US"/>
        </w:rPr>
        <w:t>.</w:t>
      </w:r>
    </w:p>
    <w:p w:rsidR="0021794E" w:rsidRPr="0021794E" w:rsidRDefault="0021794E" w:rsidP="0021794E">
      <w:pPr>
        <w:pStyle w:val="Prrafodelista"/>
        <w:rPr>
          <w:rFonts w:eastAsiaTheme="minorHAnsi"/>
          <w:b/>
          <w:color w:val="1C71B8"/>
          <w:szCs w:val="22"/>
          <w:lang w:eastAsia="en-US"/>
        </w:rPr>
      </w:pPr>
    </w:p>
    <w:p w:rsidR="0021794E" w:rsidRPr="00B5422A" w:rsidRDefault="00E90B2A" w:rsidP="00B5422A">
      <w:pPr>
        <w:pStyle w:val="Prrafodelista"/>
        <w:numPr>
          <w:ilvl w:val="0"/>
          <w:numId w:val="17"/>
        </w:numPr>
        <w:ind w:left="360"/>
        <w:jc w:val="both"/>
        <w:rPr>
          <w:rFonts w:eastAsiaTheme="minorHAnsi"/>
          <w:b/>
          <w:color w:val="1C71B8"/>
          <w:szCs w:val="22"/>
          <w:lang w:eastAsia="en-US"/>
        </w:rPr>
      </w:pPr>
      <w:r w:rsidRPr="0021794E">
        <w:rPr>
          <w:rFonts w:eastAsiaTheme="minorHAnsi"/>
          <w:b/>
          <w:color w:val="1C71B8"/>
          <w:szCs w:val="22"/>
          <w:lang w:eastAsia="en-US"/>
        </w:rPr>
        <w:t>También han particip</w:t>
      </w:r>
      <w:r w:rsidR="00B5422A">
        <w:rPr>
          <w:rFonts w:eastAsiaTheme="minorHAnsi"/>
          <w:b/>
          <w:color w:val="1C71B8"/>
          <w:szCs w:val="22"/>
          <w:lang w:eastAsia="en-US"/>
        </w:rPr>
        <w:t>a</w:t>
      </w:r>
      <w:r w:rsidRPr="0021794E">
        <w:rPr>
          <w:rFonts w:eastAsiaTheme="minorHAnsi"/>
          <w:b/>
          <w:color w:val="1C71B8"/>
          <w:szCs w:val="22"/>
          <w:lang w:eastAsia="en-US"/>
        </w:rPr>
        <w:t>do los máximos responsables de organismos públicos españoles</w:t>
      </w:r>
      <w:r w:rsidR="007E6564">
        <w:rPr>
          <w:rFonts w:eastAsiaTheme="minorHAnsi"/>
          <w:b/>
          <w:color w:val="1C71B8"/>
          <w:szCs w:val="22"/>
          <w:lang w:eastAsia="en-US"/>
        </w:rPr>
        <w:t xml:space="preserve"> </w:t>
      </w:r>
      <w:r w:rsidRPr="0021794E">
        <w:rPr>
          <w:rFonts w:eastAsiaTheme="minorHAnsi"/>
          <w:b/>
          <w:color w:val="1C71B8"/>
          <w:szCs w:val="22"/>
          <w:lang w:eastAsia="en-US"/>
        </w:rPr>
        <w:t>y europeos</w:t>
      </w:r>
      <w:r w:rsidR="0021794E">
        <w:rPr>
          <w:rFonts w:eastAsiaTheme="minorHAnsi"/>
          <w:b/>
          <w:color w:val="1C71B8"/>
          <w:szCs w:val="22"/>
          <w:lang w:eastAsia="en-US"/>
        </w:rPr>
        <w:t xml:space="preserve"> </w:t>
      </w:r>
      <w:r w:rsidRPr="0021794E">
        <w:rPr>
          <w:rFonts w:eastAsiaTheme="minorHAnsi"/>
          <w:b/>
          <w:color w:val="1C71B8"/>
          <w:szCs w:val="22"/>
          <w:lang w:eastAsia="en-US"/>
        </w:rPr>
        <w:t xml:space="preserve">como </w:t>
      </w:r>
      <w:r w:rsidR="0021794E">
        <w:rPr>
          <w:rFonts w:eastAsiaTheme="minorHAnsi"/>
          <w:b/>
          <w:color w:val="1C71B8"/>
          <w:szCs w:val="22"/>
          <w:lang w:eastAsia="en-US"/>
        </w:rPr>
        <w:t xml:space="preserve">RED.ES, </w:t>
      </w:r>
      <w:r w:rsidR="00591360">
        <w:rPr>
          <w:rFonts w:eastAsiaTheme="minorHAnsi"/>
          <w:b/>
          <w:color w:val="1C71B8"/>
          <w:szCs w:val="22"/>
          <w:lang w:eastAsia="en-US"/>
        </w:rPr>
        <w:t xml:space="preserve">CDTI, </w:t>
      </w:r>
      <w:r w:rsidRPr="0021794E">
        <w:rPr>
          <w:rFonts w:eastAsiaTheme="minorHAnsi"/>
          <w:b/>
          <w:color w:val="1C71B8"/>
          <w:szCs w:val="22"/>
          <w:lang w:eastAsia="en-US"/>
        </w:rPr>
        <w:t>la Comisión Europea, ETSI y ESA</w:t>
      </w:r>
      <w:r w:rsidR="00B5422A">
        <w:rPr>
          <w:rFonts w:eastAsiaTheme="minorHAnsi"/>
          <w:b/>
          <w:color w:val="1C71B8"/>
          <w:szCs w:val="22"/>
          <w:lang w:eastAsia="en-US"/>
        </w:rPr>
        <w:t xml:space="preserve">. </w:t>
      </w:r>
    </w:p>
    <w:p w:rsidR="00317F7E" w:rsidRPr="00317F7E" w:rsidRDefault="00317F7E" w:rsidP="00317F7E">
      <w:pPr>
        <w:jc w:val="both"/>
        <w:rPr>
          <w:b/>
          <w:i/>
          <w:color w:val="3C3C3C"/>
          <w:szCs w:val="22"/>
        </w:rPr>
      </w:pPr>
    </w:p>
    <w:p w:rsidR="007E6564" w:rsidRDefault="00E90B2A" w:rsidP="00610355">
      <w:pPr>
        <w:jc w:val="both"/>
        <w:rPr>
          <w:color w:val="3C3C3C"/>
          <w:szCs w:val="22"/>
        </w:rPr>
      </w:pPr>
      <w:r>
        <w:rPr>
          <w:b/>
          <w:i/>
          <w:color w:val="3C3C3C"/>
          <w:szCs w:val="22"/>
        </w:rPr>
        <w:t>Madrid</w:t>
      </w:r>
      <w:r w:rsidR="00965D81" w:rsidRPr="008035DA">
        <w:rPr>
          <w:b/>
          <w:i/>
          <w:color w:val="3C3C3C"/>
          <w:szCs w:val="22"/>
        </w:rPr>
        <w:t xml:space="preserve">, </w:t>
      </w:r>
      <w:r w:rsidR="00C57D6A">
        <w:rPr>
          <w:b/>
          <w:i/>
          <w:color w:val="3C3C3C"/>
          <w:szCs w:val="22"/>
        </w:rPr>
        <w:t>11</w:t>
      </w:r>
      <w:bookmarkStart w:id="0" w:name="_GoBack"/>
      <w:bookmarkEnd w:id="0"/>
      <w:r w:rsidR="00965D81" w:rsidRPr="008035DA">
        <w:rPr>
          <w:b/>
          <w:i/>
          <w:color w:val="3C3C3C"/>
          <w:szCs w:val="22"/>
        </w:rPr>
        <w:t xml:space="preserve"> de </w:t>
      </w:r>
      <w:r w:rsidR="00DB3CD2">
        <w:rPr>
          <w:b/>
          <w:i/>
          <w:color w:val="3C3C3C"/>
          <w:szCs w:val="22"/>
        </w:rPr>
        <w:t>septiembre</w:t>
      </w:r>
      <w:r w:rsidR="00792787" w:rsidRPr="008035DA">
        <w:rPr>
          <w:b/>
          <w:i/>
          <w:color w:val="3C3C3C"/>
          <w:szCs w:val="22"/>
        </w:rPr>
        <w:t xml:space="preserve"> </w:t>
      </w:r>
      <w:r w:rsidR="00965D81" w:rsidRPr="008035DA">
        <w:rPr>
          <w:b/>
          <w:i/>
          <w:color w:val="3C3C3C"/>
          <w:szCs w:val="22"/>
        </w:rPr>
        <w:t>de 201</w:t>
      </w:r>
      <w:r w:rsidR="001467EA" w:rsidRPr="008035DA">
        <w:rPr>
          <w:b/>
          <w:i/>
          <w:color w:val="3C3C3C"/>
          <w:szCs w:val="22"/>
        </w:rPr>
        <w:t>8.</w:t>
      </w:r>
      <w:r w:rsidR="00792787" w:rsidRPr="008035DA">
        <w:rPr>
          <w:color w:val="3C3C3C"/>
          <w:szCs w:val="22"/>
        </w:rPr>
        <w:t xml:space="preserve"> </w:t>
      </w:r>
      <w:r w:rsidR="009B0CDE">
        <w:rPr>
          <w:color w:val="3C3C3C"/>
          <w:szCs w:val="22"/>
        </w:rPr>
        <w:t>La 32º</w:t>
      </w:r>
      <w:r w:rsidR="007750FC">
        <w:rPr>
          <w:color w:val="3C3C3C"/>
          <w:szCs w:val="22"/>
        </w:rPr>
        <w:t xml:space="preserve"> edición del Encuentro de la Economía Digital y la</w:t>
      </w:r>
      <w:r w:rsidR="002E066D">
        <w:rPr>
          <w:color w:val="3C3C3C"/>
          <w:szCs w:val="22"/>
        </w:rPr>
        <w:t>s</w:t>
      </w:r>
      <w:r w:rsidR="007750FC">
        <w:rPr>
          <w:color w:val="3C3C3C"/>
          <w:szCs w:val="22"/>
        </w:rPr>
        <w:t xml:space="preserve"> Telecomunic</w:t>
      </w:r>
      <w:r w:rsidR="006D4C84">
        <w:rPr>
          <w:color w:val="3C3C3C"/>
          <w:szCs w:val="22"/>
        </w:rPr>
        <w:t>ac</w:t>
      </w:r>
      <w:r w:rsidR="007750FC">
        <w:rPr>
          <w:color w:val="3C3C3C"/>
          <w:szCs w:val="22"/>
        </w:rPr>
        <w:t>iones</w:t>
      </w:r>
      <w:r w:rsidR="00426A8B">
        <w:rPr>
          <w:color w:val="3C3C3C"/>
          <w:szCs w:val="22"/>
        </w:rPr>
        <w:t>,</w:t>
      </w:r>
      <w:r w:rsidR="00B71CA9">
        <w:rPr>
          <w:color w:val="3C3C3C"/>
          <w:szCs w:val="22"/>
        </w:rPr>
        <w:t xml:space="preserve"> </w:t>
      </w:r>
      <w:r w:rsidR="00B5422A">
        <w:rPr>
          <w:color w:val="3C3C3C"/>
          <w:szCs w:val="22"/>
        </w:rPr>
        <w:t xml:space="preserve">coorganizado por AMETIC y </w:t>
      </w:r>
      <w:r w:rsidR="003A4F92">
        <w:rPr>
          <w:color w:val="3C3C3C"/>
          <w:szCs w:val="22"/>
        </w:rPr>
        <w:t xml:space="preserve">Banco Santander, </w:t>
      </w:r>
      <w:r>
        <w:rPr>
          <w:color w:val="3C3C3C"/>
          <w:szCs w:val="22"/>
        </w:rPr>
        <w:t xml:space="preserve">ha tenido, un año más, un </w:t>
      </w:r>
      <w:r w:rsidR="0021794E">
        <w:rPr>
          <w:color w:val="3C3C3C"/>
          <w:szCs w:val="22"/>
        </w:rPr>
        <w:t xml:space="preserve">gran </w:t>
      </w:r>
      <w:r>
        <w:rPr>
          <w:color w:val="3C3C3C"/>
          <w:szCs w:val="22"/>
        </w:rPr>
        <w:t>éxi</w:t>
      </w:r>
      <w:r w:rsidR="0021794E">
        <w:rPr>
          <w:color w:val="3C3C3C"/>
          <w:szCs w:val="22"/>
        </w:rPr>
        <w:t xml:space="preserve">to de asistencia y participación. </w:t>
      </w:r>
    </w:p>
    <w:p w:rsidR="007E6564" w:rsidRDefault="007E6564" w:rsidP="00610355">
      <w:pPr>
        <w:jc w:val="both"/>
        <w:rPr>
          <w:color w:val="3C3C3C"/>
          <w:szCs w:val="22"/>
        </w:rPr>
      </w:pPr>
    </w:p>
    <w:p w:rsidR="0021794E" w:rsidRDefault="007E6564" w:rsidP="00610355">
      <w:pPr>
        <w:jc w:val="both"/>
        <w:rPr>
          <w:color w:val="3C3C3C"/>
          <w:szCs w:val="22"/>
        </w:rPr>
      </w:pPr>
      <w:r>
        <w:rPr>
          <w:color w:val="3C3C3C"/>
          <w:szCs w:val="22"/>
        </w:rPr>
        <w:t>Bajo el lema ‘Dando voz a la industria digital’, las jornadas han reunido</w:t>
      </w:r>
      <w:r w:rsidR="0021794E">
        <w:rPr>
          <w:color w:val="3C3C3C"/>
          <w:szCs w:val="22"/>
        </w:rPr>
        <w:t xml:space="preserve"> a líderes políticos y máximos representa</w:t>
      </w:r>
      <w:r w:rsidR="00B5422A">
        <w:rPr>
          <w:color w:val="3C3C3C"/>
          <w:szCs w:val="22"/>
        </w:rPr>
        <w:t>n</w:t>
      </w:r>
      <w:r w:rsidR="0021794E">
        <w:rPr>
          <w:color w:val="3C3C3C"/>
          <w:szCs w:val="22"/>
        </w:rPr>
        <w:t xml:space="preserve">tes de las compañías de la economía digital, </w:t>
      </w:r>
      <w:r w:rsidR="00B5422A">
        <w:rPr>
          <w:color w:val="3C3C3C"/>
          <w:szCs w:val="22"/>
        </w:rPr>
        <w:t xml:space="preserve">y </w:t>
      </w:r>
      <w:r w:rsidR="00337506">
        <w:rPr>
          <w:color w:val="3C3C3C"/>
          <w:szCs w:val="22"/>
        </w:rPr>
        <w:t xml:space="preserve">han </w:t>
      </w:r>
      <w:r>
        <w:rPr>
          <w:color w:val="3C3C3C"/>
          <w:szCs w:val="22"/>
        </w:rPr>
        <w:t>cong</w:t>
      </w:r>
      <w:r w:rsidR="00337506">
        <w:rPr>
          <w:color w:val="3C3C3C"/>
          <w:szCs w:val="22"/>
        </w:rPr>
        <w:t>regado</w:t>
      </w:r>
      <w:r>
        <w:rPr>
          <w:color w:val="3C3C3C"/>
          <w:szCs w:val="22"/>
        </w:rPr>
        <w:t xml:space="preserve"> durante tres días a más de </w:t>
      </w:r>
      <w:r w:rsidR="0021794E">
        <w:rPr>
          <w:color w:val="3C3C3C"/>
          <w:szCs w:val="22"/>
        </w:rPr>
        <w:t xml:space="preserve">300 asistentes y 72 ponentes </w:t>
      </w:r>
      <w:r>
        <w:rPr>
          <w:color w:val="3C3C3C"/>
          <w:szCs w:val="22"/>
        </w:rPr>
        <w:t xml:space="preserve">de primer nivel. </w:t>
      </w:r>
      <w:r w:rsidR="0021794E">
        <w:rPr>
          <w:color w:val="3C3C3C"/>
          <w:szCs w:val="22"/>
        </w:rPr>
        <w:t xml:space="preserve"> </w:t>
      </w:r>
    </w:p>
    <w:p w:rsidR="007E6564" w:rsidRDefault="007E6564" w:rsidP="00610355">
      <w:pPr>
        <w:jc w:val="both"/>
        <w:rPr>
          <w:color w:val="3C3C3C"/>
          <w:szCs w:val="22"/>
        </w:rPr>
      </w:pPr>
    </w:p>
    <w:p w:rsidR="00A5651A" w:rsidRDefault="0021794E" w:rsidP="0021794E">
      <w:pPr>
        <w:jc w:val="both"/>
        <w:rPr>
          <w:bCs/>
          <w:color w:val="3C3C3C"/>
          <w:szCs w:val="22"/>
        </w:rPr>
      </w:pPr>
      <w:r>
        <w:rPr>
          <w:color w:val="3C3C3C"/>
          <w:szCs w:val="22"/>
        </w:rPr>
        <w:t xml:space="preserve">Esta edición, </w:t>
      </w:r>
      <w:r w:rsidR="007E6564">
        <w:rPr>
          <w:color w:val="3C3C3C"/>
          <w:szCs w:val="22"/>
        </w:rPr>
        <w:t>ha estado</w:t>
      </w:r>
      <w:r>
        <w:rPr>
          <w:color w:val="3C3C3C"/>
          <w:szCs w:val="22"/>
        </w:rPr>
        <w:t xml:space="preserve"> apoyada por </w:t>
      </w:r>
      <w:r w:rsidR="001B1733">
        <w:rPr>
          <w:color w:val="3C3C3C"/>
          <w:szCs w:val="22"/>
        </w:rPr>
        <w:t xml:space="preserve">altos </w:t>
      </w:r>
      <w:r>
        <w:rPr>
          <w:color w:val="3C3C3C"/>
          <w:szCs w:val="22"/>
        </w:rPr>
        <w:t xml:space="preserve">representantes </w:t>
      </w:r>
      <w:r w:rsidR="007E6564">
        <w:rPr>
          <w:color w:val="3C3C3C"/>
          <w:szCs w:val="22"/>
        </w:rPr>
        <w:t>i</w:t>
      </w:r>
      <w:r>
        <w:rPr>
          <w:color w:val="3C3C3C"/>
          <w:szCs w:val="22"/>
        </w:rPr>
        <w:t>nstitucionales</w:t>
      </w:r>
      <w:r w:rsidR="00337506">
        <w:rPr>
          <w:color w:val="3C3C3C"/>
          <w:szCs w:val="22"/>
        </w:rPr>
        <w:t xml:space="preserve">: </w:t>
      </w:r>
      <w:r w:rsidR="00337506" w:rsidRPr="00B5422A">
        <w:rPr>
          <w:color w:val="3C3C3C"/>
          <w:szCs w:val="22"/>
        </w:rPr>
        <w:t xml:space="preserve">la </w:t>
      </w:r>
      <w:r w:rsidR="00B5422A">
        <w:rPr>
          <w:color w:val="3C3C3C"/>
          <w:szCs w:val="22"/>
        </w:rPr>
        <w:t>M</w:t>
      </w:r>
      <w:r w:rsidRPr="00B5422A">
        <w:rPr>
          <w:color w:val="3C3C3C"/>
          <w:szCs w:val="22"/>
        </w:rPr>
        <w:t>inistra de Industria, Comercio y Turismo, Reyes Maroto</w:t>
      </w:r>
      <w:r w:rsidR="00B5422A">
        <w:rPr>
          <w:color w:val="3C3C3C"/>
          <w:szCs w:val="22"/>
        </w:rPr>
        <w:t>;</w:t>
      </w:r>
      <w:r w:rsidRPr="00B5422A">
        <w:rPr>
          <w:color w:val="3C3C3C"/>
          <w:szCs w:val="22"/>
        </w:rPr>
        <w:t xml:space="preserve"> </w:t>
      </w:r>
      <w:r w:rsidR="00B5422A">
        <w:rPr>
          <w:color w:val="3C3C3C"/>
          <w:szCs w:val="22"/>
        </w:rPr>
        <w:t xml:space="preserve">el </w:t>
      </w:r>
      <w:r w:rsidRPr="00B5422A">
        <w:rPr>
          <w:color w:val="3C3C3C"/>
          <w:szCs w:val="22"/>
        </w:rPr>
        <w:t>Secretar</w:t>
      </w:r>
      <w:r w:rsidR="00B5422A">
        <w:rPr>
          <w:color w:val="3C3C3C"/>
          <w:szCs w:val="22"/>
        </w:rPr>
        <w:t xml:space="preserve">io de Estado para </w:t>
      </w:r>
      <w:r w:rsidRPr="00B5422A">
        <w:rPr>
          <w:color w:val="3C3C3C"/>
          <w:szCs w:val="22"/>
        </w:rPr>
        <w:t>para el Avance Digital</w:t>
      </w:r>
      <w:r w:rsidR="00B5422A">
        <w:rPr>
          <w:color w:val="3C3C3C"/>
          <w:szCs w:val="22"/>
        </w:rPr>
        <w:t xml:space="preserve">, </w:t>
      </w:r>
      <w:r w:rsidR="006D4C84">
        <w:rPr>
          <w:color w:val="3C3C3C"/>
          <w:szCs w:val="22"/>
        </w:rPr>
        <w:t>Francisco</w:t>
      </w:r>
      <w:r w:rsidR="00B5422A">
        <w:rPr>
          <w:color w:val="3C3C3C"/>
          <w:szCs w:val="22"/>
        </w:rPr>
        <w:t xml:space="preserve"> de Paula Polo</w:t>
      </w:r>
      <w:r w:rsidRPr="00B5422A">
        <w:rPr>
          <w:color w:val="3C3C3C"/>
          <w:szCs w:val="22"/>
        </w:rPr>
        <w:t>; la Secretar</w:t>
      </w:r>
      <w:r w:rsidR="00B5422A">
        <w:rPr>
          <w:color w:val="3C3C3C"/>
          <w:szCs w:val="22"/>
        </w:rPr>
        <w:t>i</w:t>
      </w:r>
      <w:r w:rsidRPr="00B5422A">
        <w:rPr>
          <w:color w:val="3C3C3C"/>
          <w:szCs w:val="22"/>
        </w:rPr>
        <w:t>a de Estado de Universidades</w:t>
      </w:r>
      <w:r w:rsidR="00B5422A">
        <w:rPr>
          <w:color w:val="3C3C3C"/>
          <w:szCs w:val="22"/>
        </w:rPr>
        <w:t xml:space="preserve">, </w:t>
      </w:r>
      <w:r w:rsidRPr="00B5422A">
        <w:rPr>
          <w:bCs/>
          <w:color w:val="3C3C3C"/>
          <w:szCs w:val="22"/>
        </w:rPr>
        <w:t>Investigación, Desarrollo e Innovación</w:t>
      </w:r>
      <w:r w:rsidR="00B5422A">
        <w:rPr>
          <w:bCs/>
          <w:color w:val="3C3C3C"/>
          <w:szCs w:val="22"/>
        </w:rPr>
        <w:t xml:space="preserve">, </w:t>
      </w:r>
      <w:r w:rsidR="00B5422A">
        <w:rPr>
          <w:color w:val="3C3C3C"/>
          <w:szCs w:val="22"/>
        </w:rPr>
        <w:t>Ángeles Heras</w:t>
      </w:r>
      <w:r w:rsidRPr="00B5422A">
        <w:rPr>
          <w:color w:val="3C3C3C"/>
          <w:szCs w:val="22"/>
        </w:rPr>
        <w:t>;</w:t>
      </w:r>
      <w:r w:rsidR="00B5422A">
        <w:rPr>
          <w:color w:val="3C3C3C"/>
          <w:szCs w:val="22"/>
        </w:rPr>
        <w:t xml:space="preserve"> el</w:t>
      </w:r>
      <w:r w:rsidRPr="00B5422A">
        <w:rPr>
          <w:color w:val="3C3C3C"/>
          <w:szCs w:val="22"/>
        </w:rPr>
        <w:t xml:space="preserve"> Secretar</w:t>
      </w:r>
      <w:r w:rsidR="00B5422A">
        <w:rPr>
          <w:color w:val="3C3C3C"/>
          <w:szCs w:val="22"/>
        </w:rPr>
        <w:t>io</w:t>
      </w:r>
      <w:r w:rsidRPr="00B5422A">
        <w:rPr>
          <w:color w:val="3C3C3C"/>
          <w:szCs w:val="22"/>
        </w:rPr>
        <w:t xml:space="preserve"> General de Administración Digital</w:t>
      </w:r>
      <w:r w:rsidR="00B5422A">
        <w:rPr>
          <w:color w:val="3C3C3C"/>
          <w:szCs w:val="22"/>
        </w:rPr>
        <w:t>, Fernando de Pablo</w:t>
      </w:r>
      <w:r w:rsidRPr="00B5422A">
        <w:rPr>
          <w:color w:val="3C3C3C"/>
          <w:szCs w:val="22"/>
        </w:rPr>
        <w:t xml:space="preserve">; </w:t>
      </w:r>
      <w:r w:rsidR="00B5422A">
        <w:rPr>
          <w:color w:val="3C3C3C"/>
          <w:szCs w:val="22"/>
        </w:rPr>
        <w:t xml:space="preserve">el </w:t>
      </w:r>
      <w:r w:rsidRPr="00B5422A">
        <w:rPr>
          <w:color w:val="3C3C3C"/>
          <w:szCs w:val="22"/>
        </w:rPr>
        <w:t>Secretar</w:t>
      </w:r>
      <w:r w:rsidR="00B5422A">
        <w:rPr>
          <w:color w:val="3C3C3C"/>
          <w:szCs w:val="22"/>
        </w:rPr>
        <w:t>io</w:t>
      </w:r>
      <w:r w:rsidRPr="00B5422A">
        <w:rPr>
          <w:color w:val="3C3C3C"/>
          <w:szCs w:val="22"/>
        </w:rPr>
        <w:t xml:space="preserve"> General de Industria y </w:t>
      </w:r>
      <w:r w:rsidRPr="00B5422A">
        <w:rPr>
          <w:bCs/>
          <w:color w:val="3C3C3C"/>
          <w:szCs w:val="22"/>
        </w:rPr>
        <w:t xml:space="preserve">de la Pequeña y Mediana Empresa, </w:t>
      </w:r>
      <w:r w:rsidR="00B5422A">
        <w:rPr>
          <w:bCs/>
          <w:color w:val="3C3C3C"/>
          <w:szCs w:val="22"/>
        </w:rPr>
        <w:t>Raül Blanco, y el</w:t>
      </w:r>
      <w:r w:rsidRPr="00B5422A">
        <w:rPr>
          <w:bCs/>
          <w:color w:val="3C3C3C"/>
          <w:szCs w:val="22"/>
        </w:rPr>
        <w:t xml:space="preserve"> Subsecretar</w:t>
      </w:r>
      <w:r w:rsidR="00B5422A">
        <w:rPr>
          <w:bCs/>
          <w:color w:val="3C3C3C"/>
          <w:szCs w:val="22"/>
        </w:rPr>
        <w:t>io</w:t>
      </w:r>
      <w:r w:rsidRPr="00B5422A">
        <w:rPr>
          <w:bCs/>
          <w:color w:val="3C3C3C"/>
          <w:szCs w:val="22"/>
        </w:rPr>
        <w:t xml:space="preserve"> del Ministerio de Educación y Formación Profesional</w:t>
      </w:r>
      <w:r w:rsidR="00B5422A">
        <w:rPr>
          <w:bCs/>
          <w:color w:val="3C3C3C"/>
          <w:szCs w:val="22"/>
        </w:rPr>
        <w:t>, Fernando Gurrea</w:t>
      </w:r>
      <w:r w:rsidRPr="00B5422A">
        <w:rPr>
          <w:bCs/>
          <w:color w:val="3C3C3C"/>
          <w:szCs w:val="22"/>
        </w:rPr>
        <w:t>.</w:t>
      </w:r>
      <w:r w:rsidR="00B5422A">
        <w:rPr>
          <w:bCs/>
          <w:color w:val="3C3C3C"/>
          <w:szCs w:val="22"/>
        </w:rPr>
        <w:t xml:space="preserve"> Igualmente, han colaborado </w:t>
      </w:r>
      <w:r w:rsidR="00B5422A" w:rsidRPr="00B5422A">
        <w:rPr>
          <w:bCs/>
          <w:color w:val="3C3C3C"/>
          <w:szCs w:val="22"/>
        </w:rPr>
        <w:t>los máximos responsables de organismos públicos español</w:t>
      </w:r>
      <w:r w:rsidR="00591360">
        <w:rPr>
          <w:bCs/>
          <w:color w:val="3C3C3C"/>
          <w:szCs w:val="22"/>
        </w:rPr>
        <w:t xml:space="preserve">es y europeos como RED.ES, CDTI, </w:t>
      </w:r>
      <w:r w:rsidR="00B5422A" w:rsidRPr="00B5422A">
        <w:rPr>
          <w:bCs/>
          <w:color w:val="3C3C3C"/>
          <w:szCs w:val="22"/>
        </w:rPr>
        <w:t>la Comisión Europea, ETSI y ESA</w:t>
      </w:r>
      <w:r w:rsidR="00B5422A">
        <w:rPr>
          <w:bCs/>
          <w:color w:val="3C3C3C"/>
          <w:szCs w:val="22"/>
        </w:rPr>
        <w:t xml:space="preserve">. </w:t>
      </w:r>
    </w:p>
    <w:p w:rsidR="00A5651A" w:rsidRDefault="00A5651A" w:rsidP="00A5651A">
      <w:pPr>
        <w:jc w:val="both"/>
        <w:rPr>
          <w:color w:val="3C3C3C"/>
          <w:szCs w:val="22"/>
        </w:rPr>
      </w:pPr>
    </w:p>
    <w:p w:rsidR="00A5651A" w:rsidRPr="002E066D" w:rsidRDefault="00A5651A" w:rsidP="00A5651A">
      <w:pPr>
        <w:jc w:val="both"/>
        <w:rPr>
          <w:i/>
          <w:color w:val="3C3C3C"/>
          <w:szCs w:val="22"/>
        </w:rPr>
      </w:pPr>
      <w:r w:rsidRPr="00591360">
        <w:rPr>
          <w:color w:val="3C3C3C"/>
          <w:szCs w:val="22"/>
        </w:rPr>
        <w:t>Para Pedro Mier, presidente de AMETIC ‘</w:t>
      </w:r>
      <w:r w:rsidRPr="002E066D">
        <w:rPr>
          <w:i/>
          <w:color w:val="3C3C3C"/>
          <w:szCs w:val="22"/>
        </w:rPr>
        <w:t xml:space="preserve">Es para nosotros un placer haber cerrado la 32ª edición de las Jornadas Santander con récord de participación. Un año más, gracias al esfuerzo de organizadores, patrocinadores, ponentes, y demás partes implicadas, hemos congregado a más de 300 asistentes y 2.500 seguidores a distancia por </w:t>
      </w:r>
      <w:proofErr w:type="spellStart"/>
      <w:r w:rsidRPr="002E066D">
        <w:rPr>
          <w:i/>
          <w:color w:val="3C3C3C"/>
          <w:szCs w:val="22"/>
        </w:rPr>
        <w:t>streaming</w:t>
      </w:r>
      <w:proofErr w:type="spellEnd"/>
      <w:r w:rsidRPr="002E066D">
        <w:rPr>
          <w:i/>
          <w:color w:val="3C3C3C"/>
          <w:szCs w:val="22"/>
        </w:rPr>
        <w:t xml:space="preserve"> interesados en debatir sobre el presente y el futuro de la industria digital. Solo tenemos palabras de agradecimiento para todos ellos. Desde AMETIC </w:t>
      </w:r>
      <w:proofErr w:type="spellStart"/>
      <w:r w:rsidRPr="002E066D">
        <w:rPr>
          <w:i/>
          <w:color w:val="3C3C3C"/>
          <w:szCs w:val="22"/>
        </w:rPr>
        <w:t>confíamos</w:t>
      </w:r>
      <w:proofErr w:type="spellEnd"/>
      <w:r w:rsidRPr="002E066D">
        <w:rPr>
          <w:i/>
          <w:color w:val="3C3C3C"/>
          <w:szCs w:val="22"/>
        </w:rPr>
        <w:t xml:space="preserve"> en volver a encontrarnos el próximo año para seguir luchando por dar visibilidad al sector y consolidar su posición de liderazgo’. </w:t>
      </w:r>
    </w:p>
    <w:p w:rsidR="00B5422A" w:rsidRDefault="00B5422A" w:rsidP="0021794E">
      <w:pPr>
        <w:jc w:val="both"/>
        <w:rPr>
          <w:color w:val="3C3C3C"/>
          <w:szCs w:val="22"/>
        </w:rPr>
      </w:pPr>
    </w:p>
    <w:p w:rsidR="00591360" w:rsidRDefault="00337506" w:rsidP="002E066D">
      <w:pPr>
        <w:jc w:val="both"/>
        <w:rPr>
          <w:color w:val="3C3C3C"/>
          <w:szCs w:val="22"/>
        </w:rPr>
      </w:pPr>
      <w:r>
        <w:rPr>
          <w:color w:val="3C3C3C"/>
          <w:szCs w:val="22"/>
        </w:rPr>
        <w:t xml:space="preserve">Encuentro ha </w:t>
      </w:r>
      <w:r w:rsidR="006D4C84">
        <w:rPr>
          <w:color w:val="3C3C3C"/>
          <w:szCs w:val="22"/>
        </w:rPr>
        <w:t>contado</w:t>
      </w:r>
      <w:r>
        <w:rPr>
          <w:color w:val="3C3C3C"/>
          <w:szCs w:val="22"/>
        </w:rPr>
        <w:t xml:space="preserve"> con la parti</w:t>
      </w:r>
      <w:r w:rsidR="006D4C84">
        <w:rPr>
          <w:color w:val="3C3C3C"/>
          <w:szCs w:val="22"/>
        </w:rPr>
        <w:t>ci</w:t>
      </w:r>
      <w:r>
        <w:rPr>
          <w:color w:val="3C3C3C"/>
          <w:szCs w:val="22"/>
        </w:rPr>
        <w:t>pación</w:t>
      </w:r>
      <w:r w:rsidR="0021794E">
        <w:rPr>
          <w:color w:val="3C3C3C"/>
          <w:szCs w:val="22"/>
        </w:rPr>
        <w:t xml:space="preserve"> de empresas globa</w:t>
      </w:r>
      <w:r w:rsidR="002E066D">
        <w:rPr>
          <w:color w:val="3C3C3C"/>
          <w:szCs w:val="22"/>
        </w:rPr>
        <w:t xml:space="preserve">les líderes del sector digital </w:t>
      </w:r>
      <w:r w:rsidR="00A5651A">
        <w:rPr>
          <w:color w:val="3C3C3C"/>
          <w:szCs w:val="22"/>
        </w:rPr>
        <w:t xml:space="preserve">que </w:t>
      </w:r>
      <w:r w:rsidR="002E066D">
        <w:rPr>
          <w:color w:val="3C3C3C"/>
          <w:szCs w:val="22"/>
        </w:rPr>
        <w:t>ha</w:t>
      </w:r>
      <w:r w:rsidR="00A5651A">
        <w:rPr>
          <w:color w:val="3C3C3C"/>
          <w:szCs w:val="22"/>
        </w:rPr>
        <w:t>n</w:t>
      </w:r>
      <w:r w:rsidR="002E066D">
        <w:rPr>
          <w:color w:val="3C3C3C"/>
          <w:szCs w:val="22"/>
        </w:rPr>
        <w:t xml:space="preserve"> anal</w:t>
      </w:r>
      <w:r w:rsidR="00A5651A">
        <w:rPr>
          <w:color w:val="3C3C3C"/>
          <w:szCs w:val="22"/>
        </w:rPr>
        <w:t>iz</w:t>
      </w:r>
      <w:r w:rsidR="002E066D">
        <w:rPr>
          <w:color w:val="3C3C3C"/>
          <w:szCs w:val="22"/>
        </w:rPr>
        <w:t xml:space="preserve">ado </w:t>
      </w:r>
      <w:r w:rsidR="00A5651A">
        <w:rPr>
          <w:color w:val="3C3C3C"/>
          <w:szCs w:val="22"/>
        </w:rPr>
        <w:t xml:space="preserve">y debatido, a través de 14 mesas redondas, sobre </w:t>
      </w:r>
      <w:r w:rsidR="002E066D">
        <w:rPr>
          <w:color w:val="3C3C3C"/>
          <w:szCs w:val="22"/>
        </w:rPr>
        <w:t xml:space="preserve">los principales ejes de la transformación digital y desafíos </w:t>
      </w:r>
      <w:r w:rsidR="00A5651A">
        <w:rPr>
          <w:color w:val="3C3C3C"/>
          <w:szCs w:val="22"/>
        </w:rPr>
        <w:t>del sector</w:t>
      </w:r>
      <w:r w:rsidR="00F066A1">
        <w:rPr>
          <w:color w:val="3C3C3C"/>
          <w:szCs w:val="22"/>
        </w:rPr>
        <w:t xml:space="preserve">. Así, </w:t>
      </w:r>
      <w:r w:rsidR="00A5651A">
        <w:rPr>
          <w:color w:val="3C3C3C"/>
          <w:szCs w:val="22"/>
        </w:rPr>
        <w:t xml:space="preserve">los grandes temas tratados fueron: </w:t>
      </w:r>
    </w:p>
    <w:p w:rsidR="00A5651A" w:rsidRDefault="00A5651A" w:rsidP="002E066D">
      <w:pPr>
        <w:jc w:val="both"/>
        <w:rPr>
          <w:color w:val="3C3C3C"/>
          <w:szCs w:val="22"/>
        </w:rPr>
      </w:pPr>
    </w:p>
    <w:p w:rsidR="00A5651A" w:rsidRDefault="00A5651A" w:rsidP="002E066D">
      <w:pPr>
        <w:jc w:val="both"/>
        <w:rPr>
          <w:color w:val="3C3C3C"/>
          <w:szCs w:val="22"/>
        </w:rPr>
      </w:pPr>
    </w:p>
    <w:p w:rsidR="00F066A1" w:rsidRDefault="00F066A1" w:rsidP="002E066D">
      <w:pPr>
        <w:jc w:val="both"/>
        <w:rPr>
          <w:color w:val="3C3C3C"/>
          <w:szCs w:val="22"/>
        </w:rPr>
      </w:pPr>
    </w:p>
    <w:p w:rsidR="003B211B" w:rsidRDefault="003B211B" w:rsidP="002E066D">
      <w:pPr>
        <w:jc w:val="both"/>
        <w:rPr>
          <w:color w:val="3C3C3C"/>
          <w:szCs w:val="22"/>
        </w:rPr>
      </w:pPr>
    </w:p>
    <w:p w:rsidR="002E066D" w:rsidRDefault="002E066D" w:rsidP="002E066D">
      <w:pPr>
        <w:jc w:val="both"/>
        <w:rPr>
          <w:color w:val="3C3C3C"/>
          <w:szCs w:val="22"/>
        </w:rPr>
      </w:pPr>
    </w:p>
    <w:p w:rsidR="00A5651A" w:rsidRDefault="00A5651A" w:rsidP="00FE7D3A">
      <w:pPr>
        <w:pStyle w:val="Prrafodelista"/>
        <w:numPr>
          <w:ilvl w:val="0"/>
          <w:numId w:val="21"/>
        </w:numPr>
        <w:spacing w:after="100" w:afterAutospacing="1" w:line="288" w:lineRule="auto"/>
        <w:ind w:left="714" w:hanging="357"/>
        <w:jc w:val="both"/>
        <w:rPr>
          <w:color w:val="3C3C3C"/>
          <w:szCs w:val="22"/>
        </w:rPr>
      </w:pPr>
      <w:r>
        <w:rPr>
          <w:b/>
          <w:color w:val="3C3C3C"/>
          <w:szCs w:val="22"/>
        </w:rPr>
        <w:t>C</w:t>
      </w:r>
      <w:r w:rsidR="002E066D" w:rsidRPr="00A5651A">
        <w:rPr>
          <w:b/>
          <w:color w:val="3C3C3C"/>
          <w:szCs w:val="22"/>
        </w:rPr>
        <w:t>recimiento inteligente</w:t>
      </w:r>
      <w:r w:rsidR="003B211B">
        <w:rPr>
          <w:color w:val="3C3C3C"/>
          <w:szCs w:val="22"/>
        </w:rPr>
        <w:t xml:space="preserve">, </w:t>
      </w:r>
      <w:r w:rsidR="00F066A1">
        <w:rPr>
          <w:color w:val="3C3C3C"/>
          <w:szCs w:val="22"/>
        </w:rPr>
        <w:t xml:space="preserve">cuya </w:t>
      </w:r>
      <w:r>
        <w:rPr>
          <w:color w:val="3C3C3C"/>
          <w:szCs w:val="22"/>
        </w:rPr>
        <w:t xml:space="preserve">mesa fue </w:t>
      </w:r>
      <w:r w:rsidR="00F066A1">
        <w:rPr>
          <w:color w:val="3C3C3C"/>
          <w:szCs w:val="22"/>
        </w:rPr>
        <w:t xml:space="preserve">moderada </w:t>
      </w:r>
      <w:r w:rsidR="002E066D" w:rsidRPr="00A5651A">
        <w:rPr>
          <w:color w:val="3C3C3C"/>
          <w:szCs w:val="22"/>
        </w:rPr>
        <w:t xml:space="preserve">por Adolfo Ramírez, Asesor independiente en transformación digital e innovación, </w:t>
      </w:r>
      <w:r>
        <w:rPr>
          <w:color w:val="3C3C3C"/>
          <w:szCs w:val="22"/>
        </w:rPr>
        <w:t xml:space="preserve">y en la que </w:t>
      </w:r>
      <w:r w:rsidR="009B4F8C">
        <w:rPr>
          <w:color w:val="3C3C3C"/>
          <w:szCs w:val="22"/>
        </w:rPr>
        <w:t xml:space="preserve">participaron representantes de </w:t>
      </w:r>
      <w:r w:rsidR="002E066D" w:rsidRPr="00A5651A">
        <w:rPr>
          <w:color w:val="3C3C3C"/>
          <w:szCs w:val="22"/>
        </w:rPr>
        <w:t xml:space="preserve">PREMO y 8BELTS. </w:t>
      </w:r>
    </w:p>
    <w:p w:rsidR="002E066D" w:rsidRPr="00A5651A" w:rsidRDefault="002E066D" w:rsidP="00FE7D3A">
      <w:pPr>
        <w:pStyle w:val="Prrafodelista"/>
        <w:numPr>
          <w:ilvl w:val="0"/>
          <w:numId w:val="21"/>
        </w:numPr>
        <w:spacing w:after="100" w:afterAutospacing="1" w:line="288" w:lineRule="auto"/>
        <w:ind w:left="714" w:hanging="357"/>
        <w:jc w:val="both"/>
        <w:rPr>
          <w:color w:val="3C3C3C"/>
          <w:szCs w:val="22"/>
        </w:rPr>
      </w:pPr>
      <w:r w:rsidRPr="00A5651A">
        <w:rPr>
          <w:color w:val="3C3C3C"/>
          <w:szCs w:val="22"/>
        </w:rPr>
        <w:t xml:space="preserve">El director de Operaciones y Marketing de Microsoft España, Antonio </w:t>
      </w:r>
      <w:proofErr w:type="spellStart"/>
      <w:r w:rsidRPr="00A5651A">
        <w:rPr>
          <w:color w:val="3C3C3C"/>
          <w:szCs w:val="22"/>
        </w:rPr>
        <w:t>Budia</w:t>
      </w:r>
      <w:proofErr w:type="spellEnd"/>
      <w:r w:rsidRPr="00A5651A">
        <w:rPr>
          <w:color w:val="3C3C3C"/>
          <w:szCs w:val="22"/>
        </w:rPr>
        <w:t xml:space="preserve">, aportó su visión más positiva en relación a la </w:t>
      </w:r>
      <w:r w:rsidRPr="00A5651A">
        <w:rPr>
          <w:b/>
          <w:color w:val="3C3C3C"/>
          <w:szCs w:val="22"/>
        </w:rPr>
        <w:t>inteligencia artificial</w:t>
      </w:r>
      <w:r w:rsidR="00A5651A">
        <w:rPr>
          <w:b/>
          <w:color w:val="3C3C3C"/>
          <w:szCs w:val="22"/>
        </w:rPr>
        <w:t xml:space="preserve">. </w:t>
      </w:r>
    </w:p>
    <w:p w:rsidR="002E066D" w:rsidRDefault="00A5651A" w:rsidP="00FE7D3A">
      <w:pPr>
        <w:pStyle w:val="Prrafodelista"/>
        <w:numPr>
          <w:ilvl w:val="0"/>
          <w:numId w:val="21"/>
        </w:numPr>
        <w:spacing w:after="100" w:afterAutospacing="1" w:line="288" w:lineRule="auto"/>
        <w:ind w:left="714" w:hanging="357"/>
        <w:jc w:val="both"/>
        <w:rPr>
          <w:color w:val="3C3C3C"/>
          <w:szCs w:val="22"/>
        </w:rPr>
      </w:pPr>
      <w:r>
        <w:rPr>
          <w:b/>
          <w:color w:val="3C3C3C"/>
          <w:szCs w:val="22"/>
        </w:rPr>
        <w:t>E</w:t>
      </w:r>
      <w:r w:rsidR="002E066D" w:rsidRPr="00A5651A">
        <w:rPr>
          <w:b/>
          <w:color w:val="3C3C3C"/>
          <w:szCs w:val="22"/>
        </w:rPr>
        <w:t>l impacto de la tecnología en la economía circular,</w:t>
      </w:r>
      <w:r w:rsidR="002E066D" w:rsidRPr="00A5651A">
        <w:rPr>
          <w:color w:val="3C3C3C"/>
          <w:szCs w:val="22"/>
        </w:rPr>
        <w:t xml:space="preserve"> a cargo de </w:t>
      </w:r>
      <w:proofErr w:type="spellStart"/>
      <w:r w:rsidR="002E066D" w:rsidRPr="00A5651A">
        <w:rPr>
          <w:color w:val="3C3C3C"/>
          <w:szCs w:val="22"/>
        </w:rPr>
        <w:t>Minsait</w:t>
      </w:r>
      <w:proofErr w:type="spellEnd"/>
      <w:r w:rsidR="002E066D" w:rsidRPr="00A5651A">
        <w:rPr>
          <w:color w:val="3C3C3C"/>
          <w:szCs w:val="22"/>
        </w:rPr>
        <w:t xml:space="preserve"> </w:t>
      </w:r>
      <w:proofErr w:type="spellStart"/>
      <w:r w:rsidR="002E066D" w:rsidRPr="00A5651A">
        <w:rPr>
          <w:color w:val="3C3C3C"/>
          <w:szCs w:val="22"/>
        </w:rPr>
        <w:t>by</w:t>
      </w:r>
      <w:proofErr w:type="spellEnd"/>
      <w:r w:rsidR="002E066D" w:rsidRPr="00A5651A">
        <w:rPr>
          <w:color w:val="3C3C3C"/>
          <w:szCs w:val="22"/>
        </w:rPr>
        <w:t xml:space="preserve"> Indra; </w:t>
      </w:r>
      <w:proofErr w:type="spellStart"/>
      <w:r w:rsidR="002E066D" w:rsidRPr="00A5651A">
        <w:rPr>
          <w:color w:val="3C3C3C"/>
          <w:szCs w:val="22"/>
        </w:rPr>
        <w:t>Ecoembes</w:t>
      </w:r>
      <w:proofErr w:type="spellEnd"/>
      <w:r w:rsidR="002E066D" w:rsidRPr="00A5651A">
        <w:rPr>
          <w:color w:val="3C3C3C"/>
          <w:szCs w:val="22"/>
        </w:rPr>
        <w:t xml:space="preserve">; y </w:t>
      </w:r>
      <w:r>
        <w:rPr>
          <w:color w:val="3C3C3C"/>
          <w:szCs w:val="22"/>
        </w:rPr>
        <w:t xml:space="preserve">Acciona Agua, también fue protagonista. </w:t>
      </w:r>
    </w:p>
    <w:p w:rsidR="00591360" w:rsidRDefault="00A5651A" w:rsidP="00FE7D3A">
      <w:pPr>
        <w:pStyle w:val="Prrafodelista"/>
        <w:numPr>
          <w:ilvl w:val="0"/>
          <w:numId w:val="21"/>
        </w:numPr>
        <w:spacing w:after="100" w:afterAutospacing="1" w:line="288" w:lineRule="auto"/>
        <w:ind w:left="714" w:hanging="357"/>
        <w:jc w:val="both"/>
        <w:rPr>
          <w:color w:val="3C3C3C"/>
          <w:szCs w:val="22"/>
        </w:rPr>
      </w:pPr>
      <w:r w:rsidRPr="00A5651A">
        <w:rPr>
          <w:color w:val="3C3C3C"/>
          <w:szCs w:val="22"/>
        </w:rPr>
        <w:t>E</w:t>
      </w:r>
      <w:r w:rsidR="002E066D" w:rsidRPr="00A5651A">
        <w:rPr>
          <w:color w:val="3C3C3C"/>
          <w:szCs w:val="22"/>
        </w:rPr>
        <w:t xml:space="preserve">l profesor del Departamento de Operaciones, Innovación y Data </w:t>
      </w:r>
      <w:proofErr w:type="spellStart"/>
      <w:r w:rsidR="002E066D" w:rsidRPr="00A5651A">
        <w:rPr>
          <w:color w:val="3C3C3C"/>
          <w:szCs w:val="22"/>
        </w:rPr>
        <w:t>Sciences</w:t>
      </w:r>
      <w:proofErr w:type="spellEnd"/>
      <w:r w:rsidR="002E066D" w:rsidRPr="00A5651A">
        <w:rPr>
          <w:color w:val="3C3C3C"/>
          <w:szCs w:val="22"/>
        </w:rPr>
        <w:t xml:space="preserve"> de ESADE, Xavier </w:t>
      </w:r>
      <w:proofErr w:type="spellStart"/>
      <w:r w:rsidR="002E066D" w:rsidRPr="00A5651A">
        <w:rPr>
          <w:color w:val="3C3C3C"/>
          <w:szCs w:val="22"/>
        </w:rPr>
        <w:t>Ferrás</w:t>
      </w:r>
      <w:proofErr w:type="spellEnd"/>
      <w:r w:rsidR="002E066D" w:rsidRPr="00A5651A">
        <w:rPr>
          <w:color w:val="3C3C3C"/>
          <w:szCs w:val="22"/>
        </w:rPr>
        <w:t xml:space="preserve">, </w:t>
      </w:r>
      <w:r w:rsidR="00F066A1">
        <w:rPr>
          <w:color w:val="3C3C3C"/>
          <w:szCs w:val="22"/>
        </w:rPr>
        <w:t>estuvo</w:t>
      </w:r>
      <w:r w:rsidR="002E066D" w:rsidRPr="00A5651A">
        <w:rPr>
          <w:color w:val="3C3C3C"/>
          <w:szCs w:val="22"/>
        </w:rPr>
        <w:t xml:space="preserve"> al cargo de la ponencia </w:t>
      </w:r>
      <w:r>
        <w:rPr>
          <w:color w:val="3C3C3C"/>
          <w:szCs w:val="22"/>
        </w:rPr>
        <w:t xml:space="preserve">individual en la que </w:t>
      </w:r>
      <w:r w:rsidR="00F066A1">
        <w:rPr>
          <w:color w:val="3C3C3C"/>
          <w:szCs w:val="22"/>
        </w:rPr>
        <w:t>explicó</w:t>
      </w:r>
      <w:r w:rsidR="002E066D" w:rsidRPr="00A5651A">
        <w:rPr>
          <w:color w:val="3C3C3C"/>
          <w:szCs w:val="22"/>
        </w:rPr>
        <w:t xml:space="preserve"> la necesidad de generar un </w:t>
      </w:r>
      <w:r w:rsidR="002E066D" w:rsidRPr="00A5651A">
        <w:rPr>
          <w:b/>
          <w:color w:val="3C3C3C"/>
          <w:szCs w:val="22"/>
        </w:rPr>
        <w:t>marco institucional que fomente la innovación</w:t>
      </w:r>
      <w:r>
        <w:rPr>
          <w:color w:val="3C3C3C"/>
          <w:szCs w:val="22"/>
        </w:rPr>
        <w:t xml:space="preserve"> disruptiva. </w:t>
      </w:r>
    </w:p>
    <w:p w:rsidR="002E066D" w:rsidRDefault="009B4F8C" w:rsidP="00FE7D3A">
      <w:pPr>
        <w:pStyle w:val="Prrafodelista"/>
        <w:numPr>
          <w:ilvl w:val="0"/>
          <w:numId w:val="21"/>
        </w:numPr>
        <w:spacing w:after="100" w:afterAutospacing="1" w:line="288" w:lineRule="auto"/>
        <w:ind w:left="714" w:hanging="357"/>
        <w:jc w:val="both"/>
        <w:rPr>
          <w:color w:val="3C3C3C"/>
          <w:szCs w:val="22"/>
        </w:rPr>
      </w:pPr>
      <w:r>
        <w:rPr>
          <w:b/>
          <w:color w:val="3C3C3C"/>
          <w:szCs w:val="22"/>
        </w:rPr>
        <w:t xml:space="preserve">Las </w:t>
      </w:r>
      <w:r w:rsidR="002E066D" w:rsidRPr="009B4F8C">
        <w:rPr>
          <w:b/>
          <w:color w:val="3C3C3C"/>
          <w:szCs w:val="22"/>
        </w:rPr>
        <w:t>redes eléctricas inteligentes y los efectos de la descarbonización</w:t>
      </w:r>
      <w:r w:rsidR="002E066D" w:rsidRPr="009B4F8C">
        <w:rPr>
          <w:color w:val="3C3C3C"/>
          <w:szCs w:val="22"/>
        </w:rPr>
        <w:t xml:space="preserve"> </w:t>
      </w:r>
      <w:r>
        <w:rPr>
          <w:color w:val="3C3C3C"/>
          <w:szCs w:val="22"/>
        </w:rPr>
        <w:t>fueron tratadas en el debate moderado</w:t>
      </w:r>
      <w:r w:rsidR="002E066D" w:rsidRPr="009B4F8C">
        <w:rPr>
          <w:color w:val="3C3C3C"/>
          <w:szCs w:val="22"/>
        </w:rPr>
        <w:t xml:space="preserve"> por Paloma Sevilla, directora general de </w:t>
      </w:r>
      <w:proofErr w:type="spellStart"/>
      <w:r w:rsidR="002E066D" w:rsidRPr="009B4F8C">
        <w:rPr>
          <w:color w:val="3C3C3C"/>
          <w:szCs w:val="22"/>
        </w:rPr>
        <w:t>Unesa</w:t>
      </w:r>
      <w:proofErr w:type="spellEnd"/>
      <w:r w:rsidR="002E066D" w:rsidRPr="009B4F8C">
        <w:rPr>
          <w:color w:val="3C3C3C"/>
          <w:szCs w:val="22"/>
        </w:rPr>
        <w:t xml:space="preserve">. </w:t>
      </w:r>
    </w:p>
    <w:p w:rsidR="002E066D" w:rsidRDefault="00F066A1" w:rsidP="00FE7D3A">
      <w:pPr>
        <w:pStyle w:val="Prrafodelista"/>
        <w:numPr>
          <w:ilvl w:val="0"/>
          <w:numId w:val="21"/>
        </w:numPr>
        <w:spacing w:after="100" w:afterAutospacing="1" w:line="288" w:lineRule="auto"/>
        <w:ind w:left="714" w:hanging="357"/>
        <w:jc w:val="both"/>
        <w:rPr>
          <w:color w:val="3C3C3C"/>
          <w:szCs w:val="22"/>
        </w:rPr>
      </w:pPr>
      <w:r>
        <w:rPr>
          <w:color w:val="3C3C3C"/>
          <w:szCs w:val="22"/>
        </w:rPr>
        <w:t>Como uno</w:t>
      </w:r>
      <w:r w:rsidR="009B4F8C" w:rsidRPr="009B4F8C">
        <w:rPr>
          <w:color w:val="3C3C3C"/>
          <w:szCs w:val="22"/>
        </w:rPr>
        <w:t xml:space="preserve"> de los grandes ejes de la transformación, se analizó </w:t>
      </w:r>
      <w:r w:rsidR="002E066D" w:rsidRPr="009B4F8C">
        <w:rPr>
          <w:b/>
          <w:color w:val="3C3C3C"/>
          <w:szCs w:val="22"/>
        </w:rPr>
        <w:t>el impacto del 5G en la industria</w:t>
      </w:r>
      <w:r w:rsidR="002E066D" w:rsidRPr="009B4F8C">
        <w:rPr>
          <w:color w:val="3C3C3C"/>
          <w:szCs w:val="22"/>
        </w:rPr>
        <w:t xml:space="preserve"> </w:t>
      </w:r>
      <w:r w:rsidR="009B4F8C">
        <w:rPr>
          <w:color w:val="3C3C3C"/>
          <w:szCs w:val="22"/>
        </w:rPr>
        <w:t xml:space="preserve">de la mano </w:t>
      </w:r>
      <w:r>
        <w:rPr>
          <w:color w:val="3C3C3C"/>
          <w:szCs w:val="22"/>
        </w:rPr>
        <w:t xml:space="preserve">de la direccion general </w:t>
      </w:r>
      <w:r w:rsidR="002E066D" w:rsidRPr="009B4F8C">
        <w:rPr>
          <w:color w:val="3C3C3C"/>
          <w:szCs w:val="22"/>
        </w:rPr>
        <w:t>de Telecomunicaciones y Tecnologías de la Información del Mi</w:t>
      </w:r>
      <w:r w:rsidR="009B4F8C">
        <w:rPr>
          <w:color w:val="3C3C3C"/>
          <w:szCs w:val="22"/>
        </w:rPr>
        <w:t>nisterio de Economía y Empresa</w:t>
      </w:r>
      <w:r>
        <w:rPr>
          <w:color w:val="3C3C3C"/>
          <w:szCs w:val="22"/>
        </w:rPr>
        <w:t>,</w:t>
      </w:r>
      <w:r w:rsidR="009B4F8C">
        <w:rPr>
          <w:color w:val="3C3C3C"/>
          <w:szCs w:val="22"/>
        </w:rPr>
        <w:t xml:space="preserve"> y con la participación del ETSI</w:t>
      </w:r>
      <w:r w:rsidR="002E066D" w:rsidRPr="009B4F8C">
        <w:rPr>
          <w:color w:val="3C3C3C"/>
          <w:szCs w:val="22"/>
        </w:rPr>
        <w:t>, ESA, Future Plus, i2CAT y Mob</w:t>
      </w:r>
      <w:r w:rsidR="009B4F8C">
        <w:rPr>
          <w:color w:val="3C3C3C"/>
          <w:szCs w:val="22"/>
        </w:rPr>
        <w:t xml:space="preserve">ile </w:t>
      </w:r>
      <w:proofErr w:type="spellStart"/>
      <w:r w:rsidR="009B4F8C">
        <w:rPr>
          <w:color w:val="3C3C3C"/>
          <w:szCs w:val="22"/>
        </w:rPr>
        <w:t>World</w:t>
      </w:r>
      <w:proofErr w:type="spellEnd"/>
      <w:r w:rsidR="009B4F8C">
        <w:rPr>
          <w:color w:val="3C3C3C"/>
          <w:szCs w:val="22"/>
        </w:rPr>
        <w:t xml:space="preserve"> Capital de Barcelona.</w:t>
      </w:r>
    </w:p>
    <w:p w:rsidR="002E066D" w:rsidRDefault="009B4F8C" w:rsidP="00FE7D3A">
      <w:pPr>
        <w:pStyle w:val="Prrafodelista"/>
        <w:numPr>
          <w:ilvl w:val="0"/>
          <w:numId w:val="21"/>
        </w:numPr>
        <w:spacing w:after="100" w:afterAutospacing="1" w:line="288" w:lineRule="auto"/>
        <w:ind w:left="714" w:hanging="357"/>
        <w:jc w:val="both"/>
        <w:rPr>
          <w:color w:val="3C3C3C"/>
          <w:szCs w:val="22"/>
        </w:rPr>
      </w:pPr>
      <w:r w:rsidRPr="00F066A1">
        <w:rPr>
          <w:color w:val="3C3C3C"/>
          <w:szCs w:val="22"/>
        </w:rPr>
        <w:t>J</w:t>
      </w:r>
      <w:r w:rsidR="00B0628A">
        <w:rPr>
          <w:color w:val="3C3C3C"/>
          <w:szCs w:val="22"/>
        </w:rPr>
        <w:t xml:space="preserve">osé Luis Sancho, </w:t>
      </w:r>
      <w:proofErr w:type="spellStart"/>
      <w:r w:rsidR="00B0628A">
        <w:rPr>
          <w:color w:val="3C3C3C"/>
          <w:szCs w:val="22"/>
        </w:rPr>
        <w:t>Managing</w:t>
      </w:r>
      <w:proofErr w:type="spellEnd"/>
      <w:r w:rsidR="00B0628A">
        <w:rPr>
          <w:color w:val="3C3C3C"/>
          <w:szCs w:val="22"/>
        </w:rPr>
        <w:t xml:space="preserve"> D</w:t>
      </w:r>
      <w:r w:rsidR="002E066D" w:rsidRPr="00F066A1">
        <w:rPr>
          <w:color w:val="3C3C3C"/>
          <w:szCs w:val="22"/>
        </w:rPr>
        <w:t>irector de Accenture Digital</w:t>
      </w:r>
      <w:r w:rsidR="002E066D" w:rsidRPr="009B4F8C">
        <w:rPr>
          <w:color w:val="3C3C3C"/>
          <w:szCs w:val="22"/>
        </w:rPr>
        <w:t xml:space="preserve">, </w:t>
      </w:r>
      <w:r>
        <w:rPr>
          <w:color w:val="3C3C3C"/>
          <w:szCs w:val="22"/>
        </w:rPr>
        <w:t xml:space="preserve">también habló </w:t>
      </w:r>
      <w:r w:rsidR="002E066D" w:rsidRPr="009B4F8C">
        <w:rPr>
          <w:color w:val="3C3C3C"/>
          <w:szCs w:val="22"/>
        </w:rPr>
        <w:t>sobre las organizaciones inteligentes</w:t>
      </w:r>
      <w:r>
        <w:rPr>
          <w:color w:val="3C3C3C"/>
          <w:szCs w:val="22"/>
        </w:rPr>
        <w:t xml:space="preserve"> en la llamada </w:t>
      </w:r>
      <w:r w:rsidRPr="00F066A1">
        <w:rPr>
          <w:b/>
          <w:color w:val="3C3C3C"/>
          <w:szCs w:val="22"/>
        </w:rPr>
        <w:t>industria X.0</w:t>
      </w:r>
      <w:r>
        <w:rPr>
          <w:color w:val="3C3C3C"/>
          <w:szCs w:val="22"/>
        </w:rPr>
        <w:t xml:space="preserve">. </w:t>
      </w:r>
    </w:p>
    <w:p w:rsidR="002E066D" w:rsidRDefault="00A5651A" w:rsidP="00FE7D3A">
      <w:pPr>
        <w:pStyle w:val="Prrafodelista"/>
        <w:numPr>
          <w:ilvl w:val="0"/>
          <w:numId w:val="21"/>
        </w:numPr>
        <w:spacing w:after="100" w:afterAutospacing="1" w:line="288" w:lineRule="auto"/>
        <w:ind w:left="714" w:hanging="357"/>
        <w:jc w:val="both"/>
        <w:rPr>
          <w:color w:val="3C3C3C"/>
          <w:szCs w:val="22"/>
        </w:rPr>
      </w:pPr>
      <w:r w:rsidRPr="009B4F8C">
        <w:rPr>
          <w:b/>
          <w:color w:val="3C3C3C"/>
          <w:szCs w:val="22"/>
        </w:rPr>
        <w:t>La economía y propiedad del dato</w:t>
      </w:r>
      <w:r w:rsidR="009B4F8C" w:rsidRPr="00F066A1">
        <w:rPr>
          <w:color w:val="3C3C3C"/>
          <w:szCs w:val="22"/>
        </w:rPr>
        <w:t xml:space="preserve">, tema de máxima actualidad en el sector, fue tratado por </w:t>
      </w:r>
      <w:r w:rsidR="002E066D" w:rsidRPr="00F066A1">
        <w:rPr>
          <w:color w:val="3C3C3C"/>
          <w:szCs w:val="22"/>
        </w:rPr>
        <w:t xml:space="preserve">Google, </w:t>
      </w:r>
      <w:r w:rsidR="002E066D" w:rsidRPr="009B4F8C">
        <w:rPr>
          <w:color w:val="3C3C3C"/>
          <w:szCs w:val="22"/>
        </w:rPr>
        <w:t>el Tribunal Constitu</w:t>
      </w:r>
      <w:r w:rsidR="00F066A1">
        <w:rPr>
          <w:color w:val="3C3C3C"/>
          <w:szCs w:val="22"/>
        </w:rPr>
        <w:t>c</w:t>
      </w:r>
      <w:r w:rsidR="003B211B">
        <w:rPr>
          <w:color w:val="3C3C3C"/>
          <w:szCs w:val="22"/>
        </w:rPr>
        <w:t>ional,</w:t>
      </w:r>
      <w:r w:rsidR="002E066D" w:rsidRPr="009B4F8C">
        <w:rPr>
          <w:color w:val="3C3C3C"/>
          <w:szCs w:val="22"/>
        </w:rPr>
        <w:t xml:space="preserve"> la Universidad de Valencia</w:t>
      </w:r>
      <w:r w:rsidR="009B4F8C">
        <w:rPr>
          <w:color w:val="3C3C3C"/>
          <w:szCs w:val="22"/>
        </w:rPr>
        <w:t xml:space="preserve"> y</w:t>
      </w:r>
      <w:r w:rsidR="002E066D" w:rsidRPr="009B4F8C">
        <w:rPr>
          <w:color w:val="3C3C3C"/>
          <w:szCs w:val="22"/>
        </w:rPr>
        <w:t xml:space="preserve"> la </w:t>
      </w:r>
      <w:proofErr w:type="spellStart"/>
      <w:r w:rsidR="002E066D" w:rsidRPr="009B4F8C">
        <w:rPr>
          <w:color w:val="3C3C3C"/>
          <w:szCs w:val="22"/>
        </w:rPr>
        <w:t>Univerdad</w:t>
      </w:r>
      <w:proofErr w:type="spellEnd"/>
      <w:r w:rsidR="002E066D" w:rsidRPr="009B4F8C">
        <w:rPr>
          <w:color w:val="3C3C3C"/>
          <w:szCs w:val="22"/>
        </w:rPr>
        <w:t xml:space="preserve"> Miguel Hernández. </w:t>
      </w:r>
    </w:p>
    <w:p w:rsidR="002E066D" w:rsidRPr="009B4F8C" w:rsidRDefault="00F066A1" w:rsidP="00FE7D3A">
      <w:pPr>
        <w:pStyle w:val="Prrafodelista"/>
        <w:numPr>
          <w:ilvl w:val="0"/>
          <w:numId w:val="21"/>
        </w:numPr>
        <w:spacing w:after="100" w:afterAutospacing="1" w:line="288" w:lineRule="auto"/>
        <w:ind w:left="714" w:hanging="357"/>
        <w:jc w:val="both"/>
        <w:rPr>
          <w:b/>
          <w:color w:val="3C3C3C"/>
          <w:szCs w:val="22"/>
        </w:rPr>
      </w:pPr>
      <w:r w:rsidRPr="00F066A1">
        <w:rPr>
          <w:color w:val="3C3C3C"/>
          <w:szCs w:val="22"/>
        </w:rPr>
        <w:t xml:space="preserve">También </w:t>
      </w:r>
      <w:r>
        <w:rPr>
          <w:b/>
          <w:color w:val="3C3C3C"/>
          <w:szCs w:val="22"/>
        </w:rPr>
        <w:t>l</w:t>
      </w:r>
      <w:r w:rsidR="00A5651A" w:rsidRPr="009B4F8C">
        <w:rPr>
          <w:b/>
          <w:color w:val="3C3C3C"/>
          <w:szCs w:val="22"/>
        </w:rPr>
        <w:t>os edificios y ciudades inteligentes</w:t>
      </w:r>
      <w:r>
        <w:rPr>
          <w:b/>
          <w:color w:val="3C3C3C"/>
          <w:szCs w:val="22"/>
        </w:rPr>
        <w:t>,</w:t>
      </w:r>
      <w:r w:rsidR="009B4F8C">
        <w:rPr>
          <w:color w:val="3C3C3C"/>
          <w:szCs w:val="22"/>
        </w:rPr>
        <w:t xml:space="preserve"> </w:t>
      </w:r>
      <w:r w:rsidR="009B4F8C" w:rsidRPr="009B4F8C">
        <w:rPr>
          <w:b/>
          <w:color w:val="3C3C3C"/>
          <w:szCs w:val="22"/>
        </w:rPr>
        <w:t>y las</w:t>
      </w:r>
      <w:r w:rsidR="009B4F8C">
        <w:rPr>
          <w:color w:val="3C3C3C"/>
          <w:szCs w:val="22"/>
        </w:rPr>
        <w:t xml:space="preserve"> </w:t>
      </w:r>
      <w:r w:rsidR="00A5651A" w:rsidRPr="009B4F8C">
        <w:rPr>
          <w:b/>
          <w:color w:val="3C3C3C"/>
          <w:szCs w:val="22"/>
        </w:rPr>
        <w:t>tendencias de los ecosistemas digitales</w:t>
      </w:r>
      <w:r w:rsidR="009B4F8C">
        <w:rPr>
          <w:b/>
          <w:color w:val="3C3C3C"/>
          <w:szCs w:val="22"/>
        </w:rPr>
        <w:t xml:space="preserve"> </w:t>
      </w:r>
      <w:r>
        <w:rPr>
          <w:color w:val="3C3C3C"/>
          <w:szCs w:val="22"/>
        </w:rPr>
        <w:t>fueron objeto de análisis</w:t>
      </w:r>
      <w:r w:rsidR="00FE7D3A">
        <w:rPr>
          <w:color w:val="3C3C3C"/>
          <w:szCs w:val="22"/>
        </w:rPr>
        <w:t>.</w:t>
      </w:r>
    </w:p>
    <w:p w:rsidR="00A5651A" w:rsidRDefault="009B4F8C" w:rsidP="00FE7D3A">
      <w:pPr>
        <w:pStyle w:val="Prrafodelista"/>
        <w:numPr>
          <w:ilvl w:val="0"/>
          <w:numId w:val="21"/>
        </w:numPr>
        <w:spacing w:after="100" w:afterAutospacing="1" w:line="288" w:lineRule="auto"/>
        <w:ind w:left="714" w:hanging="357"/>
        <w:jc w:val="both"/>
        <w:rPr>
          <w:color w:val="3C3C3C"/>
          <w:szCs w:val="22"/>
        </w:rPr>
      </w:pPr>
      <w:r w:rsidRPr="00F066A1">
        <w:rPr>
          <w:color w:val="3C3C3C"/>
          <w:szCs w:val="22"/>
        </w:rPr>
        <w:t>S</w:t>
      </w:r>
      <w:r w:rsidR="00FE7D3A" w:rsidRPr="00F066A1">
        <w:rPr>
          <w:color w:val="3C3C3C"/>
          <w:szCs w:val="22"/>
        </w:rPr>
        <w:t>e trató</w:t>
      </w:r>
      <w:r w:rsidRPr="00F066A1">
        <w:rPr>
          <w:color w:val="3C3C3C"/>
          <w:szCs w:val="22"/>
        </w:rPr>
        <w:t xml:space="preserve"> también</w:t>
      </w:r>
      <w:r>
        <w:rPr>
          <w:b/>
          <w:color w:val="3C3C3C"/>
          <w:szCs w:val="22"/>
        </w:rPr>
        <w:t xml:space="preserve"> </w:t>
      </w:r>
      <w:r w:rsidRPr="000D463C">
        <w:rPr>
          <w:color w:val="3C3C3C"/>
          <w:szCs w:val="22"/>
        </w:rPr>
        <w:t xml:space="preserve">la </w:t>
      </w:r>
      <w:r w:rsidRPr="000D463C">
        <w:rPr>
          <w:b/>
          <w:color w:val="3C3C3C"/>
          <w:szCs w:val="22"/>
        </w:rPr>
        <w:t>salud digital</w:t>
      </w:r>
      <w:r w:rsidRPr="000D463C">
        <w:rPr>
          <w:color w:val="3C3C3C"/>
          <w:szCs w:val="22"/>
        </w:rPr>
        <w:t xml:space="preserve"> y el papel de las tecnologías en la gestión de la salud.</w:t>
      </w:r>
    </w:p>
    <w:p w:rsidR="00997E46" w:rsidRDefault="00997E46" w:rsidP="00997E46">
      <w:pPr>
        <w:pStyle w:val="Prrafodelista"/>
        <w:numPr>
          <w:ilvl w:val="0"/>
          <w:numId w:val="21"/>
        </w:numPr>
        <w:spacing w:after="100" w:afterAutospacing="1" w:line="288" w:lineRule="auto"/>
        <w:jc w:val="both"/>
        <w:rPr>
          <w:color w:val="3C3C3C"/>
          <w:szCs w:val="22"/>
        </w:rPr>
      </w:pPr>
      <w:r>
        <w:rPr>
          <w:color w:val="3C3C3C"/>
          <w:szCs w:val="22"/>
        </w:rPr>
        <w:t xml:space="preserve">Pedro Mier, presidente de AMETIC, </w:t>
      </w:r>
      <w:proofErr w:type="spellStart"/>
      <w:r>
        <w:rPr>
          <w:color w:val="3C3C3C"/>
          <w:szCs w:val="22"/>
        </w:rPr>
        <w:t>conversió</w:t>
      </w:r>
      <w:proofErr w:type="spellEnd"/>
      <w:r>
        <w:rPr>
          <w:color w:val="3C3C3C"/>
          <w:szCs w:val="22"/>
        </w:rPr>
        <w:t xml:space="preserve"> con Antón Costas, </w:t>
      </w:r>
      <w:r w:rsidRPr="00997E46">
        <w:rPr>
          <w:color w:val="3C3C3C"/>
          <w:szCs w:val="22"/>
        </w:rPr>
        <w:t>Cat</w:t>
      </w:r>
      <w:r>
        <w:rPr>
          <w:color w:val="3C3C3C"/>
          <w:szCs w:val="22"/>
        </w:rPr>
        <w:t xml:space="preserve">edrático de Política Económica de </w:t>
      </w:r>
      <w:proofErr w:type="spellStart"/>
      <w:r>
        <w:rPr>
          <w:color w:val="3C3C3C"/>
          <w:szCs w:val="22"/>
        </w:rPr>
        <w:t>Universitat</w:t>
      </w:r>
      <w:proofErr w:type="spellEnd"/>
      <w:r>
        <w:rPr>
          <w:color w:val="3C3C3C"/>
          <w:szCs w:val="22"/>
        </w:rPr>
        <w:t xml:space="preserve"> de B</w:t>
      </w:r>
      <w:r w:rsidRPr="00997E46">
        <w:rPr>
          <w:color w:val="3C3C3C"/>
          <w:szCs w:val="22"/>
        </w:rPr>
        <w:t xml:space="preserve">arcelona </w:t>
      </w:r>
      <w:r>
        <w:rPr>
          <w:color w:val="3C3C3C"/>
          <w:szCs w:val="22"/>
        </w:rPr>
        <w:t xml:space="preserve">sobre los </w:t>
      </w:r>
      <w:r w:rsidRPr="00997E46">
        <w:rPr>
          <w:b/>
          <w:color w:val="3C3C3C"/>
          <w:szCs w:val="22"/>
        </w:rPr>
        <w:t>impactos de la revolución digital en la sociedad</w:t>
      </w:r>
      <w:r>
        <w:rPr>
          <w:color w:val="3C3C3C"/>
          <w:szCs w:val="22"/>
        </w:rPr>
        <w:t xml:space="preserve">. </w:t>
      </w:r>
    </w:p>
    <w:p w:rsidR="00A5651A" w:rsidRDefault="00F066A1" w:rsidP="00FE7D3A">
      <w:pPr>
        <w:pStyle w:val="Prrafodelista"/>
        <w:numPr>
          <w:ilvl w:val="0"/>
          <w:numId w:val="21"/>
        </w:numPr>
        <w:spacing w:after="100" w:afterAutospacing="1" w:line="288" w:lineRule="auto"/>
        <w:ind w:left="714" w:hanging="357"/>
        <w:jc w:val="both"/>
        <w:rPr>
          <w:color w:val="3C3C3C"/>
          <w:szCs w:val="22"/>
        </w:rPr>
      </w:pPr>
      <w:r>
        <w:rPr>
          <w:color w:val="3C3C3C"/>
          <w:szCs w:val="22"/>
        </w:rPr>
        <w:t>L</w:t>
      </w:r>
      <w:r w:rsidR="00A5651A" w:rsidRPr="009B4F8C">
        <w:rPr>
          <w:color w:val="3C3C3C"/>
          <w:szCs w:val="22"/>
        </w:rPr>
        <w:t xml:space="preserve">a </w:t>
      </w:r>
      <w:r w:rsidR="00A5651A" w:rsidRPr="009B4F8C">
        <w:rPr>
          <w:b/>
          <w:color w:val="3C3C3C"/>
          <w:szCs w:val="22"/>
        </w:rPr>
        <w:t xml:space="preserve">ciberseguridad como oportunidad para la innovación </w:t>
      </w:r>
      <w:r w:rsidR="00A5651A" w:rsidRPr="00F066A1">
        <w:rPr>
          <w:color w:val="3C3C3C"/>
          <w:szCs w:val="22"/>
        </w:rPr>
        <w:t>y el emprendimiento</w:t>
      </w:r>
      <w:r w:rsidR="00FE7D3A" w:rsidRPr="00F066A1">
        <w:rPr>
          <w:color w:val="3C3C3C"/>
          <w:szCs w:val="22"/>
        </w:rPr>
        <w:t>,</w:t>
      </w:r>
      <w:r w:rsidR="00FE7D3A">
        <w:rPr>
          <w:color w:val="3C3C3C"/>
          <w:szCs w:val="22"/>
        </w:rPr>
        <w:t xml:space="preserve"> y la </w:t>
      </w:r>
      <w:r w:rsidR="00FE7D3A" w:rsidRPr="00C41394">
        <w:rPr>
          <w:b/>
          <w:color w:val="3C3C3C"/>
          <w:szCs w:val="22"/>
        </w:rPr>
        <w:t>ciberseguridad en el automóvil autónomo y conectado</w:t>
      </w:r>
      <w:r w:rsidR="00FE7D3A">
        <w:rPr>
          <w:color w:val="3C3C3C"/>
          <w:szCs w:val="22"/>
        </w:rPr>
        <w:t xml:space="preserve"> </w:t>
      </w:r>
      <w:r>
        <w:rPr>
          <w:color w:val="3C3C3C"/>
          <w:szCs w:val="22"/>
        </w:rPr>
        <w:t>centraron dos m</w:t>
      </w:r>
      <w:r w:rsidR="00FE7D3A">
        <w:rPr>
          <w:color w:val="3C3C3C"/>
          <w:szCs w:val="22"/>
        </w:rPr>
        <w:t xml:space="preserve">esas redondas. </w:t>
      </w:r>
    </w:p>
    <w:p w:rsidR="00A5651A" w:rsidRDefault="00A5651A" w:rsidP="00FE7D3A">
      <w:pPr>
        <w:pStyle w:val="Prrafodelista"/>
        <w:numPr>
          <w:ilvl w:val="0"/>
          <w:numId w:val="21"/>
        </w:numPr>
        <w:spacing w:after="100" w:afterAutospacing="1" w:line="288" w:lineRule="auto"/>
        <w:ind w:left="714" w:hanging="357"/>
        <w:jc w:val="both"/>
        <w:rPr>
          <w:color w:val="3C3C3C"/>
          <w:szCs w:val="22"/>
        </w:rPr>
      </w:pPr>
      <w:r w:rsidRPr="003B211B">
        <w:rPr>
          <w:color w:val="3C3C3C"/>
          <w:szCs w:val="22"/>
        </w:rPr>
        <w:t>Celestino García, Vicepresidente Corporativo de Samsung,</w:t>
      </w:r>
      <w:r w:rsidRPr="009B4F8C">
        <w:rPr>
          <w:color w:val="3C3C3C"/>
          <w:szCs w:val="22"/>
        </w:rPr>
        <w:t xml:space="preserve"> </w:t>
      </w:r>
      <w:r w:rsidR="00F066A1">
        <w:rPr>
          <w:color w:val="3C3C3C"/>
          <w:szCs w:val="22"/>
        </w:rPr>
        <w:t>ofreció</w:t>
      </w:r>
      <w:r w:rsidRPr="009B4F8C">
        <w:rPr>
          <w:color w:val="3C3C3C"/>
          <w:szCs w:val="22"/>
        </w:rPr>
        <w:t xml:space="preserve"> su visión sobre la </w:t>
      </w:r>
      <w:r w:rsidRPr="003B211B">
        <w:rPr>
          <w:b/>
          <w:color w:val="3C3C3C"/>
          <w:szCs w:val="22"/>
        </w:rPr>
        <w:t>transformación digital</w:t>
      </w:r>
      <w:r w:rsidRPr="009B4F8C">
        <w:rPr>
          <w:color w:val="3C3C3C"/>
          <w:szCs w:val="22"/>
        </w:rPr>
        <w:t>, inci</w:t>
      </w:r>
      <w:r w:rsidR="00F066A1">
        <w:rPr>
          <w:color w:val="3C3C3C"/>
          <w:szCs w:val="22"/>
        </w:rPr>
        <w:t>d</w:t>
      </w:r>
      <w:r w:rsidR="003B211B">
        <w:rPr>
          <w:color w:val="3C3C3C"/>
          <w:szCs w:val="22"/>
        </w:rPr>
        <w:t xml:space="preserve">iendo en la importancia del 5G. </w:t>
      </w:r>
    </w:p>
    <w:p w:rsidR="00A5651A" w:rsidRPr="009B4F8C" w:rsidRDefault="00F066A1" w:rsidP="00FE7D3A">
      <w:pPr>
        <w:pStyle w:val="Prrafodelista"/>
        <w:numPr>
          <w:ilvl w:val="0"/>
          <w:numId w:val="21"/>
        </w:numPr>
        <w:spacing w:after="100" w:afterAutospacing="1" w:line="288" w:lineRule="auto"/>
        <w:ind w:left="714" w:hanging="357"/>
        <w:jc w:val="both"/>
        <w:rPr>
          <w:color w:val="3C3C3C"/>
          <w:szCs w:val="22"/>
        </w:rPr>
      </w:pPr>
      <w:r>
        <w:rPr>
          <w:color w:val="3C3C3C"/>
          <w:szCs w:val="22"/>
        </w:rPr>
        <w:t xml:space="preserve">También el CDTI habló </w:t>
      </w:r>
      <w:r w:rsidR="00A5651A" w:rsidRPr="009B4F8C">
        <w:rPr>
          <w:color w:val="3C3C3C"/>
          <w:szCs w:val="22"/>
        </w:rPr>
        <w:t xml:space="preserve">sobre los </w:t>
      </w:r>
      <w:r w:rsidR="00A5651A" w:rsidRPr="009B4F8C">
        <w:rPr>
          <w:b/>
          <w:color w:val="3C3C3C"/>
          <w:szCs w:val="22"/>
        </w:rPr>
        <w:t xml:space="preserve">programas y acciones públicas de </w:t>
      </w:r>
      <w:proofErr w:type="spellStart"/>
      <w:r w:rsidR="00A5651A" w:rsidRPr="009B4F8C">
        <w:rPr>
          <w:b/>
          <w:color w:val="3C3C3C"/>
          <w:szCs w:val="22"/>
        </w:rPr>
        <w:t>impulo</w:t>
      </w:r>
      <w:proofErr w:type="spellEnd"/>
      <w:r w:rsidR="00A5651A" w:rsidRPr="009B4F8C">
        <w:rPr>
          <w:b/>
          <w:color w:val="3C3C3C"/>
          <w:szCs w:val="22"/>
        </w:rPr>
        <w:t xml:space="preserve"> a la industria española</w:t>
      </w:r>
      <w:r w:rsidR="009B4F8C">
        <w:rPr>
          <w:b/>
          <w:color w:val="3C3C3C"/>
          <w:szCs w:val="22"/>
        </w:rPr>
        <w:t>.</w:t>
      </w:r>
    </w:p>
    <w:p w:rsidR="00F066A1" w:rsidRDefault="00F066A1" w:rsidP="00746086">
      <w:pPr>
        <w:pStyle w:val="Prrafodelista"/>
        <w:numPr>
          <w:ilvl w:val="0"/>
          <w:numId w:val="21"/>
        </w:numPr>
        <w:spacing w:after="100" w:afterAutospacing="1" w:line="288" w:lineRule="auto"/>
        <w:ind w:left="714" w:hanging="357"/>
        <w:jc w:val="both"/>
        <w:rPr>
          <w:color w:val="3C3C3C"/>
          <w:szCs w:val="22"/>
        </w:rPr>
      </w:pPr>
      <w:r w:rsidRPr="00F066A1">
        <w:rPr>
          <w:color w:val="3C3C3C"/>
          <w:szCs w:val="22"/>
        </w:rPr>
        <w:t xml:space="preserve">Por su parte, </w:t>
      </w:r>
      <w:r w:rsidR="00A5651A" w:rsidRPr="00F066A1">
        <w:rPr>
          <w:color w:val="3C3C3C"/>
          <w:szCs w:val="22"/>
        </w:rPr>
        <w:t xml:space="preserve">la Comisión Europea, </w:t>
      </w:r>
      <w:r w:rsidRPr="00F066A1">
        <w:rPr>
          <w:color w:val="3C3C3C"/>
          <w:szCs w:val="22"/>
        </w:rPr>
        <w:t>realizó</w:t>
      </w:r>
      <w:r w:rsidR="00A5651A" w:rsidRPr="00F066A1">
        <w:rPr>
          <w:color w:val="3C3C3C"/>
          <w:szCs w:val="22"/>
        </w:rPr>
        <w:t xml:space="preserve"> una ponencia sobre el nuevo programa de </w:t>
      </w:r>
      <w:r w:rsidR="00A5651A" w:rsidRPr="00F066A1">
        <w:rPr>
          <w:b/>
          <w:color w:val="3C3C3C"/>
          <w:szCs w:val="22"/>
        </w:rPr>
        <w:t>Europa Digital</w:t>
      </w:r>
      <w:r w:rsidR="00A5651A" w:rsidRPr="00F066A1">
        <w:rPr>
          <w:color w:val="3C3C3C"/>
          <w:szCs w:val="22"/>
        </w:rPr>
        <w:t xml:space="preserve">, en la que </w:t>
      </w:r>
      <w:r w:rsidR="003B211B">
        <w:rPr>
          <w:color w:val="3C3C3C"/>
          <w:szCs w:val="22"/>
        </w:rPr>
        <w:t>señaló</w:t>
      </w:r>
      <w:r w:rsidR="00A5651A" w:rsidRPr="00F066A1">
        <w:rPr>
          <w:color w:val="3C3C3C"/>
          <w:szCs w:val="22"/>
        </w:rPr>
        <w:t xml:space="preserve"> los beneficios de </w:t>
      </w:r>
      <w:r w:rsidR="003B211B">
        <w:rPr>
          <w:color w:val="3C3C3C"/>
          <w:szCs w:val="22"/>
        </w:rPr>
        <w:t xml:space="preserve">la </w:t>
      </w:r>
      <w:r w:rsidR="00A5651A" w:rsidRPr="00F066A1">
        <w:rPr>
          <w:color w:val="3C3C3C"/>
          <w:szCs w:val="22"/>
        </w:rPr>
        <w:t>colaboración en esta materia</w:t>
      </w:r>
      <w:r>
        <w:rPr>
          <w:color w:val="3C3C3C"/>
          <w:szCs w:val="22"/>
        </w:rPr>
        <w:t xml:space="preserve">. </w:t>
      </w:r>
    </w:p>
    <w:p w:rsidR="00A5651A" w:rsidRPr="00F066A1" w:rsidRDefault="00F066A1" w:rsidP="00746086">
      <w:pPr>
        <w:pStyle w:val="Prrafodelista"/>
        <w:numPr>
          <w:ilvl w:val="0"/>
          <w:numId w:val="21"/>
        </w:numPr>
        <w:spacing w:after="100" w:afterAutospacing="1" w:line="288" w:lineRule="auto"/>
        <w:ind w:left="714" w:hanging="357"/>
        <w:jc w:val="both"/>
        <w:rPr>
          <w:color w:val="3C3C3C"/>
          <w:szCs w:val="22"/>
        </w:rPr>
      </w:pPr>
      <w:r>
        <w:rPr>
          <w:color w:val="3C3C3C"/>
          <w:szCs w:val="22"/>
        </w:rPr>
        <w:t xml:space="preserve">Por último, </w:t>
      </w:r>
      <w:r w:rsidR="00FE7D3A" w:rsidRPr="00F066A1">
        <w:rPr>
          <w:color w:val="3C3C3C"/>
          <w:szCs w:val="22"/>
        </w:rPr>
        <w:t>AMETIC presentó</w:t>
      </w:r>
      <w:r w:rsidR="00FE7D3A" w:rsidRPr="00F066A1">
        <w:rPr>
          <w:b/>
          <w:color w:val="3C3C3C"/>
          <w:szCs w:val="22"/>
        </w:rPr>
        <w:t xml:space="preserve"> </w:t>
      </w:r>
      <w:r w:rsidRPr="00F066A1">
        <w:rPr>
          <w:color w:val="3C3C3C"/>
          <w:szCs w:val="22"/>
        </w:rPr>
        <w:t>el</w:t>
      </w:r>
      <w:r w:rsidR="00A5651A" w:rsidRPr="00F066A1">
        <w:rPr>
          <w:color w:val="3C3C3C"/>
          <w:szCs w:val="22"/>
        </w:rPr>
        <w:t xml:space="preserve"> </w:t>
      </w:r>
      <w:proofErr w:type="spellStart"/>
      <w:r w:rsidR="00A5651A" w:rsidRPr="00F066A1">
        <w:rPr>
          <w:b/>
          <w:i/>
          <w:color w:val="3C3C3C"/>
          <w:szCs w:val="22"/>
        </w:rPr>
        <w:t>Think</w:t>
      </w:r>
      <w:proofErr w:type="spellEnd"/>
      <w:r w:rsidR="00A5651A" w:rsidRPr="00F066A1">
        <w:rPr>
          <w:b/>
          <w:i/>
          <w:color w:val="3C3C3C"/>
          <w:szCs w:val="22"/>
        </w:rPr>
        <w:t xml:space="preserve"> </w:t>
      </w:r>
      <w:proofErr w:type="spellStart"/>
      <w:r w:rsidR="00A5651A" w:rsidRPr="00F066A1">
        <w:rPr>
          <w:b/>
          <w:i/>
          <w:color w:val="3C3C3C"/>
          <w:szCs w:val="22"/>
        </w:rPr>
        <w:t>Thank</w:t>
      </w:r>
      <w:proofErr w:type="spellEnd"/>
      <w:r w:rsidR="00A5651A" w:rsidRPr="00F066A1">
        <w:rPr>
          <w:b/>
          <w:i/>
          <w:color w:val="3C3C3C"/>
          <w:szCs w:val="22"/>
        </w:rPr>
        <w:t xml:space="preserve"> de Movilidad</w:t>
      </w:r>
      <w:r w:rsidR="00A5651A" w:rsidRPr="00F066A1">
        <w:rPr>
          <w:b/>
          <w:color w:val="3C3C3C"/>
          <w:szCs w:val="22"/>
        </w:rPr>
        <w:t>: diseño estratégico y prospectiva de evolución de ecosistemas</w:t>
      </w:r>
      <w:r>
        <w:rPr>
          <w:b/>
          <w:color w:val="3C3C3C"/>
          <w:szCs w:val="22"/>
        </w:rPr>
        <w:t xml:space="preserve">, </w:t>
      </w:r>
      <w:r w:rsidR="00A5651A" w:rsidRPr="00F066A1">
        <w:rPr>
          <w:color w:val="3C3C3C"/>
          <w:szCs w:val="22"/>
        </w:rPr>
        <w:t xml:space="preserve">una iniciativa innovadora con la que AMETIC persigue analizar el futuro del vehículo autónomo, conectado y la movilidad sostenible en el viejo continente. </w:t>
      </w:r>
    </w:p>
    <w:p w:rsidR="00FE7D3A" w:rsidRPr="00FE7D3A" w:rsidRDefault="00FE7D3A" w:rsidP="00FE7D3A">
      <w:pPr>
        <w:jc w:val="both"/>
        <w:rPr>
          <w:color w:val="3C3C3C"/>
          <w:szCs w:val="22"/>
        </w:rPr>
      </w:pPr>
    </w:p>
    <w:p w:rsidR="00A5651A" w:rsidRDefault="00A5651A" w:rsidP="007E32C6">
      <w:pPr>
        <w:jc w:val="both"/>
        <w:rPr>
          <w:color w:val="3C3C3C"/>
          <w:sz w:val="20"/>
        </w:rPr>
      </w:pPr>
    </w:p>
    <w:p w:rsidR="00187E6A" w:rsidRDefault="00187E6A" w:rsidP="007E32C6">
      <w:pPr>
        <w:jc w:val="both"/>
      </w:pPr>
    </w:p>
    <w:p w:rsidR="009747BE" w:rsidRPr="007B51EC" w:rsidRDefault="009747BE" w:rsidP="009747BE">
      <w:pPr>
        <w:jc w:val="center"/>
        <w:outlineLvl w:val="0"/>
        <w:rPr>
          <w:color w:val="3C3C3C"/>
          <w:sz w:val="20"/>
        </w:rPr>
      </w:pPr>
      <w:r w:rsidRPr="007B51EC">
        <w:rPr>
          <w:b/>
          <w:color w:val="3C3C3C"/>
          <w:sz w:val="20"/>
        </w:rPr>
        <w:t>Más información: Román y Asociados.</w:t>
      </w:r>
      <w:r w:rsidRPr="007B51EC">
        <w:rPr>
          <w:color w:val="3C3C3C"/>
          <w:sz w:val="20"/>
        </w:rPr>
        <w:t xml:space="preserve"> Tel. 91 591 55 00</w:t>
      </w:r>
    </w:p>
    <w:p w:rsidR="00187E6A" w:rsidRPr="00852A3A" w:rsidRDefault="007B51EC" w:rsidP="00852A3A">
      <w:pPr>
        <w:jc w:val="center"/>
        <w:rPr>
          <w:color w:val="3C3C3C"/>
          <w:sz w:val="20"/>
          <w:u w:val="single"/>
        </w:rPr>
      </w:pPr>
      <w:r w:rsidRPr="007B51EC">
        <w:rPr>
          <w:b/>
          <w:color w:val="3C3C3C"/>
          <w:sz w:val="20"/>
        </w:rPr>
        <w:t>Miren García</w:t>
      </w:r>
      <w:r w:rsidR="009747BE" w:rsidRPr="007B51EC">
        <w:rPr>
          <w:b/>
          <w:color w:val="3C3C3C"/>
          <w:sz w:val="20"/>
        </w:rPr>
        <w:t>:</w:t>
      </w:r>
      <w:r w:rsidRPr="007B51EC">
        <w:rPr>
          <w:b/>
          <w:color w:val="3C3C3C"/>
          <w:sz w:val="20"/>
        </w:rPr>
        <w:t xml:space="preserve"> </w:t>
      </w:r>
      <w:hyperlink r:id="rId8" w:history="1">
        <w:r w:rsidRPr="007B51EC">
          <w:rPr>
            <w:rStyle w:val="Hipervnculo"/>
            <w:color w:val="3C3C3C"/>
            <w:sz w:val="20"/>
          </w:rPr>
          <w:t>m.garcia@romanyasociados.es</w:t>
        </w:r>
      </w:hyperlink>
      <w:r w:rsidR="00CC4011">
        <w:rPr>
          <w:rStyle w:val="Hipervnculo"/>
          <w:color w:val="3C3C3C"/>
          <w:sz w:val="20"/>
        </w:rPr>
        <w:t xml:space="preserve"> </w:t>
      </w:r>
    </w:p>
    <w:p w:rsidR="00852A3A" w:rsidRDefault="00852A3A" w:rsidP="007E32C6">
      <w:pPr>
        <w:jc w:val="center"/>
        <w:rPr>
          <w:color w:val="3C3C3C"/>
          <w:sz w:val="20"/>
        </w:rPr>
      </w:pPr>
      <w:r>
        <w:rPr>
          <w:b/>
          <w:color w:val="3C3C3C"/>
          <w:sz w:val="20"/>
        </w:rPr>
        <w:t xml:space="preserve">Manu Portocarrero: </w:t>
      </w:r>
      <w:hyperlink r:id="rId9" w:history="1">
        <w:r w:rsidRPr="00CC4011">
          <w:rPr>
            <w:rStyle w:val="Hipervnculo"/>
            <w:color w:val="3C3C3C"/>
            <w:sz w:val="20"/>
          </w:rPr>
          <w:t>m.portocarrero@romanyasociados.es</w:t>
        </w:r>
      </w:hyperlink>
    </w:p>
    <w:p w:rsidR="00852A3A" w:rsidRPr="007B51EC" w:rsidRDefault="00591360" w:rsidP="007E32C6">
      <w:pPr>
        <w:jc w:val="center"/>
        <w:rPr>
          <w:color w:val="3C3C3C"/>
        </w:rPr>
      </w:pPr>
      <w:r>
        <w:rPr>
          <w:noProof/>
        </w:rPr>
        <mc:AlternateContent>
          <mc:Choice Requires="wps">
            <w:drawing>
              <wp:anchor distT="45720" distB="45720" distL="114300" distR="114300" simplePos="0" relativeHeight="251659264" behindDoc="0" locked="0" layoutInCell="1" allowOverlap="1" wp14:anchorId="5C27C261" wp14:editId="7C58DD13">
                <wp:simplePos x="0" y="0"/>
                <wp:positionH relativeFrom="margin">
                  <wp:posOffset>-70338</wp:posOffset>
                </wp:positionH>
                <wp:positionV relativeFrom="paragraph">
                  <wp:posOffset>443133</wp:posOffset>
                </wp:positionV>
                <wp:extent cx="5751830" cy="1404620"/>
                <wp:effectExtent l="0" t="0" r="20320"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830" cy="1404620"/>
                        </a:xfrm>
                        <a:prstGeom prst="rect">
                          <a:avLst/>
                        </a:prstGeom>
                        <a:solidFill>
                          <a:schemeClr val="bg2"/>
                        </a:solidFill>
                        <a:ln w="9525">
                          <a:solidFill>
                            <a:srgbClr val="3C3C3C"/>
                          </a:solidFill>
                          <a:miter lim="800000"/>
                          <a:headEnd/>
                          <a:tailEnd/>
                        </a:ln>
                      </wps:spPr>
                      <wps:txbx>
                        <w:txbxContent>
                          <w:p w:rsidR="00DE6A92" w:rsidRPr="009747BE" w:rsidRDefault="00DE6A92" w:rsidP="00DE6A92">
                            <w:pPr>
                              <w:jc w:val="both"/>
                              <w:rPr>
                                <w:b/>
                                <w:color w:val="3C3C3C"/>
                                <w:sz w:val="18"/>
                              </w:rPr>
                            </w:pPr>
                            <w:r>
                              <w:rPr>
                                <w:b/>
                                <w:color w:val="3C3C3C"/>
                                <w:sz w:val="18"/>
                              </w:rPr>
                              <w:t xml:space="preserve">Sobre </w:t>
                            </w:r>
                            <w:r w:rsidR="008A0FF1">
                              <w:rPr>
                                <w:b/>
                                <w:color w:val="3C3C3C"/>
                                <w:sz w:val="18"/>
                              </w:rPr>
                              <w:t>AMETIC</w:t>
                            </w:r>
                          </w:p>
                          <w:p w:rsidR="00DE6A92" w:rsidRPr="009747BE" w:rsidRDefault="00DE6A92" w:rsidP="00DE6A92">
                            <w:pPr>
                              <w:jc w:val="both"/>
                              <w:rPr>
                                <w:b/>
                                <w:color w:val="3C3C3C"/>
                                <w:sz w:val="18"/>
                              </w:rPr>
                            </w:pPr>
                          </w:p>
                          <w:p w:rsidR="00A841C3" w:rsidRPr="009747BE" w:rsidRDefault="00A374A6" w:rsidP="00DE6A92">
                            <w:pPr>
                              <w:jc w:val="both"/>
                              <w:rPr>
                                <w:color w:val="3C3C3C"/>
                                <w:sz w:val="18"/>
                              </w:rPr>
                            </w:pPr>
                            <w:r>
                              <w:rPr>
                                <w:color w:val="3C3C3C"/>
                                <w:sz w:val="18"/>
                              </w:rPr>
                              <w:t>AMETIC</w:t>
                            </w:r>
                            <w:r w:rsidR="00DE6A92">
                              <w:rPr>
                                <w:color w:val="3C3C3C"/>
                                <w:sz w:val="18"/>
                              </w:rPr>
                              <w:t xml:space="preserve">, </w:t>
                            </w:r>
                            <w:r w:rsidR="00DE6A92" w:rsidRPr="009747BE">
                              <w:rPr>
                                <w:color w:val="3C3C3C"/>
                                <w:sz w:val="18"/>
                              </w:rPr>
                              <w:t xml:space="preserve">Asociación Multisectorial de Empresas de la Electrónica, las Tecnologías de la Información y Comunicación, de las Telecomunicaciones y de los Contenidos Digitales, lidera, en el ámbito nacional, los intereses empresariales de un </w:t>
                            </w:r>
                            <w:proofErr w:type="spellStart"/>
                            <w:r w:rsidR="00DE6A92" w:rsidRPr="009747BE">
                              <w:rPr>
                                <w:color w:val="3C3C3C"/>
                                <w:sz w:val="18"/>
                              </w:rPr>
                              <w:t>hipersector</w:t>
                            </w:r>
                            <w:proofErr w:type="spellEnd"/>
                            <w:r w:rsidR="00DE6A92" w:rsidRPr="009747BE">
                              <w:rPr>
                                <w:color w:val="3C3C3C"/>
                                <w:sz w:val="18"/>
                              </w:rPr>
                              <w:t xml:space="preserve"> tan diverso como dinámico, el más innovador -concentra más de un 30% de la inversión privada en I+D-i y el que cuenta con mayor capacidad de crecimiento de la economía española. En constante evolución, nuestras empresas asociadas, son el gran motor de convergenci</w:t>
                            </w:r>
                            <w:r w:rsidR="00DE6A92">
                              <w:rPr>
                                <w:color w:val="3C3C3C"/>
                                <w:sz w:val="18"/>
                              </w:rPr>
                              <w:t>a hacia la Economía Digital. Ametic</w:t>
                            </w:r>
                            <w:r w:rsidR="00DE6A92" w:rsidRPr="009747BE">
                              <w:rPr>
                                <w:color w:val="3C3C3C"/>
                                <w:sz w:val="18"/>
                              </w:rPr>
                              <w:t xml:space="preserve"> representa un sector clave para el empleo y la competitividad con un importante impacto en el PIB nacional, al tiempo que ofrece posibilidades de externalización muy positivas para otros sectores productivos. Su transversalidad deriva de la digitalización de todos los procesos empresariales. Representamos un </w:t>
                            </w:r>
                            <w:r w:rsidR="00DE6A92" w:rsidRPr="007472DF">
                              <w:rPr>
                                <w:color w:val="3C3C3C"/>
                                <w:sz w:val="18"/>
                              </w:rPr>
                              <w:t>conjunto de empresas que constituyen una palanca real de desarrollo económico sostenible, que incrementan la competitividad de otros sectores, que generan empleo de calidad, que incrementan nuestra tasa de exportación y que revalorizan a nuestro país y a su industria.</w:t>
                            </w:r>
                            <w:r w:rsidR="007472DF">
                              <w:rPr>
                                <w:color w:val="3C3C3C"/>
                                <w:sz w:val="18"/>
                              </w:rPr>
                              <w:t xml:space="preserve"> </w:t>
                            </w:r>
                          </w:p>
                          <w:p w:rsidR="00DE6A92" w:rsidRPr="009747BE" w:rsidRDefault="00DE6A92" w:rsidP="00DE6A92">
                            <w:pPr>
                              <w:jc w:val="both"/>
                              <w:rPr>
                                <w:color w:val="3C3C3C"/>
                                <w:sz w:val="18"/>
                              </w:rPr>
                            </w:pPr>
                            <w:r w:rsidRPr="009747BE">
                              <w:rPr>
                                <w:color w:val="3C3C3C"/>
                                <w:sz w:val="18"/>
                              </w:rPr>
                              <w:br/>
                              <w:t xml:space="preserve">Más información: </w:t>
                            </w:r>
                            <w:hyperlink r:id="rId10" w:history="1">
                              <w:r w:rsidRPr="009747BE">
                                <w:rPr>
                                  <w:rStyle w:val="Hipervnculo"/>
                                  <w:color w:val="3C3C3C"/>
                                  <w:sz w:val="18"/>
                                </w:rPr>
                                <w:t>www.ametic.es</w:t>
                              </w:r>
                            </w:hyperlink>
                            <w:r w:rsidRPr="009747BE">
                              <w:rPr>
                                <w:color w:val="3C3C3C"/>
                                <w:sz w:val="18"/>
                              </w:rPr>
                              <w:t xml:space="preserve"> </w:t>
                            </w:r>
                          </w:p>
                          <w:p w:rsidR="00DE6A92" w:rsidRDefault="00DE6A92" w:rsidP="00DE6A9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27C261" id="_x0000_t202" coordsize="21600,21600" o:spt="202" path="m,l,21600r21600,l21600,xe">
                <v:stroke joinstyle="miter"/>
                <v:path gradientshapeok="t" o:connecttype="rect"/>
              </v:shapetype>
              <v:shape id="Cuadro de texto 2" o:spid="_x0000_s1026" type="#_x0000_t202" style="position:absolute;left:0;text-align:left;margin-left:-5.55pt;margin-top:34.9pt;width:452.9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" fillcolor="#e7e6e6 [3214]" strokecolor="#3c3c3c">
                <v:textbox style="mso-fit-shape-to-text:t">
                  <w:txbxContent>
                    <w:p w:rsidR="00DE6A92" w:rsidRPr="009747BE" w:rsidRDefault="00DE6A92" w:rsidP="00DE6A92">
                      <w:pPr>
                        <w:jc w:val="both"/>
                        <w:rPr>
                          <w:b/>
                          <w:color w:val="3C3C3C"/>
                          <w:sz w:val="18"/>
                        </w:rPr>
                      </w:pPr>
                      <w:r>
                        <w:rPr>
                          <w:b/>
                          <w:color w:val="3C3C3C"/>
                          <w:sz w:val="18"/>
                        </w:rPr>
                        <w:t xml:space="preserve">Sobre </w:t>
                      </w:r>
                      <w:r w:rsidR="008A0FF1">
                        <w:rPr>
                          <w:b/>
                          <w:color w:val="3C3C3C"/>
                          <w:sz w:val="18"/>
                        </w:rPr>
                        <w:t>AMETIC</w:t>
                      </w:r>
                    </w:p>
                    <w:p w:rsidR="00DE6A92" w:rsidRPr="009747BE" w:rsidRDefault="00DE6A92" w:rsidP="00DE6A92">
                      <w:pPr>
                        <w:jc w:val="both"/>
                        <w:rPr>
                          <w:b/>
                          <w:color w:val="3C3C3C"/>
                          <w:sz w:val="18"/>
                        </w:rPr>
                      </w:pPr>
                    </w:p>
                    <w:p w:rsidR="00A841C3" w:rsidRPr="009747BE" w:rsidRDefault="00A374A6" w:rsidP="00DE6A92">
                      <w:pPr>
                        <w:jc w:val="both"/>
                        <w:rPr>
                          <w:color w:val="3C3C3C"/>
                          <w:sz w:val="18"/>
                        </w:rPr>
                      </w:pPr>
                      <w:r>
                        <w:rPr>
                          <w:color w:val="3C3C3C"/>
                          <w:sz w:val="18"/>
                        </w:rPr>
                        <w:t>AMETIC</w:t>
                      </w:r>
                      <w:r w:rsidR="00DE6A92">
                        <w:rPr>
                          <w:color w:val="3C3C3C"/>
                          <w:sz w:val="18"/>
                        </w:rPr>
                        <w:t xml:space="preserve">, </w:t>
                      </w:r>
                      <w:r w:rsidR="00DE6A92" w:rsidRPr="009747BE">
                        <w:rPr>
                          <w:color w:val="3C3C3C"/>
                          <w:sz w:val="18"/>
                        </w:rPr>
                        <w:t xml:space="preserve">Asociación Multisectorial de Empresas de la Electrónica, las Tecnologías de la Información y Comunicación, de las Telecomunicaciones y de los Contenidos Digitales, lidera, en el ámbito nacional, los intereses empresariales de un </w:t>
                      </w:r>
                      <w:proofErr w:type="spellStart"/>
                      <w:r w:rsidR="00DE6A92" w:rsidRPr="009747BE">
                        <w:rPr>
                          <w:color w:val="3C3C3C"/>
                          <w:sz w:val="18"/>
                        </w:rPr>
                        <w:t>hipersector</w:t>
                      </w:r>
                      <w:proofErr w:type="spellEnd"/>
                      <w:r w:rsidR="00DE6A92" w:rsidRPr="009747BE">
                        <w:rPr>
                          <w:color w:val="3C3C3C"/>
                          <w:sz w:val="18"/>
                        </w:rPr>
                        <w:t xml:space="preserve"> tan diverso como dinámico, el más innovador -concentra más de un 30% de la inversión privada en </w:t>
                      </w:r>
                      <w:proofErr w:type="spellStart"/>
                      <w:r w:rsidR="00DE6A92" w:rsidRPr="009747BE">
                        <w:rPr>
                          <w:color w:val="3C3C3C"/>
                          <w:sz w:val="18"/>
                        </w:rPr>
                        <w:t>I+D-i</w:t>
                      </w:r>
                      <w:proofErr w:type="spellEnd"/>
                      <w:r w:rsidR="00DE6A92" w:rsidRPr="009747BE">
                        <w:rPr>
                          <w:color w:val="3C3C3C"/>
                          <w:sz w:val="18"/>
                        </w:rPr>
                        <w:t xml:space="preserve"> y el que cuenta con mayor capacidad de crecimiento de la economía española. En constante evolución, nuestras empresas asociadas, son el gran motor de convergenci</w:t>
                      </w:r>
                      <w:r w:rsidR="00DE6A92">
                        <w:rPr>
                          <w:color w:val="3C3C3C"/>
                          <w:sz w:val="18"/>
                        </w:rPr>
                        <w:t xml:space="preserve">a hacia la Economía Digital. </w:t>
                      </w:r>
                      <w:proofErr w:type="spellStart"/>
                      <w:r w:rsidR="00DE6A92">
                        <w:rPr>
                          <w:color w:val="3C3C3C"/>
                          <w:sz w:val="18"/>
                        </w:rPr>
                        <w:t>Ametic</w:t>
                      </w:r>
                      <w:proofErr w:type="spellEnd"/>
                      <w:r w:rsidR="00DE6A92" w:rsidRPr="009747BE">
                        <w:rPr>
                          <w:color w:val="3C3C3C"/>
                          <w:sz w:val="18"/>
                        </w:rPr>
                        <w:t xml:space="preserve"> representa un sector clave para el empleo y la competitividad con un importante impacto en el PIB nacional, al tiempo que ofrece posibilidades de externalización muy positivas para otros sectores productivos. Su transversalidad deriva de la digitalización de todos los procesos empresariales. Representamos un </w:t>
                      </w:r>
                      <w:r w:rsidR="00DE6A92" w:rsidRPr="007472DF">
                        <w:rPr>
                          <w:color w:val="3C3C3C"/>
                          <w:sz w:val="18"/>
                        </w:rPr>
                        <w:t>conjunto de empresas que constituyen una palanca real de desarrollo económico sostenible, que incrementan la competitividad de otros sectores, que generan empleo de calidad, que incrementan nuestra tasa de exportación y que revalorizan a nuestro país y a su industria.</w:t>
                      </w:r>
                      <w:r w:rsidR="007472DF">
                        <w:rPr>
                          <w:color w:val="3C3C3C"/>
                          <w:sz w:val="18"/>
                        </w:rPr>
                        <w:t xml:space="preserve"> </w:t>
                      </w:r>
                    </w:p>
                    <w:p w:rsidR="00DE6A92" w:rsidRPr="009747BE" w:rsidRDefault="00DE6A92" w:rsidP="00DE6A92">
                      <w:pPr>
                        <w:jc w:val="both"/>
                        <w:rPr>
                          <w:color w:val="3C3C3C"/>
                          <w:sz w:val="18"/>
                        </w:rPr>
                      </w:pPr>
                      <w:r w:rsidRPr="009747BE">
                        <w:rPr>
                          <w:color w:val="3C3C3C"/>
                          <w:sz w:val="18"/>
                        </w:rPr>
                        <w:br/>
                        <w:t xml:space="preserve">Más información: </w:t>
                      </w:r>
                      <w:hyperlink r:id="rId11" w:history="1">
                        <w:r w:rsidRPr="009747BE">
                          <w:rPr>
                            <w:rStyle w:val="Hipervnculo"/>
                            <w:color w:val="3C3C3C"/>
                            <w:sz w:val="18"/>
                          </w:rPr>
                          <w:t>www.ametic.es</w:t>
                        </w:r>
                      </w:hyperlink>
                      <w:r w:rsidRPr="009747BE">
                        <w:rPr>
                          <w:color w:val="3C3C3C"/>
                          <w:sz w:val="18"/>
                        </w:rPr>
                        <w:t xml:space="preserve"> </w:t>
                      </w:r>
                    </w:p>
                    <w:p w:rsidR="00DE6A92" w:rsidRDefault="00DE6A92" w:rsidP="00DE6A92"/>
                  </w:txbxContent>
                </v:textbox>
                <w10:wrap type="square" anchorx="margin"/>
              </v:shape>
            </w:pict>
          </mc:Fallback>
        </mc:AlternateContent>
      </w:r>
    </w:p>
    <w:sectPr w:rsidR="00852A3A" w:rsidRPr="007B51EC" w:rsidSect="00DE7781">
      <w:headerReference w:type="default" r:id="rId12"/>
      <w:footerReference w:type="default" r:id="rId13"/>
      <w:pgSz w:w="11906" w:h="16838" w:code="9"/>
      <w:pgMar w:top="1843" w:right="1558" w:bottom="284" w:left="1540" w:header="5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19AB" w:rsidRDefault="008219AB" w:rsidP="00382D07">
      <w:r>
        <w:separator/>
      </w:r>
    </w:p>
  </w:endnote>
  <w:endnote w:type="continuationSeparator" w:id="0">
    <w:p w:rsidR="008219AB" w:rsidRDefault="008219AB" w:rsidP="00382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3C78" w:rsidRDefault="00053C78">
    <w:pPr>
      <w:pStyle w:val="Piedepgina"/>
    </w:pPr>
    <w:r>
      <w:rPr>
        <w:noProof/>
      </w:rPr>
      <w:drawing>
        <wp:anchor distT="0" distB="0" distL="114300" distR="114300" simplePos="0" relativeHeight="251659264" behindDoc="1" locked="0" layoutInCell="1" allowOverlap="1" wp14:anchorId="3EC1CCCA" wp14:editId="2BDA3E85">
          <wp:simplePos x="0" y="0"/>
          <wp:positionH relativeFrom="page">
            <wp:posOffset>409575</wp:posOffset>
          </wp:positionH>
          <wp:positionV relativeFrom="paragraph">
            <wp:posOffset>-289560</wp:posOffset>
          </wp:positionV>
          <wp:extent cx="7149779" cy="892810"/>
          <wp:effectExtent l="0" t="0" r="0" b="254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ta 1ª.jpg"/>
                  <pic:cNvPicPr/>
                </pic:nvPicPr>
                <pic:blipFill rotWithShape="1">
                  <a:blip r:embed="rId1">
                    <a:extLst>
                      <a:ext uri="{28A0092B-C50C-407E-A947-70E740481C1C}">
                        <a14:useLocalDpi xmlns:a14="http://schemas.microsoft.com/office/drawing/2010/main" val="0"/>
                      </a:ext>
                    </a:extLst>
                  </a:blip>
                  <a:srcRect t="91166" b="-1"/>
                  <a:stretch/>
                </pic:blipFill>
                <pic:spPr bwMode="auto">
                  <a:xfrm>
                    <a:off x="0" y="0"/>
                    <a:ext cx="7152005" cy="8930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19AB" w:rsidRDefault="008219AB" w:rsidP="00382D07">
      <w:r>
        <w:separator/>
      </w:r>
    </w:p>
  </w:footnote>
  <w:footnote w:type="continuationSeparator" w:id="0">
    <w:p w:rsidR="008219AB" w:rsidRDefault="008219AB" w:rsidP="00382D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2D07" w:rsidRDefault="006D4C84">
    <w:pPr>
      <w:pStyle w:val="Encabezado"/>
    </w:pPr>
    <w:r w:rsidRPr="00F31F1E">
      <w:rPr>
        <w:noProof/>
      </w:rPr>
      <w:drawing>
        <wp:anchor distT="0" distB="0" distL="114300" distR="114300" simplePos="0" relativeHeight="251661312" behindDoc="1" locked="0" layoutInCell="1" allowOverlap="1" wp14:anchorId="541303DD" wp14:editId="78882AD8">
          <wp:simplePos x="0" y="0"/>
          <wp:positionH relativeFrom="margin">
            <wp:posOffset>3896457</wp:posOffset>
          </wp:positionH>
          <wp:positionV relativeFrom="paragraph">
            <wp:posOffset>-288876</wp:posOffset>
          </wp:positionV>
          <wp:extent cx="1657350" cy="1205230"/>
          <wp:effectExtent l="0" t="0" r="0" b="0"/>
          <wp:wrapTight wrapText="bothSides">
            <wp:wrapPolygon edited="0">
              <wp:start x="0" y="0"/>
              <wp:lineTo x="0" y="21168"/>
              <wp:lineTo x="21352" y="21168"/>
              <wp:lineTo x="21352" y="0"/>
              <wp:lineTo x="0" y="0"/>
            </wp:wrapPolygon>
          </wp:wrapTight>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2 Encuentro de EconomÃ­a Digital y Telecomunicacione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57350" cy="1205230"/>
                  </a:xfrm>
                  <a:prstGeom prst="rect">
                    <a:avLst/>
                  </a:prstGeom>
                  <a:noFill/>
                  <a:ln>
                    <a:noFill/>
                  </a:ln>
                </pic:spPr>
              </pic:pic>
            </a:graphicData>
          </a:graphic>
          <wp14:sizeRelH relativeFrom="page">
            <wp14:pctWidth>0</wp14:pctWidth>
          </wp14:sizeRelH>
          <wp14:sizeRelV relativeFrom="page">
            <wp14:pctHeight>0</wp14:pctHeight>
          </wp14:sizeRelV>
        </wp:anchor>
      </w:drawing>
    </w:r>
    <w:r w:rsidR="00FF5C4D">
      <w:rPr>
        <w:noProof/>
      </w:rPr>
      <w:drawing>
        <wp:anchor distT="0" distB="0" distL="114300" distR="114300" simplePos="0" relativeHeight="251658240" behindDoc="0" locked="0" layoutInCell="1" allowOverlap="1" wp14:anchorId="2835E483" wp14:editId="2DE2DF1F">
          <wp:simplePos x="0" y="0"/>
          <wp:positionH relativeFrom="margin">
            <wp:posOffset>95250</wp:posOffset>
          </wp:positionH>
          <wp:positionV relativeFrom="paragraph">
            <wp:posOffset>-72390</wp:posOffset>
          </wp:positionV>
          <wp:extent cx="1290320" cy="581025"/>
          <wp:effectExtent l="0" t="0" r="508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metic Logo_Mesa de trabajo 1.jpg"/>
                  <pic:cNvPicPr/>
                </pic:nvPicPr>
                <pic:blipFill rotWithShape="1">
                  <a:blip r:embed="rId2">
                    <a:extLst>
                      <a:ext uri="{28A0092B-C50C-407E-A947-70E740481C1C}">
                        <a14:useLocalDpi xmlns:a14="http://schemas.microsoft.com/office/drawing/2010/main" val="0"/>
                      </a:ext>
                    </a:extLst>
                  </a:blip>
                  <a:srcRect l="13284" t="20947" r="9912" b="30176"/>
                  <a:stretch/>
                </pic:blipFill>
                <pic:spPr bwMode="auto">
                  <a:xfrm>
                    <a:off x="0" y="0"/>
                    <a:ext cx="1290320" cy="58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473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D1BFD"/>
    <w:multiLevelType w:val="hybridMultilevel"/>
    <w:tmpl w:val="C8586DA6"/>
    <w:lvl w:ilvl="0" w:tplc="0528338E">
      <w:numFmt w:val="bullet"/>
      <w:lvlText w:val="-"/>
      <w:lvlJc w:val="left"/>
      <w:pPr>
        <w:ind w:left="720" w:hanging="360"/>
      </w:pPr>
      <w:rPr>
        <w:rFonts w:ascii="Arial" w:eastAsia="Times New Roman" w:hAnsi="Arial" w:cs="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B77773E"/>
    <w:multiLevelType w:val="hybridMultilevel"/>
    <w:tmpl w:val="91AE5FC6"/>
    <w:lvl w:ilvl="0" w:tplc="C1C2D420">
      <w:start w:val="1"/>
      <w:numFmt w:val="decimal"/>
      <w:lvlText w:val="%1."/>
      <w:lvlJc w:val="left"/>
      <w:pPr>
        <w:ind w:left="720" w:hanging="360"/>
      </w:pPr>
      <w:rPr>
        <w:rFonts w:asciiTheme="minorHAnsi" w:hAnsiTheme="minorHAnsi" w:hint="default"/>
      </w:rPr>
    </w:lvl>
    <w:lvl w:ilvl="1" w:tplc="0C0A0019">
      <w:start w:val="1"/>
      <w:numFmt w:val="lowerLetter"/>
      <w:lvlText w:val="%2."/>
      <w:lvlJc w:val="left"/>
      <w:pPr>
        <w:ind w:left="1440" w:hanging="360"/>
      </w:pPr>
    </w:lvl>
    <w:lvl w:ilvl="2" w:tplc="776CE9DA">
      <w:start w:val="3"/>
      <w:numFmt w:val="bullet"/>
      <w:lvlText w:val="-"/>
      <w:lvlJc w:val="left"/>
      <w:pPr>
        <w:ind w:left="2340" w:hanging="360"/>
      </w:pPr>
      <w:rPr>
        <w:rFonts w:ascii="Calibri" w:eastAsia="Times New Roman" w:hAnsi="Calibri" w:cs="Arial"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D517402"/>
    <w:multiLevelType w:val="hybridMultilevel"/>
    <w:tmpl w:val="9DA2BF7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1E427BC8"/>
    <w:multiLevelType w:val="hybridMultilevel"/>
    <w:tmpl w:val="9BB024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2E303F9"/>
    <w:multiLevelType w:val="hybridMultilevel"/>
    <w:tmpl w:val="23BEA40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23EB17CB"/>
    <w:multiLevelType w:val="hybridMultilevel"/>
    <w:tmpl w:val="F05485F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2AC6168F"/>
    <w:multiLevelType w:val="hybridMultilevel"/>
    <w:tmpl w:val="31469E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C167D2E"/>
    <w:multiLevelType w:val="hybridMultilevel"/>
    <w:tmpl w:val="4F447616"/>
    <w:lvl w:ilvl="0" w:tplc="0C0A000F">
      <w:start w:val="1"/>
      <w:numFmt w:val="decimal"/>
      <w:lvlText w:val="%1."/>
      <w:lvlJc w:val="left"/>
      <w:pPr>
        <w:ind w:left="1068" w:hanging="360"/>
      </w:pPr>
      <w:rPr>
        <w:rFonts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 w15:restartNumberingAfterBreak="0">
    <w:nsid w:val="374B72CD"/>
    <w:multiLevelType w:val="hybridMultilevel"/>
    <w:tmpl w:val="F12252A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9" w15:restartNumberingAfterBreak="0">
    <w:nsid w:val="41EF3994"/>
    <w:multiLevelType w:val="hybridMultilevel"/>
    <w:tmpl w:val="3D2631DA"/>
    <w:lvl w:ilvl="0" w:tplc="0C0A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1FF223A"/>
    <w:multiLevelType w:val="hybridMultilevel"/>
    <w:tmpl w:val="18B06FFC"/>
    <w:lvl w:ilvl="0" w:tplc="7C52D5FA">
      <w:start w:val="1"/>
      <w:numFmt w:val="bullet"/>
      <w:lvlText w:val=""/>
      <w:lvlJc w:val="left"/>
      <w:pPr>
        <w:ind w:left="786" w:hanging="360"/>
      </w:pPr>
      <w:rPr>
        <w:rFonts w:ascii="Symbol" w:hAnsi="Symbol" w:hint="default"/>
        <w:color w:val="0070C0"/>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1" w15:restartNumberingAfterBreak="0">
    <w:nsid w:val="48A346E9"/>
    <w:multiLevelType w:val="hybridMultilevel"/>
    <w:tmpl w:val="27F66042"/>
    <w:lvl w:ilvl="0" w:tplc="36629C2E">
      <w:start w:val="13"/>
      <w:numFmt w:val="bullet"/>
      <w:lvlText w:val="-"/>
      <w:lvlJc w:val="left"/>
      <w:pPr>
        <w:ind w:left="720" w:hanging="360"/>
      </w:pPr>
      <w:rPr>
        <w:rFonts w:ascii="Arial" w:eastAsia="Calibr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15:restartNumberingAfterBreak="0">
    <w:nsid w:val="60C51EEB"/>
    <w:multiLevelType w:val="hybridMultilevel"/>
    <w:tmpl w:val="543E5E68"/>
    <w:lvl w:ilvl="0" w:tplc="B58AEE58">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6FA57F7"/>
    <w:multiLevelType w:val="multilevel"/>
    <w:tmpl w:val="D8EA3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936BC9"/>
    <w:multiLevelType w:val="hybridMultilevel"/>
    <w:tmpl w:val="B3E4C6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AA27825"/>
    <w:multiLevelType w:val="multilevel"/>
    <w:tmpl w:val="0C904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024BE1"/>
    <w:multiLevelType w:val="hybridMultilevel"/>
    <w:tmpl w:val="91BC58A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15:restartNumberingAfterBreak="0">
    <w:nsid w:val="7EA960B9"/>
    <w:multiLevelType w:val="hybridMultilevel"/>
    <w:tmpl w:val="C75C9CC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9"/>
  </w:num>
  <w:num w:numId="4">
    <w:abstractNumId w:val="8"/>
  </w:num>
  <w:num w:numId="5">
    <w:abstractNumId w:val="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lvlOverride w:ilvl="2"/>
    <w:lvlOverride w:ilvl="3"/>
    <w:lvlOverride w:ilvl="4"/>
    <w:lvlOverride w:ilvl="5"/>
    <w:lvlOverride w:ilvl="6"/>
    <w:lvlOverride w:ilvl="7"/>
    <w:lvlOverride w:ilvl="8"/>
  </w:num>
  <w:num w:numId="7">
    <w:abstractNumId w:val="4"/>
  </w:num>
  <w:num w:numId="8">
    <w:abstractNumId w:val="5"/>
  </w:num>
  <w:num w:numId="9">
    <w:abstractNumId w:val="2"/>
  </w:num>
  <w:num w:numId="10">
    <w:abstractNumId w:val="13"/>
  </w:num>
  <w:num w:numId="11">
    <w:abstractNumId w:val="15"/>
  </w:num>
  <w:num w:numId="12">
    <w:abstractNumId w:val="12"/>
  </w:num>
  <w:num w:numId="13">
    <w:abstractNumId w:val="0"/>
  </w:num>
  <w:num w:numId="14">
    <w:abstractNumId w:val="1"/>
  </w:num>
  <w:num w:numId="15">
    <w:abstractNumId w:val="17"/>
  </w:num>
  <w:num w:numId="16">
    <w:abstractNumId w:val="6"/>
  </w:num>
  <w:num w:numId="17">
    <w:abstractNumId w:val="10"/>
  </w:num>
  <w:num w:numId="18">
    <w:abstractNumId w:val="11"/>
  </w:num>
  <w:num w:numId="19">
    <w:abstractNumId w:val="3"/>
  </w:num>
  <w:num w:numId="20">
    <w:abstractNumId w:val="16"/>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D07"/>
    <w:rsid w:val="000019DD"/>
    <w:rsid w:val="000021E4"/>
    <w:rsid w:val="000028D9"/>
    <w:rsid w:val="00002FBB"/>
    <w:rsid w:val="00003194"/>
    <w:rsid w:val="000042DB"/>
    <w:rsid w:val="000056C1"/>
    <w:rsid w:val="00012B85"/>
    <w:rsid w:val="00027921"/>
    <w:rsid w:val="00033B0F"/>
    <w:rsid w:val="00033C09"/>
    <w:rsid w:val="00037239"/>
    <w:rsid w:val="0004719E"/>
    <w:rsid w:val="00053C78"/>
    <w:rsid w:val="00055135"/>
    <w:rsid w:val="000566C8"/>
    <w:rsid w:val="000610C7"/>
    <w:rsid w:val="00063886"/>
    <w:rsid w:val="00066956"/>
    <w:rsid w:val="000725A5"/>
    <w:rsid w:val="000800DF"/>
    <w:rsid w:val="0009563D"/>
    <w:rsid w:val="00096D69"/>
    <w:rsid w:val="000A567D"/>
    <w:rsid w:val="000A5F96"/>
    <w:rsid w:val="000A6127"/>
    <w:rsid w:val="000B5B49"/>
    <w:rsid w:val="000B7B58"/>
    <w:rsid w:val="000C49E3"/>
    <w:rsid w:val="000C7ED1"/>
    <w:rsid w:val="000D05C9"/>
    <w:rsid w:val="000D6419"/>
    <w:rsid w:val="000E3DFB"/>
    <w:rsid w:val="000F27F2"/>
    <w:rsid w:val="000F5055"/>
    <w:rsid w:val="00102360"/>
    <w:rsid w:val="00110C8D"/>
    <w:rsid w:val="00127EC8"/>
    <w:rsid w:val="001356AF"/>
    <w:rsid w:val="00140928"/>
    <w:rsid w:val="001428F5"/>
    <w:rsid w:val="00142B20"/>
    <w:rsid w:val="00146330"/>
    <w:rsid w:val="001467EA"/>
    <w:rsid w:val="00151C86"/>
    <w:rsid w:val="00161F85"/>
    <w:rsid w:val="00163769"/>
    <w:rsid w:val="00173D6D"/>
    <w:rsid w:val="001740FB"/>
    <w:rsid w:val="00174DA0"/>
    <w:rsid w:val="00176ED9"/>
    <w:rsid w:val="00181AA3"/>
    <w:rsid w:val="001877C9"/>
    <w:rsid w:val="00187E6A"/>
    <w:rsid w:val="00191B88"/>
    <w:rsid w:val="001A045A"/>
    <w:rsid w:val="001A0470"/>
    <w:rsid w:val="001A6CA6"/>
    <w:rsid w:val="001B1733"/>
    <w:rsid w:val="001C0FD6"/>
    <w:rsid w:val="001C11BA"/>
    <w:rsid w:val="001C56A8"/>
    <w:rsid w:val="001C6B6B"/>
    <w:rsid w:val="001C7340"/>
    <w:rsid w:val="001C7953"/>
    <w:rsid w:val="001D4E10"/>
    <w:rsid w:val="001E1CF2"/>
    <w:rsid w:val="001F064F"/>
    <w:rsid w:val="001F09F8"/>
    <w:rsid w:val="001F47AC"/>
    <w:rsid w:val="001F5F49"/>
    <w:rsid w:val="00202833"/>
    <w:rsid w:val="002037C1"/>
    <w:rsid w:val="00207741"/>
    <w:rsid w:val="0021794E"/>
    <w:rsid w:val="00225C5C"/>
    <w:rsid w:val="00233B95"/>
    <w:rsid w:val="002340DB"/>
    <w:rsid w:val="002363E2"/>
    <w:rsid w:val="00243EB0"/>
    <w:rsid w:val="00244849"/>
    <w:rsid w:val="00251995"/>
    <w:rsid w:val="0025604F"/>
    <w:rsid w:val="002561C3"/>
    <w:rsid w:val="002622CF"/>
    <w:rsid w:val="0026790F"/>
    <w:rsid w:val="00273769"/>
    <w:rsid w:val="002749D0"/>
    <w:rsid w:val="00276020"/>
    <w:rsid w:val="002813E7"/>
    <w:rsid w:val="00281B38"/>
    <w:rsid w:val="002858C2"/>
    <w:rsid w:val="0029075F"/>
    <w:rsid w:val="00292362"/>
    <w:rsid w:val="00293170"/>
    <w:rsid w:val="002B22A7"/>
    <w:rsid w:val="002B4AE2"/>
    <w:rsid w:val="002B6D3D"/>
    <w:rsid w:val="002C1344"/>
    <w:rsid w:val="002D3232"/>
    <w:rsid w:val="002E066D"/>
    <w:rsid w:val="002E1EC5"/>
    <w:rsid w:val="002E230E"/>
    <w:rsid w:val="002F1ED9"/>
    <w:rsid w:val="002F38E0"/>
    <w:rsid w:val="002F494D"/>
    <w:rsid w:val="002F4A05"/>
    <w:rsid w:val="002F4B64"/>
    <w:rsid w:val="002F53ED"/>
    <w:rsid w:val="00302916"/>
    <w:rsid w:val="0030519D"/>
    <w:rsid w:val="00317F7E"/>
    <w:rsid w:val="00320AAD"/>
    <w:rsid w:val="0032708F"/>
    <w:rsid w:val="00336A4C"/>
    <w:rsid w:val="00337506"/>
    <w:rsid w:val="00343554"/>
    <w:rsid w:val="00351007"/>
    <w:rsid w:val="00382D07"/>
    <w:rsid w:val="00382EF9"/>
    <w:rsid w:val="00384A47"/>
    <w:rsid w:val="0038648F"/>
    <w:rsid w:val="00391DC9"/>
    <w:rsid w:val="003963B9"/>
    <w:rsid w:val="00397FEF"/>
    <w:rsid w:val="003A4F92"/>
    <w:rsid w:val="003A6DFB"/>
    <w:rsid w:val="003B211B"/>
    <w:rsid w:val="003B2416"/>
    <w:rsid w:val="003B534F"/>
    <w:rsid w:val="003C1CDC"/>
    <w:rsid w:val="003C39E6"/>
    <w:rsid w:val="003D12CD"/>
    <w:rsid w:val="003D22D8"/>
    <w:rsid w:val="003F0BE6"/>
    <w:rsid w:val="003F2347"/>
    <w:rsid w:val="003F29F6"/>
    <w:rsid w:val="00401FB5"/>
    <w:rsid w:val="00404B64"/>
    <w:rsid w:val="00406D95"/>
    <w:rsid w:val="00413569"/>
    <w:rsid w:val="00414399"/>
    <w:rsid w:val="0042573B"/>
    <w:rsid w:val="00426A8B"/>
    <w:rsid w:val="00426B75"/>
    <w:rsid w:val="00431485"/>
    <w:rsid w:val="00436CBF"/>
    <w:rsid w:val="00446400"/>
    <w:rsid w:val="00450697"/>
    <w:rsid w:val="00454CDD"/>
    <w:rsid w:val="00454FC7"/>
    <w:rsid w:val="00460C18"/>
    <w:rsid w:val="00461379"/>
    <w:rsid w:val="00465693"/>
    <w:rsid w:val="004727CF"/>
    <w:rsid w:val="004802BB"/>
    <w:rsid w:val="004808CD"/>
    <w:rsid w:val="0048374F"/>
    <w:rsid w:val="00485216"/>
    <w:rsid w:val="004B00CD"/>
    <w:rsid w:val="004B5F35"/>
    <w:rsid w:val="004C3E1E"/>
    <w:rsid w:val="004D5580"/>
    <w:rsid w:val="004D6703"/>
    <w:rsid w:val="004E4172"/>
    <w:rsid w:val="0050224C"/>
    <w:rsid w:val="00502F1A"/>
    <w:rsid w:val="00503EC4"/>
    <w:rsid w:val="00504F66"/>
    <w:rsid w:val="00507A94"/>
    <w:rsid w:val="00512090"/>
    <w:rsid w:val="00512179"/>
    <w:rsid w:val="005122EE"/>
    <w:rsid w:val="00512C0C"/>
    <w:rsid w:val="00517973"/>
    <w:rsid w:val="005257E9"/>
    <w:rsid w:val="005305B1"/>
    <w:rsid w:val="00545988"/>
    <w:rsid w:val="0054658D"/>
    <w:rsid w:val="00553A3D"/>
    <w:rsid w:val="00556B44"/>
    <w:rsid w:val="005613F9"/>
    <w:rsid w:val="005646B1"/>
    <w:rsid w:val="0056659D"/>
    <w:rsid w:val="00586AA1"/>
    <w:rsid w:val="00591360"/>
    <w:rsid w:val="0059355B"/>
    <w:rsid w:val="00593BB6"/>
    <w:rsid w:val="00594033"/>
    <w:rsid w:val="0059481C"/>
    <w:rsid w:val="005951DB"/>
    <w:rsid w:val="0059534C"/>
    <w:rsid w:val="00596ED2"/>
    <w:rsid w:val="005B1EAD"/>
    <w:rsid w:val="005C1C7B"/>
    <w:rsid w:val="005C5B12"/>
    <w:rsid w:val="005C6D8A"/>
    <w:rsid w:val="005C6FE7"/>
    <w:rsid w:val="005C7DE4"/>
    <w:rsid w:val="005D0F9B"/>
    <w:rsid w:val="005D6009"/>
    <w:rsid w:val="005E2607"/>
    <w:rsid w:val="005E3C62"/>
    <w:rsid w:val="005E4158"/>
    <w:rsid w:val="005E57BC"/>
    <w:rsid w:val="005F29DD"/>
    <w:rsid w:val="005F3D50"/>
    <w:rsid w:val="005F721D"/>
    <w:rsid w:val="005F7EC6"/>
    <w:rsid w:val="00601759"/>
    <w:rsid w:val="00610355"/>
    <w:rsid w:val="00627F79"/>
    <w:rsid w:val="00635B2F"/>
    <w:rsid w:val="00640980"/>
    <w:rsid w:val="00641493"/>
    <w:rsid w:val="00645B78"/>
    <w:rsid w:val="0064722E"/>
    <w:rsid w:val="00652A6B"/>
    <w:rsid w:val="00663761"/>
    <w:rsid w:val="0066457C"/>
    <w:rsid w:val="00664A66"/>
    <w:rsid w:val="00674453"/>
    <w:rsid w:val="006826DD"/>
    <w:rsid w:val="0068410B"/>
    <w:rsid w:val="006858B5"/>
    <w:rsid w:val="00687058"/>
    <w:rsid w:val="00687611"/>
    <w:rsid w:val="00691AC8"/>
    <w:rsid w:val="00694964"/>
    <w:rsid w:val="006958CD"/>
    <w:rsid w:val="00697589"/>
    <w:rsid w:val="006A0302"/>
    <w:rsid w:val="006A31DE"/>
    <w:rsid w:val="006A35B7"/>
    <w:rsid w:val="006B33C8"/>
    <w:rsid w:val="006B5422"/>
    <w:rsid w:val="006B62D9"/>
    <w:rsid w:val="006C3CED"/>
    <w:rsid w:val="006C59E3"/>
    <w:rsid w:val="006C5EB8"/>
    <w:rsid w:val="006D4C84"/>
    <w:rsid w:val="006D5FD6"/>
    <w:rsid w:val="007005E0"/>
    <w:rsid w:val="00701661"/>
    <w:rsid w:val="00705C30"/>
    <w:rsid w:val="0071400F"/>
    <w:rsid w:val="00717150"/>
    <w:rsid w:val="00717B80"/>
    <w:rsid w:val="00721C6F"/>
    <w:rsid w:val="0072798B"/>
    <w:rsid w:val="00733E35"/>
    <w:rsid w:val="00744D6A"/>
    <w:rsid w:val="00745C7C"/>
    <w:rsid w:val="00746D7A"/>
    <w:rsid w:val="007472DF"/>
    <w:rsid w:val="0074785E"/>
    <w:rsid w:val="00752229"/>
    <w:rsid w:val="00755294"/>
    <w:rsid w:val="00760993"/>
    <w:rsid w:val="007669B3"/>
    <w:rsid w:val="00773169"/>
    <w:rsid w:val="007750FC"/>
    <w:rsid w:val="00780112"/>
    <w:rsid w:val="00780F32"/>
    <w:rsid w:val="007815C2"/>
    <w:rsid w:val="00781D6E"/>
    <w:rsid w:val="00784659"/>
    <w:rsid w:val="00792787"/>
    <w:rsid w:val="007A2B28"/>
    <w:rsid w:val="007A61D3"/>
    <w:rsid w:val="007B29EF"/>
    <w:rsid w:val="007B51EC"/>
    <w:rsid w:val="007C176C"/>
    <w:rsid w:val="007C4E28"/>
    <w:rsid w:val="007C7F48"/>
    <w:rsid w:val="007D642E"/>
    <w:rsid w:val="007E0052"/>
    <w:rsid w:val="007E2411"/>
    <w:rsid w:val="007E32C6"/>
    <w:rsid w:val="007E3FD9"/>
    <w:rsid w:val="007E4DA9"/>
    <w:rsid w:val="007E6564"/>
    <w:rsid w:val="007F0926"/>
    <w:rsid w:val="007F3C65"/>
    <w:rsid w:val="007F414A"/>
    <w:rsid w:val="007F5E49"/>
    <w:rsid w:val="00801E4D"/>
    <w:rsid w:val="008035DA"/>
    <w:rsid w:val="00806678"/>
    <w:rsid w:val="00820D1B"/>
    <w:rsid w:val="008219AB"/>
    <w:rsid w:val="00821B87"/>
    <w:rsid w:val="00821C16"/>
    <w:rsid w:val="00824297"/>
    <w:rsid w:val="00840811"/>
    <w:rsid w:val="00841DEB"/>
    <w:rsid w:val="00842A06"/>
    <w:rsid w:val="00852A3A"/>
    <w:rsid w:val="0085324E"/>
    <w:rsid w:val="00856987"/>
    <w:rsid w:val="0086209C"/>
    <w:rsid w:val="00863FC8"/>
    <w:rsid w:val="0086496D"/>
    <w:rsid w:val="00866A87"/>
    <w:rsid w:val="00874237"/>
    <w:rsid w:val="00875ED7"/>
    <w:rsid w:val="00890442"/>
    <w:rsid w:val="00891C3D"/>
    <w:rsid w:val="008A0FF1"/>
    <w:rsid w:val="008A1091"/>
    <w:rsid w:val="008A2E84"/>
    <w:rsid w:val="008A4575"/>
    <w:rsid w:val="008A5D17"/>
    <w:rsid w:val="008A67F6"/>
    <w:rsid w:val="008B4333"/>
    <w:rsid w:val="008C28C1"/>
    <w:rsid w:val="008C2CD1"/>
    <w:rsid w:val="008C6C31"/>
    <w:rsid w:val="008D13B2"/>
    <w:rsid w:val="008D3EAD"/>
    <w:rsid w:val="008D692D"/>
    <w:rsid w:val="008E0DB7"/>
    <w:rsid w:val="008E119A"/>
    <w:rsid w:val="008E5522"/>
    <w:rsid w:val="008E6352"/>
    <w:rsid w:val="008F1774"/>
    <w:rsid w:val="008F676C"/>
    <w:rsid w:val="00904B91"/>
    <w:rsid w:val="00910785"/>
    <w:rsid w:val="00911CB8"/>
    <w:rsid w:val="00912290"/>
    <w:rsid w:val="0091553A"/>
    <w:rsid w:val="0091684C"/>
    <w:rsid w:val="0091784D"/>
    <w:rsid w:val="00922064"/>
    <w:rsid w:val="00925A25"/>
    <w:rsid w:val="00926E2B"/>
    <w:rsid w:val="00934D0B"/>
    <w:rsid w:val="0094274B"/>
    <w:rsid w:val="009444A2"/>
    <w:rsid w:val="009511A1"/>
    <w:rsid w:val="00956EC1"/>
    <w:rsid w:val="00965D81"/>
    <w:rsid w:val="009677A2"/>
    <w:rsid w:val="009715B7"/>
    <w:rsid w:val="009719C0"/>
    <w:rsid w:val="0097270F"/>
    <w:rsid w:val="009747BE"/>
    <w:rsid w:val="0097556E"/>
    <w:rsid w:val="00977B8C"/>
    <w:rsid w:val="00984060"/>
    <w:rsid w:val="009879F5"/>
    <w:rsid w:val="009946A8"/>
    <w:rsid w:val="00997E46"/>
    <w:rsid w:val="009A20D1"/>
    <w:rsid w:val="009A2CB3"/>
    <w:rsid w:val="009B0CDE"/>
    <w:rsid w:val="009B4F8C"/>
    <w:rsid w:val="009C4358"/>
    <w:rsid w:val="009C517F"/>
    <w:rsid w:val="009C6C1C"/>
    <w:rsid w:val="009C714D"/>
    <w:rsid w:val="009D18E5"/>
    <w:rsid w:val="009D2CA8"/>
    <w:rsid w:val="009D433A"/>
    <w:rsid w:val="009E0980"/>
    <w:rsid w:val="009E1544"/>
    <w:rsid w:val="009F03E3"/>
    <w:rsid w:val="009F6A0D"/>
    <w:rsid w:val="009F71FA"/>
    <w:rsid w:val="009F72E8"/>
    <w:rsid w:val="00A069EA"/>
    <w:rsid w:val="00A07738"/>
    <w:rsid w:val="00A110E0"/>
    <w:rsid w:val="00A12006"/>
    <w:rsid w:val="00A1451F"/>
    <w:rsid w:val="00A1730C"/>
    <w:rsid w:val="00A2135C"/>
    <w:rsid w:val="00A30111"/>
    <w:rsid w:val="00A374A6"/>
    <w:rsid w:val="00A37D1A"/>
    <w:rsid w:val="00A41351"/>
    <w:rsid w:val="00A442BF"/>
    <w:rsid w:val="00A4562B"/>
    <w:rsid w:val="00A46E35"/>
    <w:rsid w:val="00A5051E"/>
    <w:rsid w:val="00A50EE0"/>
    <w:rsid w:val="00A54BF8"/>
    <w:rsid w:val="00A55505"/>
    <w:rsid w:val="00A5651A"/>
    <w:rsid w:val="00A56547"/>
    <w:rsid w:val="00A62563"/>
    <w:rsid w:val="00A83C86"/>
    <w:rsid w:val="00A841C3"/>
    <w:rsid w:val="00A91A39"/>
    <w:rsid w:val="00AA44BD"/>
    <w:rsid w:val="00AB1AB5"/>
    <w:rsid w:val="00AB3786"/>
    <w:rsid w:val="00AB3D0A"/>
    <w:rsid w:val="00AB55C7"/>
    <w:rsid w:val="00AC1B6B"/>
    <w:rsid w:val="00AD2F83"/>
    <w:rsid w:val="00AD405B"/>
    <w:rsid w:val="00AD6889"/>
    <w:rsid w:val="00AF1100"/>
    <w:rsid w:val="00AF14DD"/>
    <w:rsid w:val="00AF1976"/>
    <w:rsid w:val="00AF280C"/>
    <w:rsid w:val="00B0628A"/>
    <w:rsid w:val="00B179D6"/>
    <w:rsid w:val="00B4041F"/>
    <w:rsid w:val="00B4429C"/>
    <w:rsid w:val="00B44630"/>
    <w:rsid w:val="00B5382E"/>
    <w:rsid w:val="00B5422A"/>
    <w:rsid w:val="00B5587C"/>
    <w:rsid w:val="00B5685A"/>
    <w:rsid w:val="00B60763"/>
    <w:rsid w:val="00B7091A"/>
    <w:rsid w:val="00B71CA9"/>
    <w:rsid w:val="00B72511"/>
    <w:rsid w:val="00B742FA"/>
    <w:rsid w:val="00B74D8C"/>
    <w:rsid w:val="00B7691A"/>
    <w:rsid w:val="00B91050"/>
    <w:rsid w:val="00B9410D"/>
    <w:rsid w:val="00B9473B"/>
    <w:rsid w:val="00BA33DC"/>
    <w:rsid w:val="00BB5B69"/>
    <w:rsid w:val="00BD28A2"/>
    <w:rsid w:val="00BD7491"/>
    <w:rsid w:val="00BE289A"/>
    <w:rsid w:val="00BF0EA7"/>
    <w:rsid w:val="00BF3D64"/>
    <w:rsid w:val="00BF507E"/>
    <w:rsid w:val="00C0180D"/>
    <w:rsid w:val="00C14151"/>
    <w:rsid w:val="00C16C10"/>
    <w:rsid w:val="00C2131B"/>
    <w:rsid w:val="00C2197F"/>
    <w:rsid w:val="00C24C36"/>
    <w:rsid w:val="00C25BBC"/>
    <w:rsid w:val="00C41394"/>
    <w:rsid w:val="00C44F33"/>
    <w:rsid w:val="00C50DE6"/>
    <w:rsid w:val="00C57D6A"/>
    <w:rsid w:val="00C60719"/>
    <w:rsid w:val="00C634F4"/>
    <w:rsid w:val="00C63F94"/>
    <w:rsid w:val="00C64511"/>
    <w:rsid w:val="00C77638"/>
    <w:rsid w:val="00C80217"/>
    <w:rsid w:val="00C84241"/>
    <w:rsid w:val="00C8519C"/>
    <w:rsid w:val="00C940F3"/>
    <w:rsid w:val="00C94D67"/>
    <w:rsid w:val="00C952D1"/>
    <w:rsid w:val="00C96A7C"/>
    <w:rsid w:val="00CA5F43"/>
    <w:rsid w:val="00CA7891"/>
    <w:rsid w:val="00CB21F6"/>
    <w:rsid w:val="00CB5763"/>
    <w:rsid w:val="00CB735F"/>
    <w:rsid w:val="00CC4011"/>
    <w:rsid w:val="00CC6EAA"/>
    <w:rsid w:val="00CD19FE"/>
    <w:rsid w:val="00CD1D9A"/>
    <w:rsid w:val="00CE350C"/>
    <w:rsid w:val="00CE3BE4"/>
    <w:rsid w:val="00CE4739"/>
    <w:rsid w:val="00CF065F"/>
    <w:rsid w:val="00CF376B"/>
    <w:rsid w:val="00CF5484"/>
    <w:rsid w:val="00D00241"/>
    <w:rsid w:val="00D016B9"/>
    <w:rsid w:val="00D04CF3"/>
    <w:rsid w:val="00D253BA"/>
    <w:rsid w:val="00D321A1"/>
    <w:rsid w:val="00D32CCF"/>
    <w:rsid w:val="00D34B05"/>
    <w:rsid w:val="00D40FF2"/>
    <w:rsid w:val="00D458E2"/>
    <w:rsid w:val="00D51686"/>
    <w:rsid w:val="00D51BB9"/>
    <w:rsid w:val="00D62088"/>
    <w:rsid w:val="00D677B0"/>
    <w:rsid w:val="00D770AB"/>
    <w:rsid w:val="00D81508"/>
    <w:rsid w:val="00D8755D"/>
    <w:rsid w:val="00D902DC"/>
    <w:rsid w:val="00D95144"/>
    <w:rsid w:val="00D95533"/>
    <w:rsid w:val="00D9768C"/>
    <w:rsid w:val="00DA5912"/>
    <w:rsid w:val="00DB1E67"/>
    <w:rsid w:val="00DB2156"/>
    <w:rsid w:val="00DB3CD2"/>
    <w:rsid w:val="00DB40E2"/>
    <w:rsid w:val="00DC73FE"/>
    <w:rsid w:val="00DE49E4"/>
    <w:rsid w:val="00DE6A92"/>
    <w:rsid w:val="00DE7781"/>
    <w:rsid w:val="00DF0C27"/>
    <w:rsid w:val="00DF0DAD"/>
    <w:rsid w:val="00E0069D"/>
    <w:rsid w:val="00E02999"/>
    <w:rsid w:val="00E02B34"/>
    <w:rsid w:val="00E059D4"/>
    <w:rsid w:val="00E10044"/>
    <w:rsid w:val="00E127B4"/>
    <w:rsid w:val="00E3508E"/>
    <w:rsid w:val="00E522C8"/>
    <w:rsid w:val="00E56798"/>
    <w:rsid w:val="00E618C1"/>
    <w:rsid w:val="00E62217"/>
    <w:rsid w:val="00E67B4B"/>
    <w:rsid w:val="00E755BD"/>
    <w:rsid w:val="00E77711"/>
    <w:rsid w:val="00E80671"/>
    <w:rsid w:val="00E85D6A"/>
    <w:rsid w:val="00E90B2A"/>
    <w:rsid w:val="00E9114B"/>
    <w:rsid w:val="00E9419D"/>
    <w:rsid w:val="00EA089F"/>
    <w:rsid w:val="00EA3059"/>
    <w:rsid w:val="00EB12B3"/>
    <w:rsid w:val="00EC190B"/>
    <w:rsid w:val="00EC7B50"/>
    <w:rsid w:val="00ED6581"/>
    <w:rsid w:val="00ED7E5B"/>
    <w:rsid w:val="00EE1211"/>
    <w:rsid w:val="00EE2194"/>
    <w:rsid w:val="00EE6C49"/>
    <w:rsid w:val="00F0143D"/>
    <w:rsid w:val="00F06612"/>
    <w:rsid w:val="00F066A1"/>
    <w:rsid w:val="00F10C63"/>
    <w:rsid w:val="00F10F5E"/>
    <w:rsid w:val="00F14BEA"/>
    <w:rsid w:val="00F21B05"/>
    <w:rsid w:val="00F235DC"/>
    <w:rsid w:val="00F239B4"/>
    <w:rsid w:val="00F277B2"/>
    <w:rsid w:val="00F30CD0"/>
    <w:rsid w:val="00F333DF"/>
    <w:rsid w:val="00F47357"/>
    <w:rsid w:val="00F60907"/>
    <w:rsid w:val="00F6109D"/>
    <w:rsid w:val="00F64EBF"/>
    <w:rsid w:val="00F85844"/>
    <w:rsid w:val="00F877D4"/>
    <w:rsid w:val="00F92296"/>
    <w:rsid w:val="00F930BC"/>
    <w:rsid w:val="00FA43EE"/>
    <w:rsid w:val="00FB5690"/>
    <w:rsid w:val="00FB6565"/>
    <w:rsid w:val="00FC38F7"/>
    <w:rsid w:val="00FC40D3"/>
    <w:rsid w:val="00FD3F3E"/>
    <w:rsid w:val="00FE1677"/>
    <w:rsid w:val="00FE26B8"/>
    <w:rsid w:val="00FE43FE"/>
    <w:rsid w:val="00FE7D3A"/>
    <w:rsid w:val="00FF0835"/>
    <w:rsid w:val="00FF566A"/>
    <w:rsid w:val="00FF5C4D"/>
    <w:rsid w:val="00FF6E02"/>
    <w:rsid w:val="00FF70B8"/>
    <w:rsid w:val="00FF72CE"/>
    <w:rsid w:val="00FF77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C3D9B4"/>
  <w15:docId w15:val="{7AE21E55-4943-4EBE-8970-578FB26C7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2D07"/>
    <w:pPr>
      <w:spacing w:after="0" w:line="240" w:lineRule="auto"/>
    </w:pPr>
    <w:rPr>
      <w:rFonts w:ascii="Arial" w:eastAsia="Times New Roman" w:hAnsi="Arial" w:cs="Arial"/>
      <w:szCs w:val="24"/>
      <w:lang w:val="es-ES" w:eastAsia="es-ES"/>
    </w:rPr>
  </w:style>
  <w:style w:type="paragraph" w:styleId="Ttulo1">
    <w:name w:val="heading 1"/>
    <w:basedOn w:val="Normal"/>
    <w:next w:val="Normal"/>
    <w:link w:val="Ttulo1Car"/>
    <w:qFormat/>
    <w:rsid w:val="00382D07"/>
    <w:pPr>
      <w:keepNext/>
      <w:outlineLvl w:val="0"/>
    </w:pPr>
    <w:rPr>
      <w:rFonts w:ascii="Gill Sans MT" w:hAnsi="Gill Sans MT"/>
      <w:b/>
      <w:bCs/>
      <w:i/>
      <w:iCs/>
    </w:rPr>
  </w:style>
  <w:style w:type="paragraph" w:styleId="Ttulo5">
    <w:name w:val="heading 5"/>
    <w:basedOn w:val="Normal"/>
    <w:next w:val="Normal"/>
    <w:link w:val="Ttulo5Car"/>
    <w:qFormat/>
    <w:rsid w:val="00382D07"/>
    <w:pPr>
      <w:keepNext/>
      <w:ind w:left="2124" w:firstLine="708"/>
      <w:outlineLvl w:val="4"/>
    </w:pPr>
    <w:rPr>
      <w:rFonts w:ascii="Verdana" w:hAnsi="Verdana"/>
      <w:b/>
      <w:bCs/>
      <w:sz w:val="20"/>
      <w:lang w:val="es-ES_tradnl"/>
    </w:rPr>
  </w:style>
  <w:style w:type="paragraph" w:styleId="Ttulo6">
    <w:name w:val="heading 6"/>
    <w:basedOn w:val="Normal"/>
    <w:next w:val="Normal"/>
    <w:link w:val="Ttulo6Car"/>
    <w:qFormat/>
    <w:rsid w:val="00382D07"/>
    <w:pPr>
      <w:keepNext/>
      <w:ind w:right="-407"/>
      <w:outlineLvl w:val="5"/>
    </w:pPr>
    <w:rPr>
      <w:rFonts w:ascii="Verdana" w:hAnsi="Verdana"/>
      <w:b/>
      <w:bCs/>
      <w:sz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82D07"/>
    <w:pPr>
      <w:tabs>
        <w:tab w:val="center" w:pos="4252"/>
        <w:tab w:val="right" w:pos="8504"/>
      </w:tabs>
    </w:pPr>
  </w:style>
  <w:style w:type="character" w:customStyle="1" w:styleId="EncabezadoCar">
    <w:name w:val="Encabezado Car"/>
    <w:basedOn w:val="Fuentedeprrafopredeter"/>
    <w:link w:val="Encabezado"/>
    <w:uiPriority w:val="99"/>
    <w:rsid w:val="00382D07"/>
  </w:style>
  <w:style w:type="paragraph" w:styleId="Piedepgina">
    <w:name w:val="footer"/>
    <w:basedOn w:val="Normal"/>
    <w:link w:val="PiedepginaCar"/>
    <w:uiPriority w:val="99"/>
    <w:unhideWhenUsed/>
    <w:rsid w:val="00382D07"/>
    <w:pPr>
      <w:tabs>
        <w:tab w:val="center" w:pos="4252"/>
        <w:tab w:val="right" w:pos="8504"/>
      </w:tabs>
    </w:pPr>
  </w:style>
  <w:style w:type="character" w:customStyle="1" w:styleId="PiedepginaCar">
    <w:name w:val="Pie de página Car"/>
    <w:basedOn w:val="Fuentedeprrafopredeter"/>
    <w:link w:val="Piedepgina"/>
    <w:uiPriority w:val="99"/>
    <w:rsid w:val="00382D07"/>
  </w:style>
  <w:style w:type="character" w:customStyle="1" w:styleId="Ttulo1Car">
    <w:name w:val="Título 1 Car"/>
    <w:basedOn w:val="Fuentedeprrafopredeter"/>
    <w:link w:val="Ttulo1"/>
    <w:rsid w:val="00382D07"/>
    <w:rPr>
      <w:rFonts w:ascii="Gill Sans MT" w:eastAsia="Times New Roman" w:hAnsi="Gill Sans MT" w:cs="Arial"/>
      <w:b/>
      <w:bCs/>
      <w:i/>
      <w:iCs/>
      <w:szCs w:val="24"/>
      <w:lang w:val="es-ES" w:eastAsia="es-ES"/>
    </w:rPr>
  </w:style>
  <w:style w:type="character" w:customStyle="1" w:styleId="Ttulo5Car">
    <w:name w:val="Título 5 Car"/>
    <w:basedOn w:val="Fuentedeprrafopredeter"/>
    <w:link w:val="Ttulo5"/>
    <w:rsid w:val="00382D07"/>
    <w:rPr>
      <w:rFonts w:ascii="Verdana" w:eastAsia="Times New Roman" w:hAnsi="Verdana" w:cs="Arial"/>
      <w:b/>
      <w:bCs/>
      <w:sz w:val="20"/>
      <w:szCs w:val="24"/>
      <w:lang w:val="es-ES_tradnl" w:eastAsia="es-ES"/>
    </w:rPr>
  </w:style>
  <w:style w:type="character" w:customStyle="1" w:styleId="Ttulo6Car">
    <w:name w:val="Título 6 Car"/>
    <w:basedOn w:val="Fuentedeprrafopredeter"/>
    <w:link w:val="Ttulo6"/>
    <w:rsid w:val="00382D07"/>
    <w:rPr>
      <w:rFonts w:ascii="Verdana" w:eastAsia="Times New Roman" w:hAnsi="Verdana" w:cs="Arial"/>
      <w:b/>
      <w:bCs/>
      <w:sz w:val="20"/>
      <w:szCs w:val="24"/>
      <w:lang w:val="es-ES_tradnl" w:eastAsia="es-ES"/>
    </w:rPr>
  </w:style>
  <w:style w:type="character" w:styleId="Hipervnculo">
    <w:name w:val="Hyperlink"/>
    <w:uiPriority w:val="99"/>
    <w:rsid w:val="00382D07"/>
    <w:rPr>
      <w:color w:val="0000FF"/>
      <w:u w:val="single"/>
    </w:rPr>
  </w:style>
  <w:style w:type="paragraph" w:styleId="Prrafodelista">
    <w:name w:val="List Paragraph"/>
    <w:aliases w:val="Párrafo de titulo 3,UEDAŞ Bullet,abc siralı,Use Case List Paragraph,Heading2,Body Bullet,BULLET,Bullet 1,lp1,Arial 8"/>
    <w:basedOn w:val="Normal"/>
    <w:link w:val="PrrafodelistaCar"/>
    <w:uiPriority w:val="34"/>
    <w:qFormat/>
    <w:rsid w:val="00382D07"/>
    <w:pPr>
      <w:ind w:left="708"/>
    </w:pPr>
  </w:style>
  <w:style w:type="paragraph" w:styleId="Textodeglobo">
    <w:name w:val="Balloon Text"/>
    <w:basedOn w:val="Normal"/>
    <w:link w:val="TextodegloboCar"/>
    <w:uiPriority w:val="99"/>
    <w:semiHidden/>
    <w:unhideWhenUsed/>
    <w:rsid w:val="003F0BE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0BE6"/>
    <w:rPr>
      <w:rFonts w:ascii="Segoe UI" w:eastAsia="Times New Roman" w:hAnsi="Segoe UI" w:cs="Segoe UI"/>
      <w:sz w:val="18"/>
      <w:szCs w:val="18"/>
      <w:lang w:val="es-ES" w:eastAsia="es-ES"/>
    </w:rPr>
  </w:style>
  <w:style w:type="character" w:customStyle="1" w:styleId="Mencinsinresolver1">
    <w:name w:val="Mención sin resolver1"/>
    <w:basedOn w:val="Fuentedeprrafopredeter"/>
    <w:uiPriority w:val="99"/>
    <w:semiHidden/>
    <w:unhideWhenUsed/>
    <w:rsid w:val="00B74D8C"/>
    <w:rPr>
      <w:color w:val="808080"/>
      <w:shd w:val="clear" w:color="auto" w:fill="E6E6E6"/>
    </w:rPr>
  </w:style>
  <w:style w:type="character" w:customStyle="1" w:styleId="PrrafodelistaCar">
    <w:name w:val="Párrafo de lista Car"/>
    <w:aliases w:val="Párrafo de titulo 3 Car,UEDAŞ Bullet Car,abc siralı Car,Use Case List Paragraph Car,Heading2 Car,Body Bullet Car,BULLET Car,Bullet 1 Car,lp1 Car,Arial 8 Car"/>
    <w:link w:val="Prrafodelista"/>
    <w:uiPriority w:val="34"/>
    <w:rsid w:val="00A07738"/>
    <w:rPr>
      <w:rFonts w:ascii="Arial" w:eastAsia="Times New Roman" w:hAnsi="Arial" w:cs="Arial"/>
      <w:szCs w:val="24"/>
      <w:lang w:val="es-ES" w:eastAsia="es-ES"/>
    </w:rPr>
  </w:style>
  <w:style w:type="paragraph" w:customStyle="1" w:styleId="Default">
    <w:name w:val="Default"/>
    <w:rsid w:val="00733E35"/>
    <w:pPr>
      <w:autoSpaceDE w:val="0"/>
      <w:autoSpaceDN w:val="0"/>
      <w:adjustRightInd w:val="0"/>
      <w:spacing w:after="0" w:line="240" w:lineRule="auto"/>
    </w:pPr>
    <w:rPr>
      <w:rFonts w:ascii="Verdana" w:hAnsi="Verdana" w:cs="Verdana"/>
      <w:color w:val="000000"/>
      <w:sz w:val="24"/>
      <w:szCs w:val="24"/>
      <w:lang w:val="es-ES"/>
    </w:rPr>
  </w:style>
  <w:style w:type="paragraph" w:styleId="NormalWeb">
    <w:name w:val="Normal (Web)"/>
    <w:basedOn w:val="Normal"/>
    <w:uiPriority w:val="99"/>
    <w:unhideWhenUsed/>
    <w:rsid w:val="002F53ED"/>
    <w:pPr>
      <w:spacing w:before="100" w:beforeAutospacing="1" w:after="100" w:afterAutospacing="1"/>
    </w:pPr>
    <w:rPr>
      <w:rFonts w:ascii="Times New Roman" w:hAnsi="Times New Roman" w:cs="Times New Roman"/>
      <w:sz w:val="24"/>
    </w:rPr>
  </w:style>
  <w:style w:type="character" w:styleId="Textoennegrita">
    <w:name w:val="Strong"/>
    <w:basedOn w:val="Fuentedeprrafopredeter"/>
    <w:uiPriority w:val="22"/>
    <w:qFormat/>
    <w:rsid w:val="002F53ED"/>
    <w:rPr>
      <w:b/>
      <w:bCs/>
    </w:rPr>
  </w:style>
  <w:style w:type="paragraph" w:customStyle="1" w:styleId="rtejustify">
    <w:name w:val="rtejustify"/>
    <w:basedOn w:val="Normal"/>
    <w:rsid w:val="002F53ED"/>
    <w:pPr>
      <w:spacing w:before="100" w:beforeAutospacing="1" w:after="100" w:afterAutospacing="1"/>
    </w:pPr>
    <w:rPr>
      <w:rFonts w:ascii="Times New Roman" w:hAnsi="Times New Roman" w:cs="Times New Roman"/>
      <w:sz w:val="24"/>
    </w:rPr>
  </w:style>
  <w:style w:type="character" w:styleId="Refdecomentario">
    <w:name w:val="annotation reference"/>
    <w:basedOn w:val="Fuentedeprrafopredeter"/>
    <w:uiPriority w:val="99"/>
    <w:semiHidden/>
    <w:unhideWhenUsed/>
    <w:rsid w:val="005E2607"/>
    <w:rPr>
      <w:sz w:val="16"/>
      <w:szCs w:val="16"/>
    </w:rPr>
  </w:style>
  <w:style w:type="paragraph" w:styleId="Textocomentario">
    <w:name w:val="annotation text"/>
    <w:basedOn w:val="Normal"/>
    <w:link w:val="TextocomentarioCar"/>
    <w:uiPriority w:val="99"/>
    <w:semiHidden/>
    <w:unhideWhenUsed/>
    <w:rsid w:val="005E2607"/>
    <w:rPr>
      <w:sz w:val="20"/>
      <w:szCs w:val="20"/>
    </w:rPr>
  </w:style>
  <w:style w:type="character" w:customStyle="1" w:styleId="TextocomentarioCar">
    <w:name w:val="Texto comentario Car"/>
    <w:basedOn w:val="Fuentedeprrafopredeter"/>
    <w:link w:val="Textocomentario"/>
    <w:uiPriority w:val="99"/>
    <w:semiHidden/>
    <w:rsid w:val="005E2607"/>
    <w:rPr>
      <w:rFonts w:ascii="Arial" w:eastAsia="Times New Roman" w:hAnsi="Arial" w:cs="Arial"/>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5E2607"/>
    <w:rPr>
      <w:b/>
      <w:bCs/>
    </w:rPr>
  </w:style>
  <w:style w:type="character" w:customStyle="1" w:styleId="AsuntodelcomentarioCar">
    <w:name w:val="Asunto del comentario Car"/>
    <w:basedOn w:val="TextocomentarioCar"/>
    <w:link w:val="Asuntodelcomentario"/>
    <w:uiPriority w:val="99"/>
    <w:semiHidden/>
    <w:rsid w:val="005E2607"/>
    <w:rPr>
      <w:rFonts w:ascii="Arial" w:eastAsia="Times New Roman" w:hAnsi="Arial" w:cs="Arial"/>
      <w:b/>
      <w:bCs/>
      <w:sz w:val="20"/>
      <w:szCs w:val="20"/>
      <w:lang w:val="es-ES" w:eastAsia="es-ES"/>
    </w:rPr>
  </w:style>
  <w:style w:type="character" w:customStyle="1" w:styleId="Mencinsinresolver2">
    <w:name w:val="Mención sin resolver2"/>
    <w:basedOn w:val="Fuentedeprrafopredeter"/>
    <w:uiPriority w:val="99"/>
    <w:semiHidden/>
    <w:unhideWhenUsed/>
    <w:rsid w:val="00B60763"/>
    <w:rPr>
      <w:color w:val="808080"/>
      <w:shd w:val="clear" w:color="auto" w:fill="E6E6E6"/>
    </w:rPr>
  </w:style>
  <w:style w:type="character" w:customStyle="1" w:styleId="Mencinsinresolver3">
    <w:name w:val="Mención sin resolver3"/>
    <w:basedOn w:val="Fuentedeprrafopredeter"/>
    <w:uiPriority w:val="99"/>
    <w:semiHidden/>
    <w:unhideWhenUsed/>
    <w:rsid w:val="00404B64"/>
    <w:rPr>
      <w:color w:val="808080"/>
      <w:shd w:val="clear" w:color="auto" w:fill="E6E6E6"/>
    </w:rPr>
  </w:style>
  <w:style w:type="paragraph" w:customStyle="1" w:styleId="xxmsolistparagraph">
    <w:name w:val="x_xmsolistparagraph"/>
    <w:basedOn w:val="Normal"/>
    <w:rsid w:val="000056C1"/>
    <w:pPr>
      <w:ind w:left="720"/>
    </w:pPr>
    <w:rPr>
      <w:rFonts w:ascii="Calibri" w:eastAsiaTheme="minorHAnsi" w:hAnsi="Calibri" w:cs="Times New Roman"/>
      <w:szCs w:val="22"/>
    </w:rPr>
  </w:style>
  <w:style w:type="paragraph" w:customStyle="1" w:styleId="xxmsonormal">
    <w:name w:val="x_xmsonormal"/>
    <w:basedOn w:val="Normal"/>
    <w:rsid w:val="000056C1"/>
    <w:rPr>
      <w:rFonts w:ascii="Calibri" w:eastAsiaTheme="minorHAnsi" w:hAnsi="Calibri" w:cs="Times New Roman"/>
      <w:szCs w:val="22"/>
    </w:rPr>
  </w:style>
  <w:style w:type="paragraph" w:styleId="Revisin">
    <w:name w:val="Revision"/>
    <w:hidden/>
    <w:uiPriority w:val="99"/>
    <w:semiHidden/>
    <w:rsid w:val="0030519D"/>
    <w:pPr>
      <w:spacing w:after="0" w:line="240" w:lineRule="auto"/>
    </w:pPr>
    <w:rPr>
      <w:rFonts w:ascii="Arial" w:eastAsia="Times New Roman" w:hAnsi="Arial" w:cs="Arial"/>
      <w:szCs w:val="24"/>
      <w:lang w:val="es-ES" w:eastAsia="es-ES"/>
    </w:rPr>
  </w:style>
  <w:style w:type="paragraph" w:styleId="HTMLconformatoprevio">
    <w:name w:val="HTML Preformatted"/>
    <w:basedOn w:val="Normal"/>
    <w:link w:val="HTMLconformatoprevioCar"/>
    <w:uiPriority w:val="99"/>
    <w:semiHidden/>
    <w:unhideWhenUsed/>
    <w:rsid w:val="00ED7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ED7E5B"/>
    <w:rPr>
      <w:rFonts w:ascii="Courier New" w:eastAsia="Times New Roman" w:hAnsi="Courier New" w:cs="Courier New"/>
      <w:sz w:val="20"/>
      <w:szCs w:val="20"/>
      <w:lang w:val="es-ES" w:eastAsia="es-ES"/>
    </w:rPr>
  </w:style>
  <w:style w:type="character" w:styleId="nfasis">
    <w:name w:val="Emphasis"/>
    <w:basedOn w:val="Fuentedeprrafopredeter"/>
    <w:uiPriority w:val="20"/>
    <w:qFormat/>
    <w:rsid w:val="001D4E1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8258">
      <w:bodyDiv w:val="1"/>
      <w:marLeft w:val="0"/>
      <w:marRight w:val="0"/>
      <w:marTop w:val="0"/>
      <w:marBottom w:val="0"/>
      <w:divBdr>
        <w:top w:val="none" w:sz="0" w:space="0" w:color="auto"/>
        <w:left w:val="none" w:sz="0" w:space="0" w:color="auto"/>
        <w:bottom w:val="none" w:sz="0" w:space="0" w:color="auto"/>
        <w:right w:val="none" w:sz="0" w:space="0" w:color="auto"/>
      </w:divBdr>
    </w:div>
    <w:div w:id="72705217">
      <w:bodyDiv w:val="1"/>
      <w:marLeft w:val="0"/>
      <w:marRight w:val="0"/>
      <w:marTop w:val="0"/>
      <w:marBottom w:val="0"/>
      <w:divBdr>
        <w:top w:val="none" w:sz="0" w:space="0" w:color="auto"/>
        <w:left w:val="none" w:sz="0" w:space="0" w:color="auto"/>
        <w:bottom w:val="none" w:sz="0" w:space="0" w:color="auto"/>
        <w:right w:val="none" w:sz="0" w:space="0" w:color="auto"/>
      </w:divBdr>
    </w:div>
    <w:div w:id="88084552">
      <w:bodyDiv w:val="1"/>
      <w:marLeft w:val="0"/>
      <w:marRight w:val="0"/>
      <w:marTop w:val="0"/>
      <w:marBottom w:val="0"/>
      <w:divBdr>
        <w:top w:val="none" w:sz="0" w:space="0" w:color="auto"/>
        <w:left w:val="none" w:sz="0" w:space="0" w:color="auto"/>
        <w:bottom w:val="none" w:sz="0" w:space="0" w:color="auto"/>
        <w:right w:val="none" w:sz="0" w:space="0" w:color="auto"/>
      </w:divBdr>
    </w:div>
    <w:div w:id="175190109">
      <w:bodyDiv w:val="1"/>
      <w:marLeft w:val="0"/>
      <w:marRight w:val="0"/>
      <w:marTop w:val="0"/>
      <w:marBottom w:val="0"/>
      <w:divBdr>
        <w:top w:val="none" w:sz="0" w:space="0" w:color="auto"/>
        <w:left w:val="none" w:sz="0" w:space="0" w:color="auto"/>
        <w:bottom w:val="none" w:sz="0" w:space="0" w:color="auto"/>
        <w:right w:val="none" w:sz="0" w:space="0" w:color="auto"/>
      </w:divBdr>
    </w:div>
    <w:div w:id="224536070">
      <w:bodyDiv w:val="1"/>
      <w:marLeft w:val="0"/>
      <w:marRight w:val="0"/>
      <w:marTop w:val="0"/>
      <w:marBottom w:val="0"/>
      <w:divBdr>
        <w:top w:val="none" w:sz="0" w:space="0" w:color="auto"/>
        <w:left w:val="none" w:sz="0" w:space="0" w:color="auto"/>
        <w:bottom w:val="none" w:sz="0" w:space="0" w:color="auto"/>
        <w:right w:val="none" w:sz="0" w:space="0" w:color="auto"/>
      </w:divBdr>
    </w:div>
    <w:div w:id="231351037">
      <w:bodyDiv w:val="1"/>
      <w:marLeft w:val="0"/>
      <w:marRight w:val="0"/>
      <w:marTop w:val="0"/>
      <w:marBottom w:val="0"/>
      <w:divBdr>
        <w:top w:val="none" w:sz="0" w:space="0" w:color="auto"/>
        <w:left w:val="none" w:sz="0" w:space="0" w:color="auto"/>
        <w:bottom w:val="none" w:sz="0" w:space="0" w:color="auto"/>
        <w:right w:val="none" w:sz="0" w:space="0" w:color="auto"/>
      </w:divBdr>
    </w:div>
    <w:div w:id="315454378">
      <w:bodyDiv w:val="1"/>
      <w:marLeft w:val="0"/>
      <w:marRight w:val="0"/>
      <w:marTop w:val="0"/>
      <w:marBottom w:val="0"/>
      <w:divBdr>
        <w:top w:val="none" w:sz="0" w:space="0" w:color="auto"/>
        <w:left w:val="none" w:sz="0" w:space="0" w:color="auto"/>
        <w:bottom w:val="none" w:sz="0" w:space="0" w:color="auto"/>
        <w:right w:val="none" w:sz="0" w:space="0" w:color="auto"/>
      </w:divBdr>
    </w:div>
    <w:div w:id="325397880">
      <w:bodyDiv w:val="1"/>
      <w:marLeft w:val="0"/>
      <w:marRight w:val="0"/>
      <w:marTop w:val="0"/>
      <w:marBottom w:val="0"/>
      <w:divBdr>
        <w:top w:val="none" w:sz="0" w:space="0" w:color="auto"/>
        <w:left w:val="none" w:sz="0" w:space="0" w:color="auto"/>
        <w:bottom w:val="none" w:sz="0" w:space="0" w:color="auto"/>
        <w:right w:val="none" w:sz="0" w:space="0" w:color="auto"/>
      </w:divBdr>
    </w:div>
    <w:div w:id="340015259">
      <w:bodyDiv w:val="1"/>
      <w:marLeft w:val="0"/>
      <w:marRight w:val="0"/>
      <w:marTop w:val="0"/>
      <w:marBottom w:val="0"/>
      <w:divBdr>
        <w:top w:val="none" w:sz="0" w:space="0" w:color="auto"/>
        <w:left w:val="none" w:sz="0" w:space="0" w:color="auto"/>
        <w:bottom w:val="none" w:sz="0" w:space="0" w:color="auto"/>
        <w:right w:val="none" w:sz="0" w:space="0" w:color="auto"/>
      </w:divBdr>
    </w:div>
    <w:div w:id="477918770">
      <w:bodyDiv w:val="1"/>
      <w:marLeft w:val="0"/>
      <w:marRight w:val="0"/>
      <w:marTop w:val="0"/>
      <w:marBottom w:val="0"/>
      <w:divBdr>
        <w:top w:val="none" w:sz="0" w:space="0" w:color="auto"/>
        <w:left w:val="none" w:sz="0" w:space="0" w:color="auto"/>
        <w:bottom w:val="none" w:sz="0" w:space="0" w:color="auto"/>
        <w:right w:val="none" w:sz="0" w:space="0" w:color="auto"/>
      </w:divBdr>
    </w:div>
    <w:div w:id="514420146">
      <w:bodyDiv w:val="1"/>
      <w:marLeft w:val="0"/>
      <w:marRight w:val="0"/>
      <w:marTop w:val="0"/>
      <w:marBottom w:val="0"/>
      <w:divBdr>
        <w:top w:val="none" w:sz="0" w:space="0" w:color="auto"/>
        <w:left w:val="none" w:sz="0" w:space="0" w:color="auto"/>
        <w:bottom w:val="none" w:sz="0" w:space="0" w:color="auto"/>
        <w:right w:val="none" w:sz="0" w:space="0" w:color="auto"/>
      </w:divBdr>
    </w:div>
    <w:div w:id="559831511">
      <w:bodyDiv w:val="1"/>
      <w:marLeft w:val="0"/>
      <w:marRight w:val="0"/>
      <w:marTop w:val="0"/>
      <w:marBottom w:val="0"/>
      <w:divBdr>
        <w:top w:val="none" w:sz="0" w:space="0" w:color="auto"/>
        <w:left w:val="none" w:sz="0" w:space="0" w:color="auto"/>
        <w:bottom w:val="none" w:sz="0" w:space="0" w:color="auto"/>
        <w:right w:val="none" w:sz="0" w:space="0" w:color="auto"/>
      </w:divBdr>
    </w:div>
    <w:div w:id="705907043">
      <w:bodyDiv w:val="1"/>
      <w:marLeft w:val="0"/>
      <w:marRight w:val="0"/>
      <w:marTop w:val="0"/>
      <w:marBottom w:val="0"/>
      <w:divBdr>
        <w:top w:val="none" w:sz="0" w:space="0" w:color="auto"/>
        <w:left w:val="none" w:sz="0" w:space="0" w:color="auto"/>
        <w:bottom w:val="none" w:sz="0" w:space="0" w:color="auto"/>
        <w:right w:val="none" w:sz="0" w:space="0" w:color="auto"/>
      </w:divBdr>
    </w:div>
    <w:div w:id="727806242">
      <w:bodyDiv w:val="1"/>
      <w:marLeft w:val="0"/>
      <w:marRight w:val="0"/>
      <w:marTop w:val="0"/>
      <w:marBottom w:val="0"/>
      <w:divBdr>
        <w:top w:val="none" w:sz="0" w:space="0" w:color="auto"/>
        <w:left w:val="none" w:sz="0" w:space="0" w:color="auto"/>
        <w:bottom w:val="none" w:sz="0" w:space="0" w:color="auto"/>
        <w:right w:val="none" w:sz="0" w:space="0" w:color="auto"/>
      </w:divBdr>
    </w:div>
    <w:div w:id="778060334">
      <w:bodyDiv w:val="1"/>
      <w:marLeft w:val="0"/>
      <w:marRight w:val="0"/>
      <w:marTop w:val="0"/>
      <w:marBottom w:val="0"/>
      <w:divBdr>
        <w:top w:val="none" w:sz="0" w:space="0" w:color="auto"/>
        <w:left w:val="none" w:sz="0" w:space="0" w:color="auto"/>
        <w:bottom w:val="none" w:sz="0" w:space="0" w:color="auto"/>
        <w:right w:val="none" w:sz="0" w:space="0" w:color="auto"/>
      </w:divBdr>
    </w:div>
    <w:div w:id="803691584">
      <w:bodyDiv w:val="1"/>
      <w:marLeft w:val="0"/>
      <w:marRight w:val="0"/>
      <w:marTop w:val="0"/>
      <w:marBottom w:val="0"/>
      <w:divBdr>
        <w:top w:val="none" w:sz="0" w:space="0" w:color="auto"/>
        <w:left w:val="none" w:sz="0" w:space="0" w:color="auto"/>
        <w:bottom w:val="none" w:sz="0" w:space="0" w:color="auto"/>
        <w:right w:val="none" w:sz="0" w:space="0" w:color="auto"/>
      </w:divBdr>
    </w:div>
    <w:div w:id="858200753">
      <w:bodyDiv w:val="1"/>
      <w:marLeft w:val="0"/>
      <w:marRight w:val="0"/>
      <w:marTop w:val="0"/>
      <w:marBottom w:val="0"/>
      <w:divBdr>
        <w:top w:val="none" w:sz="0" w:space="0" w:color="auto"/>
        <w:left w:val="none" w:sz="0" w:space="0" w:color="auto"/>
        <w:bottom w:val="none" w:sz="0" w:space="0" w:color="auto"/>
        <w:right w:val="none" w:sz="0" w:space="0" w:color="auto"/>
      </w:divBdr>
    </w:div>
    <w:div w:id="875509147">
      <w:bodyDiv w:val="1"/>
      <w:marLeft w:val="0"/>
      <w:marRight w:val="0"/>
      <w:marTop w:val="0"/>
      <w:marBottom w:val="0"/>
      <w:divBdr>
        <w:top w:val="none" w:sz="0" w:space="0" w:color="auto"/>
        <w:left w:val="none" w:sz="0" w:space="0" w:color="auto"/>
        <w:bottom w:val="none" w:sz="0" w:space="0" w:color="auto"/>
        <w:right w:val="none" w:sz="0" w:space="0" w:color="auto"/>
      </w:divBdr>
    </w:div>
    <w:div w:id="879056213">
      <w:bodyDiv w:val="1"/>
      <w:marLeft w:val="0"/>
      <w:marRight w:val="0"/>
      <w:marTop w:val="0"/>
      <w:marBottom w:val="0"/>
      <w:divBdr>
        <w:top w:val="none" w:sz="0" w:space="0" w:color="auto"/>
        <w:left w:val="none" w:sz="0" w:space="0" w:color="auto"/>
        <w:bottom w:val="none" w:sz="0" w:space="0" w:color="auto"/>
        <w:right w:val="none" w:sz="0" w:space="0" w:color="auto"/>
      </w:divBdr>
    </w:div>
    <w:div w:id="916748537">
      <w:bodyDiv w:val="1"/>
      <w:marLeft w:val="0"/>
      <w:marRight w:val="0"/>
      <w:marTop w:val="0"/>
      <w:marBottom w:val="0"/>
      <w:divBdr>
        <w:top w:val="none" w:sz="0" w:space="0" w:color="auto"/>
        <w:left w:val="none" w:sz="0" w:space="0" w:color="auto"/>
        <w:bottom w:val="none" w:sz="0" w:space="0" w:color="auto"/>
        <w:right w:val="none" w:sz="0" w:space="0" w:color="auto"/>
      </w:divBdr>
    </w:div>
    <w:div w:id="979765529">
      <w:bodyDiv w:val="1"/>
      <w:marLeft w:val="0"/>
      <w:marRight w:val="0"/>
      <w:marTop w:val="0"/>
      <w:marBottom w:val="0"/>
      <w:divBdr>
        <w:top w:val="none" w:sz="0" w:space="0" w:color="auto"/>
        <w:left w:val="none" w:sz="0" w:space="0" w:color="auto"/>
        <w:bottom w:val="none" w:sz="0" w:space="0" w:color="auto"/>
        <w:right w:val="none" w:sz="0" w:space="0" w:color="auto"/>
      </w:divBdr>
    </w:div>
    <w:div w:id="1012413110">
      <w:bodyDiv w:val="1"/>
      <w:marLeft w:val="0"/>
      <w:marRight w:val="0"/>
      <w:marTop w:val="0"/>
      <w:marBottom w:val="0"/>
      <w:divBdr>
        <w:top w:val="none" w:sz="0" w:space="0" w:color="auto"/>
        <w:left w:val="none" w:sz="0" w:space="0" w:color="auto"/>
        <w:bottom w:val="none" w:sz="0" w:space="0" w:color="auto"/>
        <w:right w:val="none" w:sz="0" w:space="0" w:color="auto"/>
      </w:divBdr>
    </w:div>
    <w:div w:id="1073045852">
      <w:bodyDiv w:val="1"/>
      <w:marLeft w:val="0"/>
      <w:marRight w:val="0"/>
      <w:marTop w:val="0"/>
      <w:marBottom w:val="0"/>
      <w:divBdr>
        <w:top w:val="none" w:sz="0" w:space="0" w:color="auto"/>
        <w:left w:val="none" w:sz="0" w:space="0" w:color="auto"/>
        <w:bottom w:val="none" w:sz="0" w:space="0" w:color="auto"/>
        <w:right w:val="none" w:sz="0" w:space="0" w:color="auto"/>
      </w:divBdr>
    </w:div>
    <w:div w:id="1135759461">
      <w:bodyDiv w:val="1"/>
      <w:marLeft w:val="0"/>
      <w:marRight w:val="0"/>
      <w:marTop w:val="0"/>
      <w:marBottom w:val="0"/>
      <w:divBdr>
        <w:top w:val="none" w:sz="0" w:space="0" w:color="auto"/>
        <w:left w:val="none" w:sz="0" w:space="0" w:color="auto"/>
        <w:bottom w:val="none" w:sz="0" w:space="0" w:color="auto"/>
        <w:right w:val="none" w:sz="0" w:space="0" w:color="auto"/>
      </w:divBdr>
    </w:div>
    <w:div w:id="1142232928">
      <w:bodyDiv w:val="1"/>
      <w:marLeft w:val="0"/>
      <w:marRight w:val="0"/>
      <w:marTop w:val="0"/>
      <w:marBottom w:val="0"/>
      <w:divBdr>
        <w:top w:val="none" w:sz="0" w:space="0" w:color="auto"/>
        <w:left w:val="none" w:sz="0" w:space="0" w:color="auto"/>
        <w:bottom w:val="none" w:sz="0" w:space="0" w:color="auto"/>
        <w:right w:val="none" w:sz="0" w:space="0" w:color="auto"/>
      </w:divBdr>
    </w:div>
    <w:div w:id="1181318099">
      <w:bodyDiv w:val="1"/>
      <w:marLeft w:val="0"/>
      <w:marRight w:val="0"/>
      <w:marTop w:val="0"/>
      <w:marBottom w:val="0"/>
      <w:divBdr>
        <w:top w:val="none" w:sz="0" w:space="0" w:color="auto"/>
        <w:left w:val="none" w:sz="0" w:space="0" w:color="auto"/>
        <w:bottom w:val="none" w:sz="0" w:space="0" w:color="auto"/>
        <w:right w:val="none" w:sz="0" w:space="0" w:color="auto"/>
      </w:divBdr>
    </w:div>
    <w:div w:id="1192231238">
      <w:bodyDiv w:val="1"/>
      <w:marLeft w:val="0"/>
      <w:marRight w:val="0"/>
      <w:marTop w:val="0"/>
      <w:marBottom w:val="0"/>
      <w:divBdr>
        <w:top w:val="none" w:sz="0" w:space="0" w:color="auto"/>
        <w:left w:val="none" w:sz="0" w:space="0" w:color="auto"/>
        <w:bottom w:val="none" w:sz="0" w:space="0" w:color="auto"/>
        <w:right w:val="none" w:sz="0" w:space="0" w:color="auto"/>
      </w:divBdr>
    </w:div>
    <w:div w:id="1241988490">
      <w:bodyDiv w:val="1"/>
      <w:marLeft w:val="0"/>
      <w:marRight w:val="0"/>
      <w:marTop w:val="0"/>
      <w:marBottom w:val="0"/>
      <w:divBdr>
        <w:top w:val="none" w:sz="0" w:space="0" w:color="auto"/>
        <w:left w:val="none" w:sz="0" w:space="0" w:color="auto"/>
        <w:bottom w:val="none" w:sz="0" w:space="0" w:color="auto"/>
        <w:right w:val="none" w:sz="0" w:space="0" w:color="auto"/>
      </w:divBdr>
    </w:div>
    <w:div w:id="1268779241">
      <w:bodyDiv w:val="1"/>
      <w:marLeft w:val="0"/>
      <w:marRight w:val="0"/>
      <w:marTop w:val="0"/>
      <w:marBottom w:val="0"/>
      <w:divBdr>
        <w:top w:val="none" w:sz="0" w:space="0" w:color="auto"/>
        <w:left w:val="none" w:sz="0" w:space="0" w:color="auto"/>
        <w:bottom w:val="none" w:sz="0" w:space="0" w:color="auto"/>
        <w:right w:val="none" w:sz="0" w:space="0" w:color="auto"/>
      </w:divBdr>
    </w:div>
    <w:div w:id="1316300566">
      <w:bodyDiv w:val="1"/>
      <w:marLeft w:val="0"/>
      <w:marRight w:val="0"/>
      <w:marTop w:val="0"/>
      <w:marBottom w:val="0"/>
      <w:divBdr>
        <w:top w:val="none" w:sz="0" w:space="0" w:color="auto"/>
        <w:left w:val="none" w:sz="0" w:space="0" w:color="auto"/>
        <w:bottom w:val="none" w:sz="0" w:space="0" w:color="auto"/>
        <w:right w:val="none" w:sz="0" w:space="0" w:color="auto"/>
      </w:divBdr>
    </w:div>
    <w:div w:id="1327050317">
      <w:bodyDiv w:val="1"/>
      <w:marLeft w:val="0"/>
      <w:marRight w:val="0"/>
      <w:marTop w:val="0"/>
      <w:marBottom w:val="0"/>
      <w:divBdr>
        <w:top w:val="none" w:sz="0" w:space="0" w:color="auto"/>
        <w:left w:val="none" w:sz="0" w:space="0" w:color="auto"/>
        <w:bottom w:val="none" w:sz="0" w:space="0" w:color="auto"/>
        <w:right w:val="none" w:sz="0" w:space="0" w:color="auto"/>
      </w:divBdr>
    </w:div>
    <w:div w:id="1468477444">
      <w:bodyDiv w:val="1"/>
      <w:marLeft w:val="0"/>
      <w:marRight w:val="0"/>
      <w:marTop w:val="0"/>
      <w:marBottom w:val="0"/>
      <w:divBdr>
        <w:top w:val="none" w:sz="0" w:space="0" w:color="auto"/>
        <w:left w:val="none" w:sz="0" w:space="0" w:color="auto"/>
        <w:bottom w:val="none" w:sz="0" w:space="0" w:color="auto"/>
        <w:right w:val="none" w:sz="0" w:space="0" w:color="auto"/>
      </w:divBdr>
    </w:div>
    <w:div w:id="1569876255">
      <w:bodyDiv w:val="1"/>
      <w:marLeft w:val="0"/>
      <w:marRight w:val="0"/>
      <w:marTop w:val="0"/>
      <w:marBottom w:val="0"/>
      <w:divBdr>
        <w:top w:val="none" w:sz="0" w:space="0" w:color="auto"/>
        <w:left w:val="none" w:sz="0" w:space="0" w:color="auto"/>
        <w:bottom w:val="none" w:sz="0" w:space="0" w:color="auto"/>
        <w:right w:val="none" w:sz="0" w:space="0" w:color="auto"/>
      </w:divBdr>
    </w:div>
    <w:div w:id="1645282428">
      <w:bodyDiv w:val="1"/>
      <w:marLeft w:val="0"/>
      <w:marRight w:val="0"/>
      <w:marTop w:val="0"/>
      <w:marBottom w:val="0"/>
      <w:divBdr>
        <w:top w:val="none" w:sz="0" w:space="0" w:color="auto"/>
        <w:left w:val="none" w:sz="0" w:space="0" w:color="auto"/>
        <w:bottom w:val="none" w:sz="0" w:space="0" w:color="auto"/>
        <w:right w:val="none" w:sz="0" w:space="0" w:color="auto"/>
      </w:divBdr>
    </w:div>
    <w:div w:id="1702709007">
      <w:bodyDiv w:val="1"/>
      <w:marLeft w:val="0"/>
      <w:marRight w:val="0"/>
      <w:marTop w:val="0"/>
      <w:marBottom w:val="0"/>
      <w:divBdr>
        <w:top w:val="none" w:sz="0" w:space="0" w:color="auto"/>
        <w:left w:val="none" w:sz="0" w:space="0" w:color="auto"/>
        <w:bottom w:val="none" w:sz="0" w:space="0" w:color="auto"/>
        <w:right w:val="none" w:sz="0" w:space="0" w:color="auto"/>
      </w:divBdr>
    </w:div>
    <w:div w:id="1730496770">
      <w:bodyDiv w:val="1"/>
      <w:marLeft w:val="0"/>
      <w:marRight w:val="0"/>
      <w:marTop w:val="0"/>
      <w:marBottom w:val="0"/>
      <w:divBdr>
        <w:top w:val="none" w:sz="0" w:space="0" w:color="auto"/>
        <w:left w:val="none" w:sz="0" w:space="0" w:color="auto"/>
        <w:bottom w:val="none" w:sz="0" w:space="0" w:color="auto"/>
        <w:right w:val="none" w:sz="0" w:space="0" w:color="auto"/>
      </w:divBdr>
    </w:div>
    <w:div w:id="1775319510">
      <w:bodyDiv w:val="1"/>
      <w:marLeft w:val="0"/>
      <w:marRight w:val="0"/>
      <w:marTop w:val="0"/>
      <w:marBottom w:val="0"/>
      <w:divBdr>
        <w:top w:val="none" w:sz="0" w:space="0" w:color="auto"/>
        <w:left w:val="none" w:sz="0" w:space="0" w:color="auto"/>
        <w:bottom w:val="none" w:sz="0" w:space="0" w:color="auto"/>
        <w:right w:val="none" w:sz="0" w:space="0" w:color="auto"/>
      </w:divBdr>
    </w:div>
    <w:div w:id="1812402904">
      <w:bodyDiv w:val="1"/>
      <w:marLeft w:val="0"/>
      <w:marRight w:val="0"/>
      <w:marTop w:val="0"/>
      <w:marBottom w:val="0"/>
      <w:divBdr>
        <w:top w:val="none" w:sz="0" w:space="0" w:color="auto"/>
        <w:left w:val="none" w:sz="0" w:space="0" w:color="auto"/>
        <w:bottom w:val="none" w:sz="0" w:space="0" w:color="auto"/>
        <w:right w:val="none" w:sz="0" w:space="0" w:color="auto"/>
      </w:divBdr>
    </w:div>
    <w:div w:id="1822309996">
      <w:bodyDiv w:val="1"/>
      <w:marLeft w:val="0"/>
      <w:marRight w:val="0"/>
      <w:marTop w:val="0"/>
      <w:marBottom w:val="0"/>
      <w:divBdr>
        <w:top w:val="none" w:sz="0" w:space="0" w:color="auto"/>
        <w:left w:val="none" w:sz="0" w:space="0" w:color="auto"/>
        <w:bottom w:val="none" w:sz="0" w:space="0" w:color="auto"/>
        <w:right w:val="none" w:sz="0" w:space="0" w:color="auto"/>
      </w:divBdr>
    </w:div>
    <w:div w:id="1828007789">
      <w:bodyDiv w:val="1"/>
      <w:marLeft w:val="0"/>
      <w:marRight w:val="0"/>
      <w:marTop w:val="0"/>
      <w:marBottom w:val="0"/>
      <w:divBdr>
        <w:top w:val="none" w:sz="0" w:space="0" w:color="auto"/>
        <w:left w:val="none" w:sz="0" w:space="0" w:color="auto"/>
        <w:bottom w:val="none" w:sz="0" w:space="0" w:color="auto"/>
        <w:right w:val="none" w:sz="0" w:space="0" w:color="auto"/>
      </w:divBdr>
    </w:div>
    <w:div w:id="1864854608">
      <w:bodyDiv w:val="1"/>
      <w:marLeft w:val="0"/>
      <w:marRight w:val="0"/>
      <w:marTop w:val="0"/>
      <w:marBottom w:val="0"/>
      <w:divBdr>
        <w:top w:val="none" w:sz="0" w:space="0" w:color="auto"/>
        <w:left w:val="none" w:sz="0" w:space="0" w:color="auto"/>
        <w:bottom w:val="none" w:sz="0" w:space="0" w:color="auto"/>
        <w:right w:val="none" w:sz="0" w:space="0" w:color="auto"/>
      </w:divBdr>
    </w:div>
    <w:div w:id="1924144863">
      <w:bodyDiv w:val="1"/>
      <w:marLeft w:val="0"/>
      <w:marRight w:val="0"/>
      <w:marTop w:val="0"/>
      <w:marBottom w:val="0"/>
      <w:divBdr>
        <w:top w:val="none" w:sz="0" w:space="0" w:color="auto"/>
        <w:left w:val="none" w:sz="0" w:space="0" w:color="auto"/>
        <w:bottom w:val="none" w:sz="0" w:space="0" w:color="auto"/>
        <w:right w:val="none" w:sz="0" w:space="0" w:color="auto"/>
      </w:divBdr>
    </w:div>
    <w:div w:id="1924602906">
      <w:bodyDiv w:val="1"/>
      <w:marLeft w:val="0"/>
      <w:marRight w:val="0"/>
      <w:marTop w:val="0"/>
      <w:marBottom w:val="0"/>
      <w:divBdr>
        <w:top w:val="none" w:sz="0" w:space="0" w:color="auto"/>
        <w:left w:val="none" w:sz="0" w:space="0" w:color="auto"/>
        <w:bottom w:val="none" w:sz="0" w:space="0" w:color="auto"/>
        <w:right w:val="none" w:sz="0" w:space="0" w:color="auto"/>
      </w:divBdr>
    </w:div>
    <w:div w:id="1968851883">
      <w:bodyDiv w:val="1"/>
      <w:marLeft w:val="0"/>
      <w:marRight w:val="0"/>
      <w:marTop w:val="0"/>
      <w:marBottom w:val="0"/>
      <w:divBdr>
        <w:top w:val="none" w:sz="0" w:space="0" w:color="auto"/>
        <w:left w:val="none" w:sz="0" w:space="0" w:color="auto"/>
        <w:bottom w:val="none" w:sz="0" w:space="0" w:color="auto"/>
        <w:right w:val="none" w:sz="0" w:space="0" w:color="auto"/>
      </w:divBdr>
    </w:div>
    <w:div w:id="2003197160">
      <w:bodyDiv w:val="1"/>
      <w:marLeft w:val="0"/>
      <w:marRight w:val="0"/>
      <w:marTop w:val="0"/>
      <w:marBottom w:val="0"/>
      <w:divBdr>
        <w:top w:val="none" w:sz="0" w:space="0" w:color="auto"/>
        <w:left w:val="none" w:sz="0" w:space="0" w:color="auto"/>
        <w:bottom w:val="none" w:sz="0" w:space="0" w:color="auto"/>
        <w:right w:val="none" w:sz="0" w:space="0" w:color="auto"/>
      </w:divBdr>
    </w:div>
    <w:div w:id="2010866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garcia@romanyasociados.e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etic.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metic.es" TargetMode="External"/><Relationship Id="rId4" Type="http://schemas.openxmlformats.org/officeDocument/2006/relationships/settings" Target="settings.xml"/><Relationship Id="rId9" Type="http://schemas.openxmlformats.org/officeDocument/2006/relationships/hyperlink" Target="mailto:m.portocarrero@romanyasociados.e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75349-CD61-4BE1-ACDE-563FBCCCE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901</Words>
  <Characters>4961</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Cobo</dc:creator>
  <cp:keywords/>
  <dc:description/>
  <cp:lastModifiedBy>Manuel Moreno</cp:lastModifiedBy>
  <cp:revision>2</cp:revision>
  <cp:lastPrinted>2018-07-03T12:11:00Z</cp:lastPrinted>
  <dcterms:created xsi:type="dcterms:W3CDTF">2018-09-11T12:05:00Z</dcterms:created>
  <dcterms:modified xsi:type="dcterms:W3CDTF">2018-09-11T12:05:00Z</dcterms:modified>
</cp:coreProperties>
</file>