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16AB9" w14:textId="77777777" w:rsidR="00F20150" w:rsidRPr="00A825BC" w:rsidRDefault="00F20150" w:rsidP="008973DA">
      <w:pPr>
        <w:rPr>
          <w:b/>
          <w:color w:val="3C3C3C"/>
          <w:u w:val="single"/>
        </w:rPr>
      </w:pPr>
    </w:p>
    <w:p w14:paraId="7E6809A1" w14:textId="4EAECF63" w:rsidR="001F2144" w:rsidRDefault="00F902D1" w:rsidP="003B0F1C">
      <w:pPr>
        <w:jc w:val="center"/>
        <w:rPr>
          <w:b/>
          <w:color w:val="3C3C3C"/>
          <w:u w:val="single"/>
        </w:rPr>
      </w:pPr>
      <w:r>
        <w:rPr>
          <w:b/>
          <w:color w:val="3C3C3C"/>
          <w:u w:val="single"/>
        </w:rPr>
        <w:t>Mesa redonda sobre la seguridad en el móvil</w:t>
      </w:r>
    </w:p>
    <w:p w14:paraId="2356EDF8" w14:textId="77777777" w:rsidR="003B0F1C" w:rsidRPr="003B0F1C" w:rsidRDefault="003B0F1C" w:rsidP="003B0F1C">
      <w:pPr>
        <w:jc w:val="center"/>
        <w:rPr>
          <w:b/>
          <w:color w:val="3C3C3C"/>
          <w:u w:val="single"/>
        </w:rPr>
      </w:pPr>
    </w:p>
    <w:p w14:paraId="1213F087" w14:textId="6F082588" w:rsidR="00910CFA" w:rsidRDefault="002902DB" w:rsidP="0089342E">
      <w:pPr>
        <w:jc w:val="center"/>
        <w:rPr>
          <w:rFonts w:eastAsiaTheme="minorHAnsi"/>
          <w:b/>
          <w:color w:val="1C71B8"/>
          <w:sz w:val="36"/>
          <w:szCs w:val="36"/>
          <w:lang w:eastAsia="en-US"/>
        </w:rPr>
      </w:pPr>
      <w:r w:rsidRPr="002902DB">
        <w:rPr>
          <w:rFonts w:eastAsiaTheme="minorHAnsi"/>
          <w:b/>
          <w:noProof/>
          <w:color w:val="1C71B8"/>
          <w:sz w:val="36"/>
          <w:szCs w:val="36"/>
          <w:lang w:eastAsia="en-US"/>
        </w:rPr>
        <w:drawing>
          <wp:anchor distT="0" distB="0" distL="114300" distR="114300" simplePos="0" relativeHeight="251660288" behindDoc="0" locked="0" layoutInCell="1" allowOverlap="1" wp14:anchorId="57593974" wp14:editId="692ABEC9">
            <wp:simplePos x="0" y="0"/>
            <wp:positionH relativeFrom="column">
              <wp:posOffset>218037</wp:posOffset>
            </wp:positionH>
            <wp:positionV relativeFrom="paragraph">
              <wp:posOffset>958862</wp:posOffset>
            </wp:positionV>
            <wp:extent cx="5210810" cy="259524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0810" cy="2595245"/>
                    </a:xfrm>
                    <a:prstGeom prst="rect">
                      <a:avLst/>
                    </a:prstGeom>
                  </pic:spPr>
                </pic:pic>
              </a:graphicData>
            </a:graphic>
            <wp14:sizeRelH relativeFrom="page">
              <wp14:pctWidth>0</wp14:pctWidth>
            </wp14:sizeRelH>
            <wp14:sizeRelV relativeFrom="page">
              <wp14:pctHeight>0</wp14:pctHeight>
            </wp14:sizeRelV>
          </wp:anchor>
        </w:drawing>
      </w:r>
      <w:r w:rsidR="001F2144" w:rsidRPr="001F2144">
        <w:rPr>
          <w:rFonts w:eastAsiaTheme="minorHAnsi"/>
          <w:b/>
          <w:color w:val="1C71B8"/>
          <w:sz w:val="36"/>
          <w:szCs w:val="36"/>
          <w:lang w:eastAsia="en-US"/>
        </w:rPr>
        <w:t xml:space="preserve">Expertos </w:t>
      </w:r>
      <w:r w:rsidR="003B0F1C">
        <w:rPr>
          <w:rFonts w:eastAsiaTheme="minorHAnsi"/>
          <w:b/>
          <w:color w:val="1C71B8"/>
          <w:sz w:val="36"/>
          <w:szCs w:val="36"/>
          <w:lang w:eastAsia="en-US"/>
        </w:rPr>
        <w:t>en</w:t>
      </w:r>
      <w:r w:rsidR="001F2144" w:rsidRPr="001F2144">
        <w:rPr>
          <w:rFonts w:eastAsiaTheme="minorHAnsi"/>
          <w:b/>
          <w:color w:val="1C71B8"/>
          <w:sz w:val="36"/>
          <w:szCs w:val="36"/>
          <w:lang w:eastAsia="en-US"/>
        </w:rPr>
        <w:t xml:space="preserve"> ciberseguridad de empresas y administraciones públicas</w:t>
      </w:r>
      <w:r w:rsidR="003B0F1C">
        <w:rPr>
          <w:rFonts w:eastAsiaTheme="minorHAnsi"/>
          <w:b/>
          <w:color w:val="1C71B8"/>
          <w:sz w:val="36"/>
          <w:szCs w:val="36"/>
          <w:lang w:eastAsia="en-US"/>
        </w:rPr>
        <w:t xml:space="preserve"> analizan las claves de la seguridad en </w:t>
      </w:r>
      <w:r w:rsidR="00910CFA">
        <w:rPr>
          <w:rFonts w:eastAsiaTheme="minorHAnsi"/>
          <w:b/>
          <w:color w:val="1C71B8"/>
          <w:sz w:val="36"/>
          <w:szCs w:val="36"/>
          <w:lang w:eastAsia="en-US"/>
        </w:rPr>
        <w:t>movilidad</w:t>
      </w:r>
    </w:p>
    <w:p w14:paraId="272C5854" w14:textId="4E64F4E6" w:rsidR="003B0F1C" w:rsidRDefault="003B0F1C" w:rsidP="0089342E">
      <w:pPr>
        <w:jc w:val="center"/>
        <w:rPr>
          <w:rFonts w:eastAsiaTheme="minorHAnsi"/>
          <w:b/>
          <w:color w:val="1C71B8"/>
          <w:sz w:val="36"/>
          <w:szCs w:val="36"/>
          <w:lang w:eastAsia="en-US"/>
        </w:rPr>
      </w:pPr>
      <w:r>
        <w:rPr>
          <w:rFonts w:eastAsiaTheme="minorHAnsi"/>
          <w:b/>
          <w:color w:val="1C71B8"/>
          <w:sz w:val="36"/>
          <w:szCs w:val="36"/>
          <w:lang w:eastAsia="en-US"/>
        </w:rPr>
        <w:t xml:space="preserve"> </w:t>
      </w:r>
      <w:r w:rsidR="001F2144">
        <w:rPr>
          <w:rFonts w:eastAsiaTheme="minorHAnsi"/>
          <w:b/>
          <w:color w:val="1C71B8"/>
          <w:sz w:val="36"/>
          <w:szCs w:val="36"/>
          <w:lang w:eastAsia="en-US"/>
        </w:rPr>
        <w:t xml:space="preserve"> </w:t>
      </w:r>
    </w:p>
    <w:p w14:paraId="015F9830" w14:textId="49191AEB" w:rsidR="008973DA" w:rsidRPr="002902DB" w:rsidRDefault="008973DA" w:rsidP="002902DB">
      <w:pPr>
        <w:rPr>
          <w:rFonts w:eastAsiaTheme="minorHAnsi"/>
          <w:b/>
          <w:color w:val="1C71B8"/>
          <w:sz w:val="36"/>
          <w:szCs w:val="36"/>
          <w:lang w:eastAsia="en-US"/>
        </w:rPr>
      </w:pPr>
    </w:p>
    <w:p w14:paraId="159E6287" w14:textId="4E2093A7" w:rsidR="00C23468" w:rsidRDefault="005F6DE7" w:rsidP="00676689">
      <w:pPr>
        <w:jc w:val="both"/>
        <w:rPr>
          <w:color w:val="3C3C3C"/>
        </w:rPr>
      </w:pPr>
      <w:r w:rsidRPr="000D690C">
        <w:rPr>
          <w:b/>
        </w:rPr>
        <w:t xml:space="preserve">Madrid, </w:t>
      </w:r>
      <w:r w:rsidR="00676689">
        <w:rPr>
          <w:b/>
        </w:rPr>
        <w:t>18</w:t>
      </w:r>
      <w:r w:rsidRPr="000D690C">
        <w:rPr>
          <w:b/>
        </w:rPr>
        <w:t xml:space="preserve"> </w:t>
      </w:r>
      <w:r w:rsidR="008973DA" w:rsidRPr="000D690C">
        <w:rPr>
          <w:b/>
        </w:rPr>
        <w:t xml:space="preserve">de </w:t>
      </w:r>
      <w:r w:rsidR="00A615FB" w:rsidRPr="000D690C">
        <w:rPr>
          <w:b/>
        </w:rPr>
        <w:t>ju</w:t>
      </w:r>
      <w:r w:rsidR="00501B21" w:rsidRPr="000D690C">
        <w:rPr>
          <w:b/>
        </w:rPr>
        <w:t>l</w:t>
      </w:r>
      <w:r w:rsidR="00A615FB" w:rsidRPr="000D690C">
        <w:rPr>
          <w:b/>
        </w:rPr>
        <w:t>io</w:t>
      </w:r>
      <w:r w:rsidR="008973DA" w:rsidRPr="000D690C">
        <w:rPr>
          <w:b/>
        </w:rPr>
        <w:t xml:space="preserve"> 2019.- </w:t>
      </w:r>
      <w:r w:rsidR="00E454D2" w:rsidRPr="00E454D2">
        <w:rPr>
          <w:color w:val="3C3C3C"/>
        </w:rPr>
        <w:t>La</w:t>
      </w:r>
      <w:r w:rsidR="00676689">
        <w:rPr>
          <w:color w:val="3C3C3C"/>
        </w:rPr>
        <w:t xml:space="preserve"> patronal de la industria digital,</w:t>
      </w:r>
      <w:r w:rsidR="003F57FF">
        <w:rPr>
          <w:color w:val="3C3C3C"/>
        </w:rPr>
        <w:t xml:space="preserve"> </w:t>
      </w:r>
      <w:r w:rsidR="00910CFA">
        <w:rPr>
          <w:color w:val="3C3C3C"/>
        </w:rPr>
        <w:t xml:space="preserve">AMETIC, y SAMSUNG </w:t>
      </w:r>
      <w:r w:rsidR="00676689">
        <w:rPr>
          <w:color w:val="3C3C3C"/>
        </w:rPr>
        <w:t>han organizado esta mañana una mesa redo</w:t>
      </w:r>
      <w:r w:rsidR="00F902D1">
        <w:rPr>
          <w:color w:val="3C3C3C"/>
        </w:rPr>
        <w:t>n</w:t>
      </w:r>
      <w:r w:rsidR="00676689">
        <w:rPr>
          <w:color w:val="3C3C3C"/>
        </w:rPr>
        <w:t xml:space="preserve">da </w:t>
      </w:r>
      <w:r w:rsidR="00676689" w:rsidRPr="00676689">
        <w:rPr>
          <w:color w:val="3C3C3C"/>
        </w:rPr>
        <w:t>sobre la seguridad en</w:t>
      </w:r>
      <w:r w:rsidR="004C6B67">
        <w:rPr>
          <w:color w:val="3C3C3C"/>
        </w:rPr>
        <w:t xml:space="preserve"> </w:t>
      </w:r>
      <w:bookmarkStart w:id="0" w:name="_GoBack"/>
      <w:bookmarkEnd w:id="0"/>
      <w:r w:rsidR="00910CFA">
        <w:rPr>
          <w:color w:val="3C3C3C"/>
        </w:rPr>
        <w:t>movilidad</w:t>
      </w:r>
      <w:r w:rsidR="00C23468">
        <w:rPr>
          <w:color w:val="3C3C3C"/>
        </w:rPr>
        <w:t xml:space="preserve">. En un contexto de creciente preocupación de las organizaciones por la </w:t>
      </w:r>
      <w:r w:rsidR="003D05B3">
        <w:rPr>
          <w:color w:val="3C3C3C"/>
        </w:rPr>
        <w:t xml:space="preserve">seguridad corporativa en el mundo digital, </w:t>
      </w:r>
      <w:r w:rsidR="003D05B3" w:rsidRPr="003D05B3">
        <w:rPr>
          <w:color w:val="3C3C3C"/>
        </w:rPr>
        <w:t xml:space="preserve">un entorno que está cambiando los modelos de negocio, las estructuras de las empresas y la forma en la que se establecen las relaciones </w:t>
      </w:r>
      <w:r w:rsidR="003D05B3">
        <w:rPr>
          <w:color w:val="3C3C3C"/>
        </w:rPr>
        <w:t xml:space="preserve">profesionales, los participantes han </w:t>
      </w:r>
      <w:r w:rsidR="00A92B51">
        <w:rPr>
          <w:color w:val="3C3C3C"/>
        </w:rPr>
        <w:t xml:space="preserve">señalado la importancia de impulsar la ciberseguridad a nivel empresarial, del consumidor y de las instituciones. </w:t>
      </w:r>
    </w:p>
    <w:p w14:paraId="5FD81FB6" w14:textId="77777777" w:rsidR="00C23468" w:rsidRDefault="00C23468" w:rsidP="00676689">
      <w:pPr>
        <w:jc w:val="both"/>
        <w:rPr>
          <w:color w:val="3C3C3C"/>
        </w:rPr>
      </w:pPr>
    </w:p>
    <w:p w14:paraId="0C7EFEF9" w14:textId="23953DFA" w:rsidR="00676689" w:rsidRPr="00676689" w:rsidRDefault="0009717A" w:rsidP="00676689">
      <w:pPr>
        <w:jc w:val="both"/>
        <w:rPr>
          <w:color w:val="3C3C3C"/>
        </w:rPr>
      </w:pPr>
      <w:r>
        <w:rPr>
          <w:color w:val="3C3C3C"/>
        </w:rPr>
        <w:t xml:space="preserve">El encuentro, moderado por </w:t>
      </w:r>
      <w:r w:rsidRPr="0009717A">
        <w:rPr>
          <w:color w:val="3C3C3C"/>
        </w:rPr>
        <w:t xml:space="preserve">José </w:t>
      </w:r>
      <w:proofErr w:type="spellStart"/>
      <w:r w:rsidRPr="0009717A">
        <w:rPr>
          <w:color w:val="3C3C3C"/>
        </w:rPr>
        <w:t>Helguero</w:t>
      </w:r>
      <w:proofErr w:type="spellEnd"/>
      <w:r>
        <w:rPr>
          <w:color w:val="3C3C3C"/>
        </w:rPr>
        <w:t>, v</w:t>
      </w:r>
      <w:r w:rsidRPr="0009717A">
        <w:rPr>
          <w:color w:val="3C3C3C"/>
        </w:rPr>
        <w:t xml:space="preserve">icepresidente </w:t>
      </w:r>
      <w:r>
        <w:rPr>
          <w:color w:val="3C3C3C"/>
        </w:rPr>
        <w:t xml:space="preserve">de la </w:t>
      </w:r>
      <w:r w:rsidRPr="0009717A">
        <w:rPr>
          <w:color w:val="3C3C3C"/>
        </w:rPr>
        <w:t>Comisión de Ciberseguridad de AMETIC</w:t>
      </w:r>
      <w:r>
        <w:rPr>
          <w:color w:val="3C3C3C"/>
        </w:rPr>
        <w:t xml:space="preserve">, ha contado con la participación de </w:t>
      </w:r>
      <w:r w:rsidR="00974B45">
        <w:rPr>
          <w:color w:val="3C3C3C"/>
        </w:rPr>
        <w:t xml:space="preserve">Marco </w:t>
      </w:r>
      <w:r w:rsidR="00181E93">
        <w:rPr>
          <w:color w:val="3C3C3C"/>
        </w:rPr>
        <w:t>Lozano</w:t>
      </w:r>
      <w:r>
        <w:rPr>
          <w:color w:val="3C3C3C"/>
        </w:rPr>
        <w:t xml:space="preserve">, </w:t>
      </w:r>
      <w:r w:rsidR="00181E93">
        <w:rPr>
          <w:color w:val="3C3C3C"/>
        </w:rPr>
        <w:t xml:space="preserve">responsable de empresas y profesionales de </w:t>
      </w:r>
      <w:r w:rsidRPr="0009717A">
        <w:rPr>
          <w:color w:val="3C3C3C"/>
        </w:rPr>
        <w:t>INCIBE</w:t>
      </w:r>
      <w:r>
        <w:rPr>
          <w:color w:val="3C3C3C"/>
        </w:rPr>
        <w:t xml:space="preserve">; </w:t>
      </w:r>
      <w:r w:rsidRPr="0009717A">
        <w:rPr>
          <w:color w:val="3C3C3C"/>
        </w:rPr>
        <w:t>David Alonso</w:t>
      </w:r>
      <w:r>
        <w:rPr>
          <w:color w:val="3C3C3C"/>
        </w:rPr>
        <w:t>, d</w:t>
      </w:r>
      <w:r w:rsidRPr="0009717A">
        <w:rPr>
          <w:color w:val="3C3C3C"/>
        </w:rPr>
        <w:t xml:space="preserve">irector de Empresas </w:t>
      </w:r>
      <w:r>
        <w:rPr>
          <w:color w:val="3C3C3C"/>
        </w:rPr>
        <w:t xml:space="preserve">de </w:t>
      </w:r>
      <w:r w:rsidRPr="0009717A">
        <w:rPr>
          <w:color w:val="3C3C3C"/>
        </w:rPr>
        <w:t>Samsung</w:t>
      </w:r>
      <w:r>
        <w:rPr>
          <w:color w:val="3C3C3C"/>
        </w:rPr>
        <w:t xml:space="preserve">; </w:t>
      </w:r>
      <w:r w:rsidRPr="0009717A">
        <w:rPr>
          <w:color w:val="3C3C3C"/>
        </w:rPr>
        <w:t>Alejandro J. Figueroa</w:t>
      </w:r>
      <w:r>
        <w:rPr>
          <w:color w:val="3C3C3C"/>
        </w:rPr>
        <w:t xml:space="preserve">, </w:t>
      </w:r>
      <w:r w:rsidRPr="0009717A">
        <w:rPr>
          <w:color w:val="3C3C3C"/>
        </w:rPr>
        <w:t xml:space="preserve">Head of </w:t>
      </w:r>
      <w:proofErr w:type="spellStart"/>
      <w:r w:rsidRPr="0009717A">
        <w:rPr>
          <w:color w:val="3C3C3C"/>
        </w:rPr>
        <w:t>Corporate</w:t>
      </w:r>
      <w:proofErr w:type="spellEnd"/>
      <w:r w:rsidRPr="0009717A">
        <w:rPr>
          <w:color w:val="3C3C3C"/>
        </w:rPr>
        <w:t xml:space="preserve"> Security &amp; </w:t>
      </w:r>
      <w:proofErr w:type="spellStart"/>
      <w:r w:rsidRPr="0009717A">
        <w:rPr>
          <w:color w:val="3C3C3C"/>
        </w:rPr>
        <w:t>Engineering</w:t>
      </w:r>
      <w:proofErr w:type="spellEnd"/>
      <w:r w:rsidRPr="0009717A">
        <w:rPr>
          <w:color w:val="3C3C3C"/>
        </w:rPr>
        <w:t xml:space="preserve"> </w:t>
      </w:r>
      <w:proofErr w:type="spellStart"/>
      <w:r w:rsidRPr="0009717A">
        <w:rPr>
          <w:color w:val="3C3C3C"/>
        </w:rPr>
        <w:t>Risk</w:t>
      </w:r>
      <w:proofErr w:type="spellEnd"/>
      <w:r w:rsidRPr="0009717A">
        <w:rPr>
          <w:color w:val="3C3C3C"/>
        </w:rPr>
        <w:t xml:space="preserve"> de BBVA España</w:t>
      </w:r>
      <w:r>
        <w:rPr>
          <w:color w:val="3C3C3C"/>
        </w:rPr>
        <w:t xml:space="preserve">, y </w:t>
      </w:r>
      <w:r w:rsidR="00E20887" w:rsidRPr="00E20887">
        <w:rPr>
          <w:color w:val="3C3C3C"/>
        </w:rPr>
        <w:t xml:space="preserve">José Miguel </w:t>
      </w:r>
      <w:proofErr w:type="spellStart"/>
      <w:r w:rsidR="001F2144">
        <w:rPr>
          <w:color w:val="3C3C3C"/>
        </w:rPr>
        <w:t>Los</w:t>
      </w:r>
      <w:r w:rsidR="00E20887" w:rsidRPr="00E20887">
        <w:rPr>
          <w:color w:val="3C3C3C"/>
        </w:rPr>
        <w:t>te</w:t>
      </w:r>
      <w:proofErr w:type="spellEnd"/>
      <w:r w:rsidRPr="00E20887">
        <w:rPr>
          <w:color w:val="3C3C3C"/>
        </w:rPr>
        <w:t>,</w:t>
      </w:r>
      <w:r w:rsidRPr="00E454D2">
        <w:rPr>
          <w:color w:val="3C3C3C"/>
        </w:rPr>
        <w:t xml:space="preserve"> </w:t>
      </w:r>
      <w:r w:rsidRPr="0009717A">
        <w:rPr>
          <w:color w:val="3C3C3C"/>
        </w:rPr>
        <w:t>representante del Centro Criptológico Nacional (CCN).</w:t>
      </w:r>
    </w:p>
    <w:p w14:paraId="0B4CA285" w14:textId="77F92E7A" w:rsidR="00515898" w:rsidRPr="006C7F50" w:rsidRDefault="00676689" w:rsidP="00676689">
      <w:pPr>
        <w:jc w:val="both"/>
        <w:rPr>
          <w:color w:val="3C3C3C"/>
        </w:rPr>
      </w:pPr>
      <w:r w:rsidRPr="00676689">
        <w:rPr>
          <w:color w:val="3C3C3C"/>
        </w:rPr>
        <w:t xml:space="preserve"> </w:t>
      </w:r>
    </w:p>
    <w:p w14:paraId="78113CAA" w14:textId="24075E9F" w:rsidR="00F5377D" w:rsidRDefault="00515898" w:rsidP="00676689">
      <w:pPr>
        <w:jc w:val="both"/>
        <w:rPr>
          <w:color w:val="3C3C3C"/>
        </w:rPr>
      </w:pPr>
      <w:r w:rsidRPr="00515898">
        <w:rPr>
          <w:color w:val="3C3C3C"/>
        </w:rPr>
        <w:t xml:space="preserve">En concreto, </w:t>
      </w:r>
      <w:r w:rsidR="00181E93">
        <w:rPr>
          <w:color w:val="3C3C3C"/>
        </w:rPr>
        <w:t>Lozano</w:t>
      </w:r>
      <w:r w:rsidRPr="00515898">
        <w:rPr>
          <w:color w:val="3C3C3C"/>
        </w:rPr>
        <w:t xml:space="preserve"> ha señalado </w:t>
      </w:r>
      <w:r w:rsidR="000F6420">
        <w:rPr>
          <w:color w:val="3C3C3C"/>
        </w:rPr>
        <w:t xml:space="preserve">la importancia de elevar el nivel de seguridad en las pequeñas y medianas empresas, </w:t>
      </w:r>
      <w:r w:rsidR="004F42E6">
        <w:rPr>
          <w:color w:val="3C3C3C"/>
        </w:rPr>
        <w:t xml:space="preserve">teniendo en cuenta </w:t>
      </w:r>
      <w:r w:rsidR="000F6420">
        <w:rPr>
          <w:color w:val="3C3C3C"/>
        </w:rPr>
        <w:t>que suponen el grueso del tejido productivo españo</w:t>
      </w:r>
      <w:r w:rsidR="004F42E6">
        <w:rPr>
          <w:color w:val="3C3C3C"/>
        </w:rPr>
        <w:t xml:space="preserve">l, y </w:t>
      </w:r>
      <w:r w:rsidR="000F6420">
        <w:rPr>
          <w:color w:val="3C3C3C"/>
        </w:rPr>
        <w:t xml:space="preserve">son </w:t>
      </w:r>
      <w:r w:rsidR="004F42E6">
        <w:rPr>
          <w:color w:val="3C3C3C"/>
        </w:rPr>
        <w:t xml:space="preserve">objetivo </w:t>
      </w:r>
      <w:r w:rsidR="000F6420">
        <w:rPr>
          <w:color w:val="3C3C3C"/>
        </w:rPr>
        <w:t xml:space="preserve">de los ciberdelincuentes. </w:t>
      </w:r>
      <w:r w:rsidR="004F42E6">
        <w:rPr>
          <w:color w:val="3C3C3C"/>
        </w:rPr>
        <w:t xml:space="preserve">No obstante, Lozano ha comentado que hoy en día las empresas tienen mayor capacidad de respuesta ante posibles </w:t>
      </w:r>
      <w:r w:rsidR="002C31E8">
        <w:rPr>
          <w:color w:val="3C3C3C"/>
        </w:rPr>
        <w:t>ciber</w:t>
      </w:r>
      <w:r w:rsidR="004F42E6">
        <w:rPr>
          <w:color w:val="3C3C3C"/>
        </w:rPr>
        <w:t xml:space="preserve">ataques. Asimismo, Lozano ha destacado </w:t>
      </w:r>
      <w:r w:rsidR="004F42E6" w:rsidRPr="004F42E6">
        <w:rPr>
          <w:color w:val="3C3C3C"/>
        </w:rPr>
        <w:t xml:space="preserve">el papel de Europa </w:t>
      </w:r>
      <w:r w:rsidR="002C31E8">
        <w:rPr>
          <w:color w:val="3C3C3C"/>
        </w:rPr>
        <w:t xml:space="preserve">en el impulso de mecanismos que </w:t>
      </w:r>
      <w:r w:rsidR="004F42E6" w:rsidRPr="004F42E6">
        <w:rPr>
          <w:color w:val="3C3C3C"/>
        </w:rPr>
        <w:t>permitan a usuarios</w:t>
      </w:r>
      <w:r w:rsidR="002C31E8">
        <w:rPr>
          <w:color w:val="3C3C3C"/>
        </w:rPr>
        <w:t xml:space="preserve">, </w:t>
      </w:r>
      <w:r w:rsidR="004F42E6" w:rsidRPr="004F42E6">
        <w:rPr>
          <w:color w:val="3C3C3C"/>
        </w:rPr>
        <w:t>empresas</w:t>
      </w:r>
      <w:r w:rsidR="002C31E8">
        <w:rPr>
          <w:color w:val="3C3C3C"/>
        </w:rPr>
        <w:t xml:space="preserve"> e instituciones contar con</w:t>
      </w:r>
      <w:r w:rsidR="00F5377D">
        <w:rPr>
          <w:color w:val="3C3C3C"/>
        </w:rPr>
        <w:t xml:space="preserve"> </w:t>
      </w:r>
      <w:r w:rsidR="002C31E8">
        <w:rPr>
          <w:color w:val="3C3C3C"/>
        </w:rPr>
        <w:t xml:space="preserve">un </w:t>
      </w:r>
      <w:r w:rsidR="00F5377D">
        <w:rPr>
          <w:color w:val="3C3C3C"/>
        </w:rPr>
        <w:t>robusto</w:t>
      </w:r>
      <w:r w:rsidR="002C31E8">
        <w:rPr>
          <w:color w:val="3C3C3C"/>
        </w:rPr>
        <w:t xml:space="preserve"> </w:t>
      </w:r>
      <w:r w:rsidR="00F5377D">
        <w:rPr>
          <w:color w:val="3C3C3C"/>
        </w:rPr>
        <w:t xml:space="preserve">nivel </w:t>
      </w:r>
      <w:r w:rsidR="004F42E6" w:rsidRPr="004F42E6">
        <w:rPr>
          <w:color w:val="3C3C3C"/>
        </w:rPr>
        <w:t xml:space="preserve">de </w:t>
      </w:r>
      <w:proofErr w:type="spellStart"/>
      <w:r w:rsidR="004F42E6" w:rsidRPr="004F42E6">
        <w:rPr>
          <w:color w:val="3C3C3C"/>
        </w:rPr>
        <w:t>ciberseguridad</w:t>
      </w:r>
      <w:r w:rsidR="00910CFA">
        <w:rPr>
          <w:color w:val="3C3C3C"/>
        </w:rPr>
        <w:t>para</w:t>
      </w:r>
      <w:proofErr w:type="spellEnd"/>
      <w:r w:rsidR="00910CFA">
        <w:rPr>
          <w:color w:val="3C3C3C"/>
        </w:rPr>
        <w:t xml:space="preserve"> que, </w:t>
      </w:r>
      <w:r w:rsidR="002C31E8">
        <w:rPr>
          <w:color w:val="3C3C3C"/>
        </w:rPr>
        <w:t xml:space="preserve">en el caso de producirse </w:t>
      </w:r>
      <w:proofErr w:type="spellStart"/>
      <w:r w:rsidR="004F42E6" w:rsidRPr="004F42E6">
        <w:rPr>
          <w:color w:val="3C3C3C"/>
        </w:rPr>
        <w:t>ciber</w:t>
      </w:r>
      <w:r w:rsidR="002C31E8">
        <w:rPr>
          <w:color w:val="3C3C3C"/>
        </w:rPr>
        <w:t>incidente</w:t>
      </w:r>
      <w:r w:rsidR="004F42E6" w:rsidRPr="004F42E6">
        <w:rPr>
          <w:color w:val="3C3C3C"/>
        </w:rPr>
        <w:t>s</w:t>
      </w:r>
      <w:proofErr w:type="spellEnd"/>
      <w:r w:rsidR="00F5377D">
        <w:rPr>
          <w:color w:val="3C3C3C"/>
        </w:rPr>
        <w:t>,</w:t>
      </w:r>
      <w:r w:rsidR="004F42E6" w:rsidRPr="004F42E6">
        <w:rPr>
          <w:color w:val="3C3C3C"/>
        </w:rPr>
        <w:t xml:space="preserve"> les causen el menor impacto posible</w:t>
      </w:r>
      <w:r w:rsidR="002C31E8">
        <w:rPr>
          <w:color w:val="3C3C3C"/>
        </w:rPr>
        <w:t xml:space="preserve">. </w:t>
      </w:r>
    </w:p>
    <w:p w14:paraId="49C5CA02" w14:textId="43E39D2C" w:rsidR="004C6B67" w:rsidRDefault="004C6B67" w:rsidP="00676689">
      <w:pPr>
        <w:jc w:val="both"/>
        <w:rPr>
          <w:color w:val="3C3C3C"/>
        </w:rPr>
      </w:pPr>
    </w:p>
    <w:p w14:paraId="0E1170C9" w14:textId="77777777" w:rsidR="004C6B67" w:rsidRDefault="004C6B67" w:rsidP="00676689">
      <w:pPr>
        <w:jc w:val="both"/>
        <w:rPr>
          <w:color w:val="3C3C3C"/>
        </w:rPr>
      </w:pPr>
    </w:p>
    <w:p w14:paraId="6D5829C1" w14:textId="77777777" w:rsidR="00F5377D" w:rsidRDefault="00F5377D" w:rsidP="00676689">
      <w:pPr>
        <w:jc w:val="both"/>
        <w:rPr>
          <w:color w:val="3C3C3C"/>
        </w:rPr>
      </w:pPr>
    </w:p>
    <w:p w14:paraId="0AF91A45" w14:textId="008C395F" w:rsidR="004F42E6" w:rsidRDefault="00F5377D" w:rsidP="00676689">
      <w:pPr>
        <w:jc w:val="both"/>
        <w:rPr>
          <w:color w:val="3C3C3C"/>
        </w:rPr>
      </w:pPr>
      <w:r>
        <w:rPr>
          <w:color w:val="3C3C3C"/>
        </w:rPr>
        <w:lastRenderedPageBreak/>
        <w:t xml:space="preserve">El experto ha </w:t>
      </w:r>
      <w:r w:rsidR="001F2144">
        <w:rPr>
          <w:color w:val="3C3C3C"/>
        </w:rPr>
        <w:t>concluido su intervención</w:t>
      </w:r>
      <w:r>
        <w:rPr>
          <w:color w:val="3C3C3C"/>
        </w:rPr>
        <w:t xml:space="preserve"> apuntando que, además de centrarnos en que los dispositivos sean funcionales y fáciles de utilizar, tienen que ser seguros. En este sentido, ha comentado</w:t>
      </w:r>
      <w:r w:rsidR="001F2144">
        <w:rPr>
          <w:color w:val="3C3C3C"/>
        </w:rPr>
        <w:t xml:space="preserve"> que</w:t>
      </w:r>
      <w:r>
        <w:rPr>
          <w:color w:val="3C3C3C"/>
        </w:rPr>
        <w:t xml:space="preserve"> no hay que poner solo el foco en los smartphones, sino en cualquier dispositivo </w:t>
      </w:r>
      <w:r w:rsidR="00910CFA">
        <w:rPr>
          <w:color w:val="3C3C3C"/>
        </w:rPr>
        <w:t xml:space="preserve">en movilidad </w:t>
      </w:r>
      <w:r>
        <w:rPr>
          <w:color w:val="3C3C3C"/>
        </w:rPr>
        <w:t xml:space="preserve">que hoy en día incorpore nuevas tecnologías. </w:t>
      </w:r>
    </w:p>
    <w:p w14:paraId="1F7463A0" w14:textId="4F1EBED3" w:rsidR="00515898" w:rsidRDefault="00515898" w:rsidP="00676689">
      <w:pPr>
        <w:jc w:val="both"/>
        <w:rPr>
          <w:color w:val="FF0000"/>
        </w:rPr>
      </w:pPr>
    </w:p>
    <w:p w14:paraId="080562BF" w14:textId="677A292D" w:rsidR="002D5E5E" w:rsidRDefault="00515898" w:rsidP="00676689">
      <w:pPr>
        <w:jc w:val="both"/>
        <w:rPr>
          <w:color w:val="3C3C3C"/>
        </w:rPr>
      </w:pPr>
      <w:r w:rsidRPr="00515898">
        <w:rPr>
          <w:color w:val="3C3C3C"/>
        </w:rPr>
        <w:t xml:space="preserve">Por su parte, </w:t>
      </w:r>
      <w:r>
        <w:rPr>
          <w:color w:val="3C3C3C"/>
        </w:rPr>
        <w:t xml:space="preserve">el director de empresas de Samsung ha </w:t>
      </w:r>
      <w:r w:rsidR="00CB7B46">
        <w:rPr>
          <w:color w:val="3C3C3C"/>
        </w:rPr>
        <w:t>destacado que la seguridad debería ser una constante de la estrategia digital de las empresas</w:t>
      </w:r>
      <w:r w:rsidR="00AC12CA">
        <w:rPr>
          <w:color w:val="3C3C3C"/>
        </w:rPr>
        <w:t>,</w:t>
      </w:r>
      <w:r w:rsidR="00CB7B46">
        <w:rPr>
          <w:color w:val="3C3C3C"/>
        </w:rPr>
        <w:t xml:space="preserve"> con </w:t>
      </w:r>
      <w:proofErr w:type="spellStart"/>
      <w:r w:rsidR="00CB7B46">
        <w:rPr>
          <w:color w:val="3C3C3C"/>
        </w:rPr>
        <w:t>indepencia</w:t>
      </w:r>
      <w:proofErr w:type="spellEnd"/>
      <w:r w:rsidR="00CB7B46">
        <w:rPr>
          <w:color w:val="3C3C3C"/>
        </w:rPr>
        <w:t xml:space="preserve"> de su tamaño. </w:t>
      </w:r>
      <w:r w:rsidR="00AC12CA">
        <w:rPr>
          <w:color w:val="3C3C3C"/>
        </w:rPr>
        <w:t>De este modo, ha reca</w:t>
      </w:r>
      <w:r w:rsidR="00910CFA">
        <w:rPr>
          <w:color w:val="3C3C3C"/>
        </w:rPr>
        <w:t>lc</w:t>
      </w:r>
      <w:r w:rsidR="00AC12CA">
        <w:rPr>
          <w:color w:val="3C3C3C"/>
        </w:rPr>
        <w:t>ado que l</w:t>
      </w:r>
      <w:r w:rsidR="00AC12CA" w:rsidRPr="00AC12CA">
        <w:rPr>
          <w:color w:val="3C3C3C"/>
        </w:rPr>
        <w:t xml:space="preserve">a seguridad, también en el mundo empresarial, ha sido </w:t>
      </w:r>
      <w:r w:rsidR="002D5E5E">
        <w:rPr>
          <w:color w:val="3C3C3C"/>
        </w:rPr>
        <w:t xml:space="preserve">una </w:t>
      </w:r>
      <w:r w:rsidR="00AC12CA" w:rsidRPr="00AC12CA">
        <w:rPr>
          <w:color w:val="3C3C3C"/>
        </w:rPr>
        <w:t>priorida</w:t>
      </w:r>
      <w:r w:rsidR="00AC12CA">
        <w:rPr>
          <w:color w:val="3C3C3C"/>
        </w:rPr>
        <w:t xml:space="preserve">d </w:t>
      </w:r>
      <w:r w:rsidR="002D5E5E">
        <w:rPr>
          <w:color w:val="3C3C3C"/>
        </w:rPr>
        <w:t>para</w:t>
      </w:r>
      <w:r w:rsidR="00AC12CA">
        <w:rPr>
          <w:color w:val="3C3C3C"/>
        </w:rPr>
        <w:t xml:space="preserve"> Samsung</w:t>
      </w:r>
      <w:r w:rsidR="00AC12CA" w:rsidRPr="00AC12CA">
        <w:rPr>
          <w:color w:val="3C3C3C"/>
        </w:rPr>
        <w:t xml:space="preserve"> desde el principio.</w:t>
      </w:r>
      <w:r w:rsidR="00741491">
        <w:rPr>
          <w:color w:val="3C3C3C"/>
        </w:rPr>
        <w:t xml:space="preserve"> </w:t>
      </w:r>
      <w:r w:rsidR="002D5E5E">
        <w:rPr>
          <w:color w:val="3C3C3C"/>
        </w:rPr>
        <w:t xml:space="preserve">Ha matizado </w:t>
      </w:r>
      <w:r w:rsidR="001F2144">
        <w:rPr>
          <w:color w:val="3C3C3C"/>
        </w:rPr>
        <w:t>igualmente</w:t>
      </w:r>
      <w:r w:rsidR="002D5E5E">
        <w:rPr>
          <w:color w:val="3C3C3C"/>
        </w:rPr>
        <w:t xml:space="preserve"> que cuando hablamos de movilidad no podemos referirnos únicamente a los teléfonos móviles. “</w:t>
      </w:r>
      <w:r w:rsidR="002D5E5E" w:rsidRPr="002D5E5E">
        <w:rPr>
          <w:color w:val="3C3C3C"/>
        </w:rPr>
        <w:t xml:space="preserve">Vivimos en un mundo hiperconectado donde cada vez más cosas están conectadas a Internet. </w:t>
      </w:r>
      <w:r w:rsidR="002D5E5E">
        <w:rPr>
          <w:color w:val="3C3C3C"/>
        </w:rPr>
        <w:t xml:space="preserve">El gran potencial del </w:t>
      </w:r>
      <w:r w:rsidR="002D5E5E" w:rsidRPr="002D5E5E">
        <w:rPr>
          <w:color w:val="3C3C3C"/>
        </w:rPr>
        <w:t>5G</w:t>
      </w:r>
      <w:r w:rsidR="002D5E5E">
        <w:rPr>
          <w:color w:val="3C3C3C"/>
        </w:rPr>
        <w:t xml:space="preserve"> implica a su vez que c</w:t>
      </w:r>
      <w:r w:rsidR="002D5E5E" w:rsidRPr="002D5E5E">
        <w:rPr>
          <w:color w:val="3C3C3C"/>
        </w:rPr>
        <w:t>ualquier dispositivo conectado a internet t</w:t>
      </w:r>
      <w:r w:rsidR="002D5E5E">
        <w:rPr>
          <w:color w:val="3C3C3C"/>
        </w:rPr>
        <w:t>enga</w:t>
      </w:r>
      <w:r w:rsidR="002D5E5E" w:rsidRPr="002D5E5E">
        <w:rPr>
          <w:color w:val="3C3C3C"/>
        </w:rPr>
        <w:t xml:space="preserve"> que estar protegido</w:t>
      </w:r>
      <w:r w:rsidR="002D5E5E">
        <w:rPr>
          <w:color w:val="3C3C3C"/>
        </w:rPr>
        <w:t xml:space="preserve">”. </w:t>
      </w:r>
    </w:p>
    <w:p w14:paraId="5FD35065" w14:textId="77777777" w:rsidR="00AC12CA" w:rsidRDefault="00AC12CA" w:rsidP="00676689">
      <w:pPr>
        <w:jc w:val="both"/>
        <w:rPr>
          <w:color w:val="3C3C3C"/>
        </w:rPr>
      </w:pPr>
    </w:p>
    <w:p w14:paraId="4C5AC1D1" w14:textId="3DECC22F" w:rsidR="00CB7B46" w:rsidRPr="00E454D2" w:rsidRDefault="001F2144" w:rsidP="00676689">
      <w:pPr>
        <w:jc w:val="both"/>
        <w:rPr>
          <w:color w:val="3C3C3C"/>
        </w:rPr>
      </w:pPr>
      <w:r w:rsidRPr="00E454D2">
        <w:rPr>
          <w:color w:val="3C3C3C"/>
        </w:rPr>
        <w:t>Alonso, h</w:t>
      </w:r>
      <w:r w:rsidR="00A1658E" w:rsidRPr="00E454D2">
        <w:rPr>
          <w:color w:val="3C3C3C"/>
        </w:rPr>
        <w:t xml:space="preserve">a comentado </w:t>
      </w:r>
      <w:proofErr w:type="gramStart"/>
      <w:r w:rsidR="00A1658E" w:rsidRPr="00E454D2">
        <w:rPr>
          <w:color w:val="3C3C3C"/>
        </w:rPr>
        <w:t>que</w:t>
      </w:r>
      <w:proofErr w:type="gramEnd"/>
      <w:r w:rsidR="00A1658E" w:rsidRPr="00E454D2">
        <w:rPr>
          <w:color w:val="3C3C3C"/>
        </w:rPr>
        <w:t xml:space="preserve"> desde </w:t>
      </w:r>
      <w:r w:rsidRPr="00E454D2">
        <w:rPr>
          <w:color w:val="3C3C3C"/>
        </w:rPr>
        <w:t>la compañía</w:t>
      </w:r>
      <w:r w:rsidR="00A1658E" w:rsidRPr="00E454D2">
        <w:rPr>
          <w:color w:val="3C3C3C"/>
        </w:rPr>
        <w:t>,</w:t>
      </w:r>
      <w:r w:rsidR="00CB7B46" w:rsidRPr="00E454D2">
        <w:rPr>
          <w:color w:val="3C3C3C"/>
        </w:rPr>
        <w:t xml:space="preserve"> aparte de poner a </w:t>
      </w:r>
      <w:proofErr w:type="spellStart"/>
      <w:r w:rsidR="00CB7B46" w:rsidRPr="00E454D2">
        <w:rPr>
          <w:color w:val="3C3C3C"/>
        </w:rPr>
        <w:t>dispoci</w:t>
      </w:r>
      <w:r w:rsidR="00910CFA" w:rsidRPr="00E454D2">
        <w:rPr>
          <w:color w:val="3C3C3C"/>
        </w:rPr>
        <w:t>ón</w:t>
      </w:r>
      <w:proofErr w:type="spellEnd"/>
      <w:r w:rsidR="00910CFA" w:rsidRPr="00E454D2">
        <w:rPr>
          <w:color w:val="3C3C3C"/>
        </w:rPr>
        <w:t xml:space="preserve"> de los usuarios </w:t>
      </w:r>
      <w:r w:rsidR="00CB7B46" w:rsidRPr="00E454D2">
        <w:rPr>
          <w:color w:val="3C3C3C"/>
        </w:rPr>
        <w:t>las herramientas</w:t>
      </w:r>
      <w:r w:rsidR="006A710A" w:rsidRPr="00E454D2">
        <w:rPr>
          <w:color w:val="3C3C3C"/>
        </w:rPr>
        <w:t xml:space="preserve"> necesarias</w:t>
      </w:r>
      <w:r w:rsidR="00CB7B46" w:rsidRPr="00E454D2">
        <w:rPr>
          <w:color w:val="3C3C3C"/>
        </w:rPr>
        <w:t xml:space="preserve">, también </w:t>
      </w:r>
      <w:r w:rsidR="00910CFA" w:rsidRPr="00E454D2">
        <w:rPr>
          <w:color w:val="3C3C3C"/>
        </w:rPr>
        <w:t xml:space="preserve">debe </w:t>
      </w:r>
      <w:r w:rsidR="006A710A" w:rsidRPr="00E454D2">
        <w:rPr>
          <w:color w:val="3C3C3C"/>
        </w:rPr>
        <w:t>realiza</w:t>
      </w:r>
      <w:r w:rsidR="00C76559" w:rsidRPr="00E454D2">
        <w:rPr>
          <w:color w:val="3C3C3C"/>
        </w:rPr>
        <w:t>r</w:t>
      </w:r>
      <w:r w:rsidR="00CB7B46" w:rsidRPr="00E454D2">
        <w:rPr>
          <w:color w:val="3C3C3C"/>
        </w:rPr>
        <w:t xml:space="preserve"> una labor de concienciación</w:t>
      </w:r>
      <w:r w:rsidR="00910CFA" w:rsidRPr="00E454D2">
        <w:rPr>
          <w:color w:val="3C3C3C"/>
        </w:rPr>
        <w:t xml:space="preserve"> sobre la ciberseguridad, y ha destacado que </w:t>
      </w:r>
      <w:r w:rsidR="00CB7B46" w:rsidRPr="00E454D2">
        <w:rPr>
          <w:color w:val="3C3C3C"/>
        </w:rPr>
        <w:t>Samsung tiene móviles cualificados dentro de los estándares de seguridad.</w:t>
      </w:r>
      <w:r w:rsidR="00910CFA" w:rsidRPr="00E454D2">
        <w:rPr>
          <w:color w:val="3C3C3C"/>
        </w:rPr>
        <w:t xml:space="preserve"> En este contexto, </w:t>
      </w:r>
      <w:r w:rsidR="00C14DD8" w:rsidRPr="00E454D2">
        <w:rPr>
          <w:color w:val="3C3C3C"/>
        </w:rPr>
        <w:t>h</w:t>
      </w:r>
      <w:r w:rsidR="00CB7B46" w:rsidRPr="00E454D2">
        <w:rPr>
          <w:color w:val="3C3C3C"/>
        </w:rPr>
        <w:t xml:space="preserve">a hecho referencia a </w:t>
      </w:r>
      <w:r w:rsidR="00C14DD8" w:rsidRPr="00E454D2">
        <w:rPr>
          <w:color w:val="3C3C3C"/>
        </w:rPr>
        <w:t>su</w:t>
      </w:r>
      <w:r w:rsidR="00CB7B46" w:rsidRPr="00E454D2">
        <w:rPr>
          <w:color w:val="3C3C3C"/>
        </w:rPr>
        <w:t xml:space="preserve"> plataforma de seguridad </w:t>
      </w:r>
      <w:r w:rsidR="003B0F1C" w:rsidRPr="00E454D2">
        <w:rPr>
          <w:color w:val="3C3C3C"/>
        </w:rPr>
        <w:t>Kn</w:t>
      </w:r>
      <w:r w:rsidR="00CB7B46" w:rsidRPr="00E454D2">
        <w:rPr>
          <w:color w:val="3C3C3C"/>
        </w:rPr>
        <w:t>ox</w:t>
      </w:r>
      <w:r w:rsidR="00CF581A" w:rsidRPr="00E454D2">
        <w:rPr>
          <w:color w:val="3C3C3C"/>
        </w:rPr>
        <w:t xml:space="preserve">, que </w:t>
      </w:r>
      <w:r w:rsidR="003B0F1C" w:rsidRPr="00E454D2">
        <w:rPr>
          <w:color w:val="3C3C3C"/>
        </w:rPr>
        <w:t>está presente en todos los productos de la compañía (tabletas, televisores, frigoríficos y lavadoras)</w:t>
      </w:r>
      <w:r w:rsidR="00910CFA" w:rsidRPr="00E454D2">
        <w:rPr>
          <w:color w:val="3C3C3C"/>
        </w:rPr>
        <w:t xml:space="preserve"> y</w:t>
      </w:r>
      <w:r w:rsidR="003B0F1C" w:rsidRPr="00E454D2">
        <w:rPr>
          <w:color w:val="3C3C3C"/>
        </w:rPr>
        <w:t xml:space="preserve"> que permite a los usuarios poder gestionar</w:t>
      </w:r>
      <w:r w:rsidR="00910CFA" w:rsidRPr="00E454D2">
        <w:rPr>
          <w:color w:val="3C3C3C"/>
        </w:rPr>
        <w:t>los</w:t>
      </w:r>
      <w:r w:rsidR="003B0F1C" w:rsidRPr="00E454D2">
        <w:rPr>
          <w:color w:val="3C3C3C"/>
        </w:rPr>
        <w:t xml:space="preserve"> de una manera segura.</w:t>
      </w:r>
    </w:p>
    <w:p w14:paraId="517FA560" w14:textId="28F844B8" w:rsidR="00515898" w:rsidRDefault="00515898" w:rsidP="00676689">
      <w:pPr>
        <w:jc w:val="both"/>
        <w:rPr>
          <w:color w:val="FF0000"/>
        </w:rPr>
      </w:pPr>
    </w:p>
    <w:p w14:paraId="57710F73" w14:textId="2049DFD4" w:rsidR="00515898" w:rsidRDefault="00062350" w:rsidP="00676689">
      <w:pPr>
        <w:jc w:val="both"/>
        <w:rPr>
          <w:color w:val="FF0000"/>
        </w:rPr>
      </w:pPr>
      <w:r>
        <w:rPr>
          <w:color w:val="3C3C3C"/>
        </w:rPr>
        <w:t>Este argumento lo ha defendido también</w:t>
      </w:r>
      <w:r w:rsidR="00515898" w:rsidRPr="00515898">
        <w:rPr>
          <w:color w:val="3C3C3C"/>
        </w:rPr>
        <w:t xml:space="preserve"> Figueroa</w:t>
      </w:r>
      <w:r w:rsidR="00181E93">
        <w:rPr>
          <w:color w:val="3C3C3C"/>
        </w:rPr>
        <w:t>,</w:t>
      </w:r>
      <w:r w:rsidR="00706494">
        <w:rPr>
          <w:color w:val="3C3C3C"/>
        </w:rPr>
        <w:t xml:space="preserve"> </w:t>
      </w:r>
      <w:r>
        <w:rPr>
          <w:color w:val="3C3C3C"/>
        </w:rPr>
        <w:t xml:space="preserve">señalando que lo relevante </w:t>
      </w:r>
      <w:r w:rsidR="00706494">
        <w:rPr>
          <w:color w:val="3C3C3C"/>
        </w:rPr>
        <w:t xml:space="preserve">es ver </w:t>
      </w:r>
      <w:r w:rsidR="00C905FF">
        <w:rPr>
          <w:color w:val="3C3C3C"/>
        </w:rPr>
        <w:t>“</w:t>
      </w:r>
      <w:r w:rsidR="00706494">
        <w:rPr>
          <w:color w:val="3C3C3C"/>
        </w:rPr>
        <w:t>cómo somos capaces de entregar mecanismos suficientemente robustos</w:t>
      </w:r>
      <w:r w:rsidR="00B9324A">
        <w:rPr>
          <w:color w:val="3C3C3C"/>
        </w:rPr>
        <w:t xml:space="preserve"> que garanticen la confidencialidad de los datos personales de los clientes</w:t>
      </w:r>
      <w:r w:rsidR="00C905FF">
        <w:rPr>
          <w:color w:val="3C3C3C"/>
        </w:rPr>
        <w:t>”</w:t>
      </w:r>
      <w:r w:rsidR="00621A8A">
        <w:rPr>
          <w:color w:val="3C3C3C"/>
        </w:rPr>
        <w:t>, siendo el</w:t>
      </w:r>
      <w:r w:rsidR="00706494">
        <w:rPr>
          <w:color w:val="3C3C3C"/>
        </w:rPr>
        <w:t xml:space="preserve"> </w:t>
      </w:r>
      <w:r w:rsidR="00621A8A">
        <w:rPr>
          <w:color w:val="3C3C3C"/>
        </w:rPr>
        <w:t>“</w:t>
      </w:r>
      <w:r w:rsidR="00706494">
        <w:rPr>
          <w:color w:val="3C3C3C"/>
        </w:rPr>
        <w:t>gran desafío que tenemos hoy en día</w:t>
      </w:r>
      <w:r w:rsidR="00621A8A">
        <w:rPr>
          <w:color w:val="3C3C3C"/>
        </w:rPr>
        <w:t>”.</w:t>
      </w:r>
      <w:r w:rsidR="00BA4D6F">
        <w:rPr>
          <w:color w:val="3C3C3C"/>
        </w:rPr>
        <w:t xml:space="preserve"> </w:t>
      </w:r>
      <w:r w:rsidR="00C905FF">
        <w:rPr>
          <w:color w:val="3C3C3C"/>
        </w:rPr>
        <w:t>Figueroa ha añadido también que “t</w:t>
      </w:r>
      <w:r w:rsidR="005B71B0">
        <w:rPr>
          <w:color w:val="3C3C3C"/>
        </w:rPr>
        <w:t xml:space="preserve">odas las empresas estamos trabajando para conseguir el mejor estado de seguridad de todos los datos e información que manejamos. </w:t>
      </w:r>
      <w:r w:rsidR="004F42E6">
        <w:rPr>
          <w:color w:val="3C3C3C"/>
        </w:rPr>
        <w:t>Debemos utilizar metodologías de servicio ágiles</w:t>
      </w:r>
      <w:r w:rsidR="00CF581A">
        <w:rPr>
          <w:color w:val="3C3C3C"/>
        </w:rPr>
        <w:t xml:space="preserve"> para todos.</w:t>
      </w:r>
      <w:r w:rsidR="004F42E6">
        <w:rPr>
          <w:color w:val="3C3C3C"/>
        </w:rPr>
        <w:t xml:space="preserve"> </w:t>
      </w:r>
    </w:p>
    <w:p w14:paraId="35A6BA42" w14:textId="58444CBE" w:rsidR="00515898" w:rsidRDefault="00515898" w:rsidP="00676689">
      <w:pPr>
        <w:jc w:val="both"/>
        <w:rPr>
          <w:color w:val="FF0000"/>
        </w:rPr>
      </w:pPr>
    </w:p>
    <w:p w14:paraId="4F40FBE6" w14:textId="6DA3F628" w:rsidR="00515898" w:rsidRPr="00DD4E20" w:rsidRDefault="00515898" w:rsidP="00676689">
      <w:pPr>
        <w:jc w:val="both"/>
        <w:rPr>
          <w:color w:val="3C3C3C"/>
        </w:rPr>
      </w:pPr>
      <w:r w:rsidRPr="00515898">
        <w:rPr>
          <w:color w:val="3C3C3C"/>
        </w:rPr>
        <w:t xml:space="preserve">Por último, </w:t>
      </w:r>
      <w:proofErr w:type="spellStart"/>
      <w:r w:rsidR="00CF581A">
        <w:rPr>
          <w:color w:val="3C3C3C"/>
        </w:rPr>
        <w:t>Loste</w:t>
      </w:r>
      <w:proofErr w:type="spellEnd"/>
      <w:r>
        <w:rPr>
          <w:color w:val="3C3C3C"/>
        </w:rPr>
        <w:t xml:space="preserve"> ha</w:t>
      </w:r>
      <w:r w:rsidR="00DD4E20">
        <w:rPr>
          <w:color w:val="3C3C3C"/>
        </w:rPr>
        <w:t xml:space="preserve"> comentado que</w:t>
      </w:r>
      <w:r w:rsidR="00CF581A">
        <w:rPr>
          <w:color w:val="3C3C3C"/>
        </w:rPr>
        <w:t xml:space="preserve"> la</w:t>
      </w:r>
      <w:r w:rsidR="00DD4E20">
        <w:rPr>
          <w:color w:val="3C3C3C"/>
        </w:rPr>
        <w:t xml:space="preserve"> funcionalidad y seguridad en los dispositivos móviles no está reñida. “Se pueden ofrecer muchos servicios con seguridad”, ha </w:t>
      </w:r>
      <w:proofErr w:type="spellStart"/>
      <w:r w:rsidR="00DD4E20">
        <w:rPr>
          <w:color w:val="3C3C3C"/>
        </w:rPr>
        <w:t>comentodo</w:t>
      </w:r>
      <w:proofErr w:type="spellEnd"/>
      <w:r w:rsidR="00DD4E20">
        <w:rPr>
          <w:color w:val="3C3C3C"/>
        </w:rPr>
        <w:t xml:space="preserve">. Por </w:t>
      </w:r>
      <w:proofErr w:type="spellStart"/>
      <w:r w:rsidR="00DD4E20">
        <w:rPr>
          <w:color w:val="3C3C3C"/>
        </w:rPr>
        <w:t>tando</w:t>
      </w:r>
      <w:proofErr w:type="spellEnd"/>
      <w:r w:rsidR="00DD4E20">
        <w:rPr>
          <w:color w:val="3C3C3C"/>
        </w:rPr>
        <w:t xml:space="preserve">, según el experto </w:t>
      </w:r>
      <w:r w:rsidR="00E20887">
        <w:rPr>
          <w:color w:val="3C3C3C"/>
        </w:rPr>
        <w:t>lo más importante es siempre la prevención</w:t>
      </w:r>
      <w:r w:rsidR="000206F9">
        <w:rPr>
          <w:color w:val="3C3C3C"/>
        </w:rPr>
        <w:t>,</w:t>
      </w:r>
      <w:r w:rsidR="00E20887">
        <w:rPr>
          <w:color w:val="3C3C3C"/>
        </w:rPr>
        <w:t xml:space="preserve"> elevando </w:t>
      </w:r>
      <w:r w:rsidR="000206F9">
        <w:rPr>
          <w:color w:val="3C3C3C"/>
        </w:rPr>
        <w:t xml:space="preserve">de este modo </w:t>
      </w:r>
      <w:r w:rsidR="00E20887">
        <w:rPr>
          <w:color w:val="3C3C3C"/>
        </w:rPr>
        <w:t xml:space="preserve">el nivel de protección. </w:t>
      </w:r>
    </w:p>
    <w:p w14:paraId="226039E4" w14:textId="77777777" w:rsidR="006E26E6" w:rsidRDefault="006E26E6" w:rsidP="008973DA">
      <w:pPr>
        <w:jc w:val="both"/>
        <w:rPr>
          <w:color w:val="3C3C3C"/>
        </w:rPr>
      </w:pPr>
    </w:p>
    <w:p w14:paraId="6F3C7088" w14:textId="77777777" w:rsidR="001157BB" w:rsidRDefault="00932251" w:rsidP="00740C76">
      <w:pPr>
        <w:jc w:val="both"/>
      </w:pPr>
      <w:r>
        <w:rPr>
          <w:noProof/>
        </w:rPr>
        <mc:AlternateContent>
          <mc:Choice Requires="wps">
            <w:drawing>
              <wp:anchor distT="45720" distB="45720" distL="114300" distR="114300" simplePos="0" relativeHeight="251659264" behindDoc="0" locked="0" layoutInCell="1" allowOverlap="1" wp14:anchorId="6832B8DF" wp14:editId="7CEB3E31">
                <wp:simplePos x="0" y="0"/>
                <wp:positionH relativeFrom="margin">
                  <wp:posOffset>0</wp:posOffset>
                </wp:positionH>
                <wp:positionV relativeFrom="paragraph">
                  <wp:posOffset>208280</wp:posOffset>
                </wp:positionV>
                <wp:extent cx="5962650" cy="1404620"/>
                <wp:effectExtent l="0" t="0" r="1905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chemeClr val="bg2"/>
                        </a:solidFill>
                        <a:ln w="9525">
                          <a:solidFill>
                            <a:srgbClr val="3C3C3C"/>
                          </a:solidFill>
                          <a:miter lim="800000"/>
                          <a:headEnd/>
                          <a:tailEnd/>
                        </a:ln>
                      </wps:spPr>
                      <wps:txbx>
                        <w:txbxContent>
                          <w:p w14:paraId="145D7CA4" w14:textId="77777777" w:rsidR="00932251" w:rsidRPr="009747BE" w:rsidRDefault="00932251" w:rsidP="00932251">
                            <w:pPr>
                              <w:jc w:val="both"/>
                              <w:rPr>
                                <w:b/>
                                <w:color w:val="3C3C3C"/>
                                <w:sz w:val="18"/>
                              </w:rPr>
                            </w:pPr>
                            <w:r w:rsidRPr="009747BE">
                              <w:rPr>
                                <w:b/>
                                <w:color w:val="3C3C3C"/>
                                <w:sz w:val="18"/>
                              </w:rPr>
                              <w:t>Sobre A</w:t>
                            </w:r>
                            <w:r>
                              <w:rPr>
                                <w:b/>
                                <w:color w:val="3C3C3C"/>
                                <w:sz w:val="18"/>
                              </w:rPr>
                              <w:t>METIC</w:t>
                            </w:r>
                          </w:p>
                          <w:p w14:paraId="6183506E" w14:textId="77777777" w:rsidR="00932251" w:rsidRPr="00581B7A" w:rsidRDefault="00932251" w:rsidP="00932251">
                            <w:pPr>
                              <w:jc w:val="both"/>
                              <w:rPr>
                                <w:color w:val="3C3C3C"/>
                                <w:sz w:val="18"/>
                              </w:rPr>
                            </w:pPr>
                          </w:p>
                          <w:p w14:paraId="05B1764A" w14:textId="77777777" w:rsidR="00932251" w:rsidRPr="009747BE" w:rsidRDefault="00932251" w:rsidP="00932251">
                            <w:pPr>
                              <w:jc w:val="both"/>
                              <w:rPr>
                                <w:color w:val="3C3C3C"/>
                                <w:sz w:val="18"/>
                              </w:rPr>
                            </w:pPr>
                            <w:r>
                              <w:rPr>
                                <w:color w:val="3C3C3C"/>
                                <w:sz w:val="18"/>
                              </w:rPr>
                              <w:t>AMETIC</w:t>
                            </w:r>
                            <w:r w:rsidRPr="009747BE">
                              <w:rPr>
                                <w:color w:val="3C3C3C"/>
                                <w:sz w:val="18"/>
                              </w:rPr>
                              <w:t xml:space="preserve">, Asociación Multisectorial de Empresas de la Electrónica, las Tecnologías de la Información y Comunicación, de las Telecomunicaciones y de los Contenidos Digitales, lidera, en el ámbito nacional, los intereses empresariales de un </w:t>
                            </w:r>
                            <w:proofErr w:type="spellStart"/>
                            <w:r w:rsidRPr="009747BE">
                              <w:rPr>
                                <w:color w:val="3C3C3C"/>
                                <w:sz w:val="18"/>
                              </w:rPr>
                              <w:t>hipersector</w:t>
                            </w:r>
                            <w:proofErr w:type="spellEnd"/>
                            <w:r w:rsidRPr="009747BE">
                              <w:rPr>
                                <w:color w:val="3C3C3C"/>
                                <w:sz w:val="18"/>
                              </w:rPr>
                              <w:t xml:space="preserve"> tan diverso como dinámico, el más innovador -concentra más de un 30% de la inversión privada en I+D-i y el que cuenta con mayor capacidad de crecimiento de la economía española. En constante evolución, nuestras empresas asociadas, son el gran motor de convergencia hacia la Economía Digital. A</w:t>
                            </w:r>
                            <w:r>
                              <w:rPr>
                                <w:color w:val="3C3C3C"/>
                                <w:sz w:val="18"/>
                              </w:rPr>
                              <w:t>METIC</w:t>
                            </w:r>
                            <w:r w:rsidRPr="009747BE">
                              <w:rPr>
                                <w:color w:val="3C3C3C"/>
                                <w:sz w:val="18"/>
                              </w:rPr>
                              <w:t xml:space="preserve"> representa un sector clave para el empleo y la competitividad con un importante impacto en el PIB nacional, al tiempo que ofrece posibilidades de externalización muy positivas para otros sectores productivos. Su transversalidad deriva de la digitalización de todos los procesos empresariales. Representamos un conjunto de empresas que constituyen una palanca real de desarrollo económico sostenible, que incrementan la competitividad de otros sectores, que generan empleo de calidad, que incrementan nuestra tasa de exportación y que revalorizan a nuestro país y a su industria.</w:t>
                            </w:r>
                          </w:p>
                          <w:p w14:paraId="04139EB2" w14:textId="77777777" w:rsidR="00932251" w:rsidRPr="009747BE" w:rsidRDefault="00932251" w:rsidP="00932251">
                            <w:pPr>
                              <w:jc w:val="both"/>
                              <w:rPr>
                                <w:color w:val="3C3C3C"/>
                                <w:sz w:val="18"/>
                              </w:rPr>
                            </w:pPr>
                            <w:r w:rsidRPr="009747BE">
                              <w:rPr>
                                <w:color w:val="3C3C3C"/>
                                <w:sz w:val="18"/>
                              </w:rPr>
                              <w:br/>
                              <w:t xml:space="preserve">Más información: </w:t>
                            </w:r>
                            <w:hyperlink r:id="rId9" w:history="1">
                              <w:r w:rsidRPr="00D204ED">
                                <w:rPr>
                                  <w:rStyle w:val="Hipervnculo"/>
                                  <w:sz w:val="20"/>
                                  <w:szCs w:val="20"/>
                                </w:rPr>
                                <w:t>www.ametic.es</w:t>
                              </w:r>
                            </w:hyperlink>
                            <w:r w:rsidRPr="009747BE">
                              <w:rPr>
                                <w:color w:val="3C3C3C"/>
                                <w:sz w:val="18"/>
                              </w:rPr>
                              <w:t xml:space="preserve"> </w:t>
                            </w:r>
                          </w:p>
                          <w:p w14:paraId="7FBBD3C6" w14:textId="77777777" w:rsidR="00932251" w:rsidRDefault="00932251" w:rsidP="0093225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32B8DF" id="_x0000_t202" coordsize="21600,21600" o:spt="202" path="m,l,21600r21600,l21600,xe">
                <v:stroke joinstyle="miter"/>
                <v:path gradientshapeok="t" o:connecttype="rect"/>
              </v:shapetype>
              <v:shape id="Cuadro de texto 2" o:spid="_x0000_s1026" type="#_x0000_t202" style="position:absolute;left:0;text-align:left;margin-left:0;margin-top:16.4pt;width:469.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JKNAIAAE0EAAAOAAAAZHJzL2Uyb0RvYy54bWysVNtu2zAMfR+wfxD0vtjxkrQx4hRdugwD&#10;ugvQ7QNkSbaFyaImKbG7rx8lp1navQ2zAUEyySPy8NCbm7HX5CidV2AqOp/llEjDQSjTVvT7t/2b&#10;a0p8YEYwDUZW9FF6erN9/Woz2FIW0IEW0hEEMb4cbEW7EGyZZZ53smd+BlYaNDbgehbw6NpMODYg&#10;eq+zIs9X2QBOWAdceo9f7yYj3Sb8ppE8fGkaLwPRFcXcQlpdWuu4ZtsNK1vHbKf4KQ32D1n0TBm8&#10;9Ax1xwIjB6f+guoVd+ChCTMOfQZNo7hMNWA18/xFNQ8dszLVguR4e6bJ/z9Y/vn41RElKlrMrygx&#10;rMcm7Q5MOCBCkiDHAKSINA3Wl+j9YNE/jO9gxHankr29B/7DEwO7jplW3joHQyeZwDTnMTK7CJ1w&#10;fASph08g8DZ2CJCAxsb1kUNkhSA6tuvx3CLMg3D8uFyvitUSTRxt80W+WBWpiRkrn8Kt8+GDhJ7E&#10;TUUdaiDBs+O9DzEdVj65xNs8aCX2Sut0iLqTO+3IkaFi6jaVjhHPvLQhQ0XXy2I5EfAMwbX1Of7t&#10;Lr6JgxcQvQqoe636il7n8ZmUGGl7b0RSZWBKT3u8X5sTj5G6icQw1uOpLzWIR2TUwaRvnEfcdOB+&#10;UTKgtivqfx6Yk5Tojwa7sp4vFnEY0mGxvEIKibu01JcWZjhCVTRQMm13IQ1Q4sveYvf2KvEa2zxl&#10;csoVNZvoPs1XHIrLc/L68xfY/gYAAP//AwBQSwMEFAAGAAgAAAAhALNEZfndAAAABwEAAA8AAABk&#10;cnMvZG93bnJldi54bWxMj8FOwzAQRO9I/IO1SNyo3ZQgmmZTIQpCnCpKL7259pJEje0Qu23g61lO&#10;cNyZ0czbcjm6TpxoiG3wCNOJAkHeBNv6GmH7/nxzDyIm7a3ugieEL4qwrC4vSl3YcPZvdNqkWnCJ&#10;j4VGaFLqCymjacjpOAk9efY+wuB04nOopR30mctdJzOl7qTTreeFRvf02JA5bI4OYf36tOsOOzLf&#10;n3ql8tyZl9U0Il5fjQ8LEInG9BeGX3xGh4qZ9uHobRQdAj+SEGYZ87M7n81Z2CNk+a0CWZXyP3/1&#10;AwAA//8DAFBLAQItABQABgAIAAAAIQC2gziS/gAAAOEBAAATAAAAAAAAAAAAAAAAAAAAAABbQ29u&#10;dGVudF9UeXBlc10ueG1sUEsBAi0AFAAGAAgAAAAhADj9If/WAAAAlAEAAAsAAAAAAAAAAAAAAAAA&#10;LwEAAF9yZWxzLy5yZWxzUEsBAi0AFAAGAAgAAAAhAJlgYko0AgAATQQAAA4AAAAAAAAAAAAAAAAA&#10;LgIAAGRycy9lMm9Eb2MueG1sUEsBAi0AFAAGAAgAAAAhALNEZfndAAAABwEAAA8AAAAAAAAAAAAA&#10;AAAAjgQAAGRycy9kb3ducmV2LnhtbFBLBQYAAAAABAAEAPMAAACYBQAAAAA=&#10;" fillcolor="#e7e6e6 [3214]" strokecolor="#3c3c3c">
                <v:textbox style="mso-fit-shape-to-text:t">
                  <w:txbxContent>
                    <w:p w14:paraId="145D7CA4" w14:textId="77777777" w:rsidR="00932251" w:rsidRPr="009747BE" w:rsidRDefault="00932251" w:rsidP="00932251">
                      <w:pPr>
                        <w:jc w:val="both"/>
                        <w:rPr>
                          <w:b/>
                          <w:color w:val="3C3C3C"/>
                          <w:sz w:val="18"/>
                        </w:rPr>
                      </w:pPr>
                      <w:r w:rsidRPr="009747BE">
                        <w:rPr>
                          <w:b/>
                          <w:color w:val="3C3C3C"/>
                          <w:sz w:val="18"/>
                        </w:rPr>
                        <w:t>Sobre A</w:t>
                      </w:r>
                      <w:r>
                        <w:rPr>
                          <w:b/>
                          <w:color w:val="3C3C3C"/>
                          <w:sz w:val="18"/>
                        </w:rPr>
                        <w:t>METIC</w:t>
                      </w:r>
                    </w:p>
                    <w:p w14:paraId="6183506E" w14:textId="77777777" w:rsidR="00932251" w:rsidRPr="00581B7A" w:rsidRDefault="00932251" w:rsidP="00932251">
                      <w:pPr>
                        <w:jc w:val="both"/>
                        <w:rPr>
                          <w:color w:val="3C3C3C"/>
                          <w:sz w:val="18"/>
                        </w:rPr>
                      </w:pPr>
                    </w:p>
                    <w:p w14:paraId="05B1764A" w14:textId="77777777" w:rsidR="00932251" w:rsidRPr="009747BE" w:rsidRDefault="00932251" w:rsidP="00932251">
                      <w:pPr>
                        <w:jc w:val="both"/>
                        <w:rPr>
                          <w:color w:val="3C3C3C"/>
                          <w:sz w:val="18"/>
                        </w:rPr>
                      </w:pPr>
                      <w:r>
                        <w:rPr>
                          <w:color w:val="3C3C3C"/>
                          <w:sz w:val="18"/>
                        </w:rPr>
                        <w:t>AMETIC</w:t>
                      </w:r>
                      <w:r w:rsidRPr="009747BE">
                        <w:rPr>
                          <w:color w:val="3C3C3C"/>
                          <w:sz w:val="18"/>
                        </w:rPr>
                        <w:t xml:space="preserve">, Asociación Multisectorial de Empresas de la Electrónica, las Tecnologías de la Información y Comunicación, de las Telecomunicaciones y de los Contenidos Digitales, lidera, en el ámbito nacional, los intereses empresariales de un </w:t>
                      </w:r>
                      <w:proofErr w:type="spellStart"/>
                      <w:r w:rsidRPr="009747BE">
                        <w:rPr>
                          <w:color w:val="3C3C3C"/>
                          <w:sz w:val="18"/>
                        </w:rPr>
                        <w:t>hipersector</w:t>
                      </w:r>
                      <w:proofErr w:type="spellEnd"/>
                      <w:r w:rsidRPr="009747BE">
                        <w:rPr>
                          <w:color w:val="3C3C3C"/>
                          <w:sz w:val="18"/>
                        </w:rPr>
                        <w:t xml:space="preserve"> tan diverso como dinámico, el más innovador -concentra más de un 30% de la inversión privada en I+D-i y el que cuenta con mayor capacidad de crecimiento de la economía española. En constante evolución, nuestras empresas asociadas, son el gran motor de convergencia hacia la Economía Digital. A</w:t>
                      </w:r>
                      <w:r>
                        <w:rPr>
                          <w:color w:val="3C3C3C"/>
                          <w:sz w:val="18"/>
                        </w:rPr>
                        <w:t>METIC</w:t>
                      </w:r>
                      <w:r w:rsidRPr="009747BE">
                        <w:rPr>
                          <w:color w:val="3C3C3C"/>
                          <w:sz w:val="18"/>
                        </w:rPr>
                        <w:t xml:space="preserve"> representa un sector clave para el empleo y la competitividad con un importante impacto en el PIB nacional, al tiempo que ofrece posibilidades de externalización muy positivas para otros sectores productivos. Su transversalidad deriva de la digitalización de todos los procesos empresariales. Representamos un conjunto de empresas que constituyen una palanca real de desarrollo económico sostenible, que incrementan la competitividad de otros sectores, que generan empleo de calidad, que incrementan nuestra tasa de exportación y que revalorizan a nuestro país y a su industria.</w:t>
                      </w:r>
                    </w:p>
                    <w:p w14:paraId="04139EB2" w14:textId="77777777" w:rsidR="00932251" w:rsidRPr="009747BE" w:rsidRDefault="00932251" w:rsidP="00932251">
                      <w:pPr>
                        <w:jc w:val="both"/>
                        <w:rPr>
                          <w:color w:val="3C3C3C"/>
                          <w:sz w:val="18"/>
                        </w:rPr>
                      </w:pPr>
                      <w:r w:rsidRPr="009747BE">
                        <w:rPr>
                          <w:color w:val="3C3C3C"/>
                          <w:sz w:val="18"/>
                        </w:rPr>
                        <w:br/>
                        <w:t xml:space="preserve">Más información: </w:t>
                      </w:r>
                      <w:hyperlink r:id="rId13" w:history="1">
                        <w:r w:rsidRPr="00D204ED">
                          <w:rPr>
                            <w:rStyle w:val="Hipervnculo"/>
                            <w:sz w:val="20"/>
                            <w:szCs w:val="20"/>
                          </w:rPr>
                          <w:t>www.ametic.es</w:t>
                        </w:r>
                      </w:hyperlink>
                      <w:r w:rsidRPr="009747BE">
                        <w:rPr>
                          <w:color w:val="3C3C3C"/>
                          <w:sz w:val="18"/>
                        </w:rPr>
                        <w:t xml:space="preserve"> </w:t>
                      </w:r>
                    </w:p>
                    <w:p w14:paraId="7FBBD3C6" w14:textId="77777777" w:rsidR="00932251" w:rsidRDefault="00932251" w:rsidP="00932251"/>
                  </w:txbxContent>
                </v:textbox>
                <w10:wrap type="square" anchorx="margin"/>
              </v:shape>
            </w:pict>
          </mc:Fallback>
        </mc:AlternateContent>
      </w:r>
    </w:p>
    <w:p w14:paraId="6CC36263" w14:textId="77777777" w:rsidR="009B5CD4" w:rsidRPr="004C5FD8" w:rsidRDefault="009B5CD4" w:rsidP="00932251">
      <w:pPr>
        <w:rPr>
          <w:b/>
          <w:color w:val="3C3C3C"/>
          <w:sz w:val="20"/>
          <w:szCs w:val="20"/>
        </w:rPr>
      </w:pPr>
    </w:p>
    <w:p w14:paraId="1EA27411" w14:textId="7C99BD63" w:rsidR="009B5CD4" w:rsidRPr="004C5FD8" w:rsidRDefault="009B5CD4" w:rsidP="009B5CD4">
      <w:pPr>
        <w:jc w:val="center"/>
        <w:rPr>
          <w:color w:val="3C3C3C"/>
          <w:sz w:val="20"/>
          <w:szCs w:val="20"/>
        </w:rPr>
      </w:pPr>
      <w:r w:rsidRPr="004C5FD8">
        <w:rPr>
          <w:b/>
          <w:color w:val="3C3C3C"/>
          <w:sz w:val="20"/>
          <w:szCs w:val="20"/>
        </w:rPr>
        <w:t xml:space="preserve">Más información: </w:t>
      </w:r>
      <w:proofErr w:type="spellStart"/>
      <w:r w:rsidR="00806B5F">
        <w:rPr>
          <w:b/>
          <w:color w:val="3C3C3C"/>
          <w:sz w:val="20"/>
          <w:szCs w:val="20"/>
        </w:rPr>
        <w:t>Roman</w:t>
      </w:r>
      <w:proofErr w:type="spellEnd"/>
      <w:r w:rsidRPr="004C5FD8">
        <w:rPr>
          <w:b/>
          <w:color w:val="3C3C3C"/>
          <w:sz w:val="20"/>
          <w:szCs w:val="20"/>
        </w:rPr>
        <w:t>.</w:t>
      </w:r>
      <w:r w:rsidRPr="004C5FD8">
        <w:rPr>
          <w:color w:val="3C3C3C"/>
          <w:sz w:val="20"/>
          <w:szCs w:val="20"/>
        </w:rPr>
        <w:t xml:space="preserve"> Tel. 91 591 55 00</w:t>
      </w:r>
    </w:p>
    <w:p w14:paraId="594B6CA4" w14:textId="77777777" w:rsidR="00806B5F" w:rsidRDefault="009B5CD4" w:rsidP="009B5CD4">
      <w:pPr>
        <w:jc w:val="center"/>
        <w:rPr>
          <w:color w:val="3C3C3C"/>
          <w:sz w:val="20"/>
          <w:szCs w:val="20"/>
          <w:u w:val="single"/>
        </w:rPr>
      </w:pPr>
      <w:r w:rsidRPr="004C5FD8">
        <w:rPr>
          <w:b/>
          <w:color w:val="3C3C3C"/>
          <w:sz w:val="20"/>
          <w:szCs w:val="20"/>
        </w:rPr>
        <w:t xml:space="preserve">Carmen del Álamo: </w:t>
      </w:r>
      <w:hyperlink r:id="rId14" w:history="1">
        <w:r w:rsidR="00806B5F" w:rsidRPr="008D08BF">
          <w:rPr>
            <w:rStyle w:val="Hipervnculo"/>
            <w:sz w:val="20"/>
            <w:szCs w:val="20"/>
          </w:rPr>
          <w:t>c.delalamo@romanrm.com</w:t>
        </w:r>
      </w:hyperlink>
    </w:p>
    <w:p w14:paraId="3D93BFD2" w14:textId="77777777" w:rsidR="00187E6A" w:rsidRPr="00806B5F" w:rsidRDefault="009B5CD4" w:rsidP="00806B5F">
      <w:pPr>
        <w:jc w:val="center"/>
        <w:rPr>
          <w:color w:val="3C3C3C"/>
          <w:sz w:val="20"/>
          <w:szCs w:val="20"/>
          <w:u w:val="single"/>
        </w:rPr>
      </w:pPr>
      <w:r w:rsidRPr="004C5FD8">
        <w:rPr>
          <w:b/>
          <w:color w:val="3C3C3C"/>
          <w:sz w:val="20"/>
          <w:szCs w:val="20"/>
        </w:rPr>
        <w:t>Manu</w:t>
      </w:r>
      <w:r w:rsidR="001157BB">
        <w:rPr>
          <w:b/>
          <w:color w:val="3C3C3C"/>
          <w:sz w:val="20"/>
          <w:szCs w:val="20"/>
        </w:rPr>
        <w:t xml:space="preserve"> </w:t>
      </w:r>
      <w:r w:rsidRPr="004C5FD8">
        <w:rPr>
          <w:b/>
          <w:color w:val="3C3C3C"/>
          <w:sz w:val="20"/>
          <w:szCs w:val="20"/>
        </w:rPr>
        <w:t xml:space="preserve">Portocarrero: </w:t>
      </w:r>
      <w:hyperlink r:id="rId15" w:history="1">
        <w:r w:rsidR="00806B5F" w:rsidRPr="008D08BF">
          <w:rPr>
            <w:rStyle w:val="Hipervnculo"/>
            <w:sz w:val="20"/>
            <w:szCs w:val="20"/>
          </w:rPr>
          <w:t>m.portocarrero@romanrm.com</w:t>
        </w:r>
      </w:hyperlink>
    </w:p>
    <w:sectPr w:rsidR="00187E6A" w:rsidRPr="00806B5F" w:rsidSect="00320B6A">
      <w:headerReference w:type="default" r:id="rId16"/>
      <w:pgSz w:w="11906" w:h="16838" w:code="9"/>
      <w:pgMar w:top="1979" w:right="1558" w:bottom="1274" w:left="1540"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D8007" w14:textId="77777777" w:rsidR="005825B6" w:rsidRDefault="005825B6" w:rsidP="00382D07">
      <w:r>
        <w:separator/>
      </w:r>
    </w:p>
  </w:endnote>
  <w:endnote w:type="continuationSeparator" w:id="0">
    <w:p w14:paraId="6DC8120C" w14:textId="77777777" w:rsidR="005825B6" w:rsidRDefault="005825B6" w:rsidP="0038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7CA14" w14:textId="77777777" w:rsidR="005825B6" w:rsidRDefault="005825B6" w:rsidP="00382D07">
      <w:r>
        <w:separator/>
      </w:r>
    </w:p>
  </w:footnote>
  <w:footnote w:type="continuationSeparator" w:id="0">
    <w:p w14:paraId="2EB374F2" w14:textId="77777777" w:rsidR="005825B6" w:rsidRDefault="005825B6" w:rsidP="00382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C72D" w14:textId="218144D4" w:rsidR="005E6D15" w:rsidRDefault="003F57FF">
    <w:pPr>
      <w:pStyle w:val="Encabezado"/>
    </w:pPr>
    <w:r>
      <w:rPr>
        <w:noProof/>
      </w:rPr>
      <w:drawing>
        <wp:anchor distT="0" distB="0" distL="114300" distR="114300" simplePos="0" relativeHeight="251658240" behindDoc="1" locked="0" layoutInCell="1" allowOverlap="1" wp14:anchorId="29396698" wp14:editId="773A412B">
          <wp:simplePos x="0" y="0"/>
          <wp:positionH relativeFrom="margin">
            <wp:align>right</wp:align>
          </wp:positionH>
          <wp:positionV relativeFrom="paragraph">
            <wp:posOffset>-122555</wp:posOffset>
          </wp:positionV>
          <wp:extent cx="1282065" cy="577850"/>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etic Logo_Mesa de trabajo 1.jpg"/>
                  <pic:cNvPicPr/>
                </pic:nvPicPr>
                <pic:blipFill rotWithShape="1">
                  <a:blip r:embed="rId1">
                    <a:extLst>
                      <a:ext uri="{28A0092B-C50C-407E-A947-70E740481C1C}">
                        <a14:useLocalDpi xmlns:a14="http://schemas.microsoft.com/office/drawing/2010/main" val="0"/>
                      </a:ext>
                    </a:extLst>
                  </a:blip>
                  <a:srcRect l="13284" t="20947" r="9912" b="30176"/>
                  <a:stretch/>
                </pic:blipFill>
                <pic:spPr bwMode="auto">
                  <a:xfrm>
                    <a:off x="0" y="0"/>
                    <a:ext cx="1282065"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689">
      <w:rPr>
        <w:noProof/>
      </w:rPr>
      <w:drawing>
        <wp:anchor distT="0" distB="0" distL="114300" distR="114300" simplePos="0" relativeHeight="251659264" behindDoc="0" locked="0" layoutInCell="1" allowOverlap="1" wp14:anchorId="6EA40A36" wp14:editId="149CEB99">
          <wp:simplePos x="0" y="0"/>
          <wp:positionH relativeFrom="margin">
            <wp:align>left</wp:align>
          </wp:positionH>
          <wp:positionV relativeFrom="paragraph">
            <wp:posOffset>5080</wp:posOffset>
          </wp:positionV>
          <wp:extent cx="1809750" cy="5143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09750" cy="514350"/>
                  </a:xfrm>
                  <a:prstGeom prst="rect">
                    <a:avLst/>
                  </a:prstGeom>
                </pic:spPr>
              </pic:pic>
            </a:graphicData>
          </a:graphic>
        </wp:anchor>
      </w:drawing>
    </w:r>
    <w:r w:rsidR="004B4E9F">
      <w:t xml:space="preserve">  </w:t>
    </w:r>
    <w:r w:rsidR="00CE4739">
      <w:t xml:space="preserve">       </w:t>
    </w:r>
  </w:p>
  <w:p w14:paraId="613FE62F" w14:textId="6C49E051" w:rsidR="005E6D15" w:rsidRDefault="005E6D15" w:rsidP="00807D83">
    <w:pPr>
      <w:pStyle w:val="Encabezado"/>
      <w:tabs>
        <w:tab w:val="clear" w:pos="8504"/>
        <w:tab w:val="right" w:pos="8789"/>
      </w:tabs>
    </w:pPr>
  </w:p>
  <w:p w14:paraId="6B6E74EF" w14:textId="77777777" w:rsidR="005E6D15" w:rsidRDefault="005E6D15">
    <w:pPr>
      <w:pStyle w:val="Encabezado"/>
    </w:pPr>
  </w:p>
  <w:p w14:paraId="0788E931" w14:textId="77777777" w:rsidR="005E6D15" w:rsidRDefault="005E6D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7773E"/>
    <w:multiLevelType w:val="hybridMultilevel"/>
    <w:tmpl w:val="91AE5FC6"/>
    <w:lvl w:ilvl="0" w:tplc="C1C2D420">
      <w:start w:val="1"/>
      <w:numFmt w:val="decimal"/>
      <w:lvlText w:val="%1."/>
      <w:lvlJc w:val="left"/>
      <w:pPr>
        <w:ind w:left="720" w:hanging="360"/>
      </w:pPr>
      <w:rPr>
        <w:rFonts w:asciiTheme="minorHAnsi" w:hAnsiTheme="minorHAnsi" w:hint="default"/>
      </w:rPr>
    </w:lvl>
    <w:lvl w:ilvl="1" w:tplc="0C0A0019">
      <w:start w:val="1"/>
      <w:numFmt w:val="lowerLetter"/>
      <w:lvlText w:val="%2."/>
      <w:lvlJc w:val="left"/>
      <w:pPr>
        <w:ind w:left="1440" w:hanging="360"/>
      </w:pPr>
    </w:lvl>
    <w:lvl w:ilvl="2" w:tplc="776CE9DA">
      <w:start w:val="3"/>
      <w:numFmt w:val="bullet"/>
      <w:lvlText w:val="-"/>
      <w:lvlJc w:val="left"/>
      <w:pPr>
        <w:ind w:left="2340" w:hanging="360"/>
      </w:pPr>
      <w:rPr>
        <w:rFonts w:ascii="Calibri" w:eastAsia="Times New Roman" w:hAnsi="Calibri"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D517402"/>
    <w:multiLevelType w:val="hybridMultilevel"/>
    <w:tmpl w:val="9DA2BF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211C6A94"/>
    <w:multiLevelType w:val="hybridMultilevel"/>
    <w:tmpl w:val="1CF42492"/>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3" w15:restartNumberingAfterBreak="0">
    <w:nsid w:val="22E303F9"/>
    <w:multiLevelType w:val="hybridMultilevel"/>
    <w:tmpl w:val="23BEA4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C167D2E"/>
    <w:multiLevelType w:val="hybridMultilevel"/>
    <w:tmpl w:val="4F447616"/>
    <w:lvl w:ilvl="0" w:tplc="0C0A000F">
      <w:start w:val="1"/>
      <w:numFmt w:val="decimal"/>
      <w:lvlText w:val="%1."/>
      <w:lvlJc w:val="left"/>
      <w:pPr>
        <w:ind w:left="1068" w:hanging="360"/>
      </w:pPr>
      <w:rPr>
        <w:rFont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374B72CD"/>
    <w:multiLevelType w:val="hybridMultilevel"/>
    <w:tmpl w:val="F12252A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6" w15:restartNumberingAfterBreak="0">
    <w:nsid w:val="41EF3994"/>
    <w:multiLevelType w:val="hybridMultilevel"/>
    <w:tmpl w:val="3D2631DA"/>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7829B0"/>
    <w:multiLevelType w:val="hybridMultilevel"/>
    <w:tmpl w:val="FFC246D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2034F2D"/>
    <w:multiLevelType w:val="hybridMultilevel"/>
    <w:tmpl w:val="7610BE7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5"/>
  </w:num>
  <w:num w:numId="5">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1"/>
  </w:num>
  <w:num w:numId="9">
    <w:abstractNumId w:val="7"/>
  </w:num>
  <w:num w:numId="10">
    <w:abstractNumId w:val="8"/>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D07"/>
    <w:rsid w:val="00000FFB"/>
    <w:rsid w:val="00003DE0"/>
    <w:rsid w:val="00017F75"/>
    <w:rsid w:val="000206F9"/>
    <w:rsid w:val="00027921"/>
    <w:rsid w:val="00036F54"/>
    <w:rsid w:val="00053C78"/>
    <w:rsid w:val="00062350"/>
    <w:rsid w:val="0006795D"/>
    <w:rsid w:val="000709C5"/>
    <w:rsid w:val="000800DF"/>
    <w:rsid w:val="0009717A"/>
    <w:rsid w:val="000C2F8F"/>
    <w:rsid w:val="000D05C9"/>
    <w:rsid w:val="000D131F"/>
    <w:rsid w:val="000D690C"/>
    <w:rsid w:val="000E5376"/>
    <w:rsid w:val="000F6420"/>
    <w:rsid w:val="000F64BE"/>
    <w:rsid w:val="0010378C"/>
    <w:rsid w:val="00106A85"/>
    <w:rsid w:val="001157BB"/>
    <w:rsid w:val="00124F9D"/>
    <w:rsid w:val="00132A0C"/>
    <w:rsid w:val="001407C0"/>
    <w:rsid w:val="00154929"/>
    <w:rsid w:val="00155E17"/>
    <w:rsid w:val="00163569"/>
    <w:rsid w:val="00166638"/>
    <w:rsid w:val="00181AA3"/>
    <w:rsid w:val="00181E93"/>
    <w:rsid w:val="00183735"/>
    <w:rsid w:val="00187E6A"/>
    <w:rsid w:val="001938B9"/>
    <w:rsid w:val="001C152E"/>
    <w:rsid w:val="001D10F0"/>
    <w:rsid w:val="001D2169"/>
    <w:rsid w:val="001D5C59"/>
    <w:rsid w:val="001F2144"/>
    <w:rsid w:val="002037C1"/>
    <w:rsid w:val="00203E2D"/>
    <w:rsid w:val="00216E30"/>
    <w:rsid w:val="00220D2F"/>
    <w:rsid w:val="00225C5C"/>
    <w:rsid w:val="00235933"/>
    <w:rsid w:val="00266FCC"/>
    <w:rsid w:val="0026790F"/>
    <w:rsid w:val="002714C8"/>
    <w:rsid w:val="00273769"/>
    <w:rsid w:val="002755F0"/>
    <w:rsid w:val="002902DB"/>
    <w:rsid w:val="0029625F"/>
    <w:rsid w:val="002B091C"/>
    <w:rsid w:val="002C09F8"/>
    <w:rsid w:val="002C1A2E"/>
    <w:rsid w:val="002C31E8"/>
    <w:rsid w:val="002C3CD8"/>
    <w:rsid w:val="002D054E"/>
    <w:rsid w:val="002D5E5E"/>
    <w:rsid w:val="002E29E3"/>
    <w:rsid w:val="002F0E8E"/>
    <w:rsid w:val="00300746"/>
    <w:rsid w:val="003008F4"/>
    <w:rsid w:val="00320B6A"/>
    <w:rsid w:val="003234B4"/>
    <w:rsid w:val="003366E0"/>
    <w:rsid w:val="00337FEF"/>
    <w:rsid w:val="00353BF2"/>
    <w:rsid w:val="00374054"/>
    <w:rsid w:val="00377098"/>
    <w:rsid w:val="00377F77"/>
    <w:rsid w:val="00382D07"/>
    <w:rsid w:val="003A358D"/>
    <w:rsid w:val="003A566E"/>
    <w:rsid w:val="003B0F1C"/>
    <w:rsid w:val="003B2416"/>
    <w:rsid w:val="003D05B3"/>
    <w:rsid w:val="003D12CD"/>
    <w:rsid w:val="003E696D"/>
    <w:rsid w:val="003F0BE6"/>
    <w:rsid w:val="003F57FF"/>
    <w:rsid w:val="00402622"/>
    <w:rsid w:val="004054DA"/>
    <w:rsid w:val="004255C7"/>
    <w:rsid w:val="00427913"/>
    <w:rsid w:val="00441473"/>
    <w:rsid w:val="00465A10"/>
    <w:rsid w:val="004B4E9F"/>
    <w:rsid w:val="004B6E54"/>
    <w:rsid w:val="004C6B67"/>
    <w:rsid w:val="004E2C19"/>
    <w:rsid w:val="004E4172"/>
    <w:rsid w:val="004F0118"/>
    <w:rsid w:val="004F42E6"/>
    <w:rsid w:val="00501B21"/>
    <w:rsid w:val="0050631B"/>
    <w:rsid w:val="00515898"/>
    <w:rsid w:val="00517BF6"/>
    <w:rsid w:val="005230F2"/>
    <w:rsid w:val="00525A17"/>
    <w:rsid w:val="00526624"/>
    <w:rsid w:val="00532F45"/>
    <w:rsid w:val="00545988"/>
    <w:rsid w:val="005575EF"/>
    <w:rsid w:val="00581B7A"/>
    <w:rsid w:val="005824AE"/>
    <w:rsid w:val="005825B6"/>
    <w:rsid w:val="005846EE"/>
    <w:rsid w:val="0058536A"/>
    <w:rsid w:val="00597A3F"/>
    <w:rsid w:val="00597C1C"/>
    <w:rsid w:val="005B71B0"/>
    <w:rsid w:val="005E059C"/>
    <w:rsid w:val="005E6D15"/>
    <w:rsid w:val="005F0ED3"/>
    <w:rsid w:val="005F2F24"/>
    <w:rsid w:val="005F6DE7"/>
    <w:rsid w:val="00610872"/>
    <w:rsid w:val="00616B4A"/>
    <w:rsid w:val="00621A8A"/>
    <w:rsid w:val="006255B3"/>
    <w:rsid w:val="00627F79"/>
    <w:rsid w:val="0064047C"/>
    <w:rsid w:val="00640980"/>
    <w:rsid w:val="00652A6B"/>
    <w:rsid w:val="00652DF1"/>
    <w:rsid w:val="00655954"/>
    <w:rsid w:val="0065773B"/>
    <w:rsid w:val="00662A64"/>
    <w:rsid w:val="00676689"/>
    <w:rsid w:val="006770CF"/>
    <w:rsid w:val="006842BD"/>
    <w:rsid w:val="0068661E"/>
    <w:rsid w:val="00691281"/>
    <w:rsid w:val="006A0C8B"/>
    <w:rsid w:val="006A710A"/>
    <w:rsid w:val="006C25B8"/>
    <w:rsid w:val="006C7F50"/>
    <w:rsid w:val="006E26E6"/>
    <w:rsid w:val="006E6AC7"/>
    <w:rsid w:val="006F6FB9"/>
    <w:rsid w:val="00706494"/>
    <w:rsid w:val="0071400F"/>
    <w:rsid w:val="00715CB0"/>
    <w:rsid w:val="00721726"/>
    <w:rsid w:val="0072271B"/>
    <w:rsid w:val="0072497F"/>
    <w:rsid w:val="00737C50"/>
    <w:rsid w:val="00740C76"/>
    <w:rsid w:val="00741491"/>
    <w:rsid w:val="00752229"/>
    <w:rsid w:val="00755774"/>
    <w:rsid w:val="007621A1"/>
    <w:rsid w:val="00780FA7"/>
    <w:rsid w:val="00787EEC"/>
    <w:rsid w:val="00791B82"/>
    <w:rsid w:val="007B096E"/>
    <w:rsid w:val="007C3BED"/>
    <w:rsid w:val="007D558C"/>
    <w:rsid w:val="007D567B"/>
    <w:rsid w:val="0080200A"/>
    <w:rsid w:val="00805374"/>
    <w:rsid w:val="00806B5F"/>
    <w:rsid w:val="00807D83"/>
    <w:rsid w:val="00814653"/>
    <w:rsid w:val="00821C16"/>
    <w:rsid w:val="00832BB0"/>
    <w:rsid w:val="00851BA8"/>
    <w:rsid w:val="00856987"/>
    <w:rsid w:val="00864005"/>
    <w:rsid w:val="0089048B"/>
    <w:rsid w:val="0089342E"/>
    <w:rsid w:val="00894E89"/>
    <w:rsid w:val="008973DA"/>
    <w:rsid w:val="008A67F6"/>
    <w:rsid w:val="008B6F3F"/>
    <w:rsid w:val="008D0F56"/>
    <w:rsid w:val="00904442"/>
    <w:rsid w:val="00910CFA"/>
    <w:rsid w:val="00911F57"/>
    <w:rsid w:val="009226E1"/>
    <w:rsid w:val="00930A70"/>
    <w:rsid w:val="00932251"/>
    <w:rsid w:val="00937E4A"/>
    <w:rsid w:val="009530BA"/>
    <w:rsid w:val="00954E8E"/>
    <w:rsid w:val="00956EB1"/>
    <w:rsid w:val="0096102E"/>
    <w:rsid w:val="00962F6C"/>
    <w:rsid w:val="00970F92"/>
    <w:rsid w:val="009719C0"/>
    <w:rsid w:val="009747BE"/>
    <w:rsid w:val="00974B45"/>
    <w:rsid w:val="009879F5"/>
    <w:rsid w:val="009A2CB3"/>
    <w:rsid w:val="009B5CD4"/>
    <w:rsid w:val="009B5D79"/>
    <w:rsid w:val="009C2E89"/>
    <w:rsid w:val="009C3C85"/>
    <w:rsid w:val="009D793A"/>
    <w:rsid w:val="009E7DB8"/>
    <w:rsid w:val="00A07738"/>
    <w:rsid w:val="00A1658E"/>
    <w:rsid w:val="00A30111"/>
    <w:rsid w:val="00A41351"/>
    <w:rsid w:val="00A43524"/>
    <w:rsid w:val="00A6053C"/>
    <w:rsid w:val="00A615FB"/>
    <w:rsid w:val="00A66757"/>
    <w:rsid w:val="00A825BC"/>
    <w:rsid w:val="00A92B51"/>
    <w:rsid w:val="00A97287"/>
    <w:rsid w:val="00AA45C8"/>
    <w:rsid w:val="00AC12CA"/>
    <w:rsid w:val="00AD6889"/>
    <w:rsid w:val="00AE1802"/>
    <w:rsid w:val="00AE6AAF"/>
    <w:rsid w:val="00AF1E78"/>
    <w:rsid w:val="00AF67B2"/>
    <w:rsid w:val="00B210AA"/>
    <w:rsid w:val="00B21E11"/>
    <w:rsid w:val="00B40F1D"/>
    <w:rsid w:val="00B74D8C"/>
    <w:rsid w:val="00B924F1"/>
    <w:rsid w:val="00B9324A"/>
    <w:rsid w:val="00B9410D"/>
    <w:rsid w:val="00BA4D6F"/>
    <w:rsid w:val="00BA7C8B"/>
    <w:rsid w:val="00BB5EA7"/>
    <w:rsid w:val="00BC6FE7"/>
    <w:rsid w:val="00BD28A2"/>
    <w:rsid w:val="00BD56CC"/>
    <w:rsid w:val="00BE411F"/>
    <w:rsid w:val="00BE5C19"/>
    <w:rsid w:val="00BF1B1E"/>
    <w:rsid w:val="00C033CE"/>
    <w:rsid w:val="00C10C88"/>
    <w:rsid w:val="00C14DD8"/>
    <w:rsid w:val="00C23468"/>
    <w:rsid w:val="00C31A74"/>
    <w:rsid w:val="00C40B55"/>
    <w:rsid w:val="00C412E0"/>
    <w:rsid w:val="00C72668"/>
    <w:rsid w:val="00C744B0"/>
    <w:rsid w:val="00C76559"/>
    <w:rsid w:val="00C905FF"/>
    <w:rsid w:val="00C9448B"/>
    <w:rsid w:val="00CA3616"/>
    <w:rsid w:val="00CA6B86"/>
    <w:rsid w:val="00CB3303"/>
    <w:rsid w:val="00CB7B46"/>
    <w:rsid w:val="00CC2138"/>
    <w:rsid w:val="00CC60B7"/>
    <w:rsid w:val="00CC6478"/>
    <w:rsid w:val="00CE2167"/>
    <w:rsid w:val="00CE4739"/>
    <w:rsid w:val="00CF376B"/>
    <w:rsid w:val="00CF581A"/>
    <w:rsid w:val="00D01C3E"/>
    <w:rsid w:val="00D204ED"/>
    <w:rsid w:val="00D354CF"/>
    <w:rsid w:val="00D40315"/>
    <w:rsid w:val="00D41214"/>
    <w:rsid w:val="00D6650F"/>
    <w:rsid w:val="00D81D9A"/>
    <w:rsid w:val="00D8755D"/>
    <w:rsid w:val="00D87DDC"/>
    <w:rsid w:val="00DA6786"/>
    <w:rsid w:val="00DD4E20"/>
    <w:rsid w:val="00DD4E38"/>
    <w:rsid w:val="00DF03FD"/>
    <w:rsid w:val="00DF4BB2"/>
    <w:rsid w:val="00E20887"/>
    <w:rsid w:val="00E3508E"/>
    <w:rsid w:val="00E41F2C"/>
    <w:rsid w:val="00E44815"/>
    <w:rsid w:val="00E44FA2"/>
    <w:rsid w:val="00E454D2"/>
    <w:rsid w:val="00E5197B"/>
    <w:rsid w:val="00E62217"/>
    <w:rsid w:val="00E82934"/>
    <w:rsid w:val="00E904EC"/>
    <w:rsid w:val="00E91B43"/>
    <w:rsid w:val="00EA089F"/>
    <w:rsid w:val="00EC4E29"/>
    <w:rsid w:val="00EC66E9"/>
    <w:rsid w:val="00ED4D9D"/>
    <w:rsid w:val="00ED6581"/>
    <w:rsid w:val="00EE6B90"/>
    <w:rsid w:val="00EE73B3"/>
    <w:rsid w:val="00EF2CDA"/>
    <w:rsid w:val="00EF470F"/>
    <w:rsid w:val="00F10F5E"/>
    <w:rsid w:val="00F16E58"/>
    <w:rsid w:val="00F20150"/>
    <w:rsid w:val="00F30CD0"/>
    <w:rsid w:val="00F31E29"/>
    <w:rsid w:val="00F5377D"/>
    <w:rsid w:val="00F54105"/>
    <w:rsid w:val="00F65DFD"/>
    <w:rsid w:val="00F86642"/>
    <w:rsid w:val="00F902D1"/>
    <w:rsid w:val="00F91759"/>
    <w:rsid w:val="00F9241C"/>
    <w:rsid w:val="00F9253D"/>
    <w:rsid w:val="00FC38F7"/>
    <w:rsid w:val="00FE1AD6"/>
    <w:rsid w:val="00FE454F"/>
    <w:rsid w:val="00FF5C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2AB3E"/>
  <w15:chartTrackingRefBased/>
  <w15:docId w15:val="{EFAAB8BF-443F-4158-A0DA-C6A2B9A4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2D07"/>
    <w:pPr>
      <w:spacing w:after="0" w:line="240" w:lineRule="auto"/>
    </w:pPr>
    <w:rPr>
      <w:rFonts w:ascii="Arial" w:eastAsia="Times New Roman" w:hAnsi="Arial" w:cs="Arial"/>
      <w:szCs w:val="24"/>
      <w:lang w:val="es-ES" w:eastAsia="es-ES"/>
    </w:rPr>
  </w:style>
  <w:style w:type="paragraph" w:styleId="Ttulo1">
    <w:name w:val="heading 1"/>
    <w:basedOn w:val="Normal"/>
    <w:next w:val="Normal"/>
    <w:link w:val="Ttulo1Car"/>
    <w:qFormat/>
    <w:rsid w:val="00382D07"/>
    <w:pPr>
      <w:keepNext/>
      <w:outlineLvl w:val="0"/>
    </w:pPr>
    <w:rPr>
      <w:rFonts w:ascii="Gill Sans MT" w:hAnsi="Gill Sans MT"/>
      <w:b/>
      <w:bCs/>
      <w:i/>
      <w:iCs/>
    </w:rPr>
  </w:style>
  <w:style w:type="paragraph" w:styleId="Ttulo5">
    <w:name w:val="heading 5"/>
    <w:basedOn w:val="Normal"/>
    <w:next w:val="Normal"/>
    <w:link w:val="Ttulo5Car"/>
    <w:qFormat/>
    <w:rsid w:val="00382D07"/>
    <w:pPr>
      <w:keepNext/>
      <w:ind w:left="2124" w:firstLine="708"/>
      <w:outlineLvl w:val="4"/>
    </w:pPr>
    <w:rPr>
      <w:rFonts w:ascii="Verdana" w:hAnsi="Verdana"/>
      <w:b/>
      <w:bCs/>
      <w:sz w:val="20"/>
      <w:lang w:val="es-ES_tradnl"/>
    </w:rPr>
  </w:style>
  <w:style w:type="paragraph" w:styleId="Ttulo6">
    <w:name w:val="heading 6"/>
    <w:basedOn w:val="Normal"/>
    <w:next w:val="Normal"/>
    <w:link w:val="Ttulo6Car"/>
    <w:qFormat/>
    <w:rsid w:val="00382D07"/>
    <w:pPr>
      <w:keepNext/>
      <w:ind w:right="-407"/>
      <w:outlineLvl w:val="5"/>
    </w:pPr>
    <w:rPr>
      <w:rFonts w:ascii="Verdana" w:hAnsi="Verdana"/>
      <w:b/>
      <w:bCs/>
      <w:sz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82D07"/>
    <w:pPr>
      <w:tabs>
        <w:tab w:val="center" w:pos="4252"/>
        <w:tab w:val="right" w:pos="8504"/>
      </w:tabs>
    </w:pPr>
  </w:style>
  <w:style w:type="character" w:customStyle="1" w:styleId="EncabezadoCar">
    <w:name w:val="Encabezado Car"/>
    <w:basedOn w:val="Fuentedeprrafopredeter"/>
    <w:link w:val="Encabezado"/>
    <w:uiPriority w:val="99"/>
    <w:rsid w:val="00382D07"/>
  </w:style>
  <w:style w:type="paragraph" w:styleId="Piedepgina">
    <w:name w:val="footer"/>
    <w:basedOn w:val="Normal"/>
    <w:link w:val="PiedepginaCar"/>
    <w:uiPriority w:val="99"/>
    <w:unhideWhenUsed/>
    <w:rsid w:val="00382D07"/>
    <w:pPr>
      <w:tabs>
        <w:tab w:val="center" w:pos="4252"/>
        <w:tab w:val="right" w:pos="8504"/>
      </w:tabs>
    </w:pPr>
  </w:style>
  <w:style w:type="character" w:customStyle="1" w:styleId="PiedepginaCar">
    <w:name w:val="Pie de página Car"/>
    <w:basedOn w:val="Fuentedeprrafopredeter"/>
    <w:link w:val="Piedepgina"/>
    <w:uiPriority w:val="99"/>
    <w:rsid w:val="00382D07"/>
  </w:style>
  <w:style w:type="character" w:customStyle="1" w:styleId="Ttulo1Car">
    <w:name w:val="Título 1 Car"/>
    <w:basedOn w:val="Fuentedeprrafopredeter"/>
    <w:link w:val="Ttulo1"/>
    <w:rsid w:val="00382D07"/>
    <w:rPr>
      <w:rFonts w:ascii="Gill Sans MT" w:eastAsia="Times New Roman" w:hAnsi="Gill Sans MT" w:cs="Arial"/>
      <w:b/>
      <w:bCs/>
      <w:i/>
      <w:iCs/>
      <w:szCs w:val="24"/>
      <w:lang w:val="es-ES" w:eastAsia="es-ES"/>
    </w:rPr>
  </w:style>
  <w:style w:type="character" w:customStyle="1" w:styleId="Ttulo5Car">
    <w:name w:val="Título 5 Car"/>
    <w:basedOn w:val="Fuentedeprrafopredeter"/>
    <w:link w:val="Ttulo5"/>
    <w:rsid w:val="00382D07"/>
    <w:rPr>
      <w:rFonts w:ascii="Verdana" w:eastAsia="Times New Roman" w:hAnsi="Verdana" w:cs="Arial"/>
      <w:b/>
      <w:bCs/>
      <w:sz w:val="20"/>
      <w:szCs w:val="24"/>
      <w:lang w:val="es-ES_tradnl" w:eastAsia="es-ES"/>
    </w:rPr>
  </w:style>
  <w:style w:type="character" w:customStyle="1" w:styleId="Ttulo6Car">
    <w:name w:val="Título 6 Car"/>
    <w:basedOn w:val="Fuentedeprrafopredeter"/>
    <w:link w:val="Ttulo6"/>
    <w:rsid w:val="00382D07"/>
    <w:rPr>
      <w:rFonts w:ascii="Verdana" w:eastAsia="Times New Roman" w:hAnsi="Verdana" w:cs="Arial"/>
      <w:b/>
      <w:bCs/>
      <w:sz w:val="20"/>
      <w:szCs w:val="24"/>
      <w:lang w:val="es-ES_tradnl" w:eastAsia="es-ES"/>
    </w:rPr>
  </w:style>
  <w:style w:type="character" w:styleId="Hipervnculo">
    <w:name w:val="Hyperlink"/>
    <w:uiPriority w:val="99"/>
    <w:rsid w:val="00382D07"/>
    <w:rPr>
      <w:color w:val="0000FF"/>
      <w:u w:val="single"/>
    </w:rPr>
  </w:style>
  <w:style w:type="paragraph" w:styleId="Prrafodelista">
    <w:name w:val="List Paragraph"/>
    <w:aliases w:val="Párrafo de titulo 3,UEDAŞ Bullet,abc siralı,Use Case List Paragraph,Heading2,Body Bullet,BULLET,Bullet 1,lp1,Arial 8"/>
    <w:basedOn w:val="Normal"/>
    <w:link w:val="PrrafodelistaCar"/>
    <w:uiPriority w:val="34"/>
    <w:qFormat/>
    <w:rsid w:val="00382D07"/>
    <w:pPr>
      <w:ind w:left="708"/>
    </w:pPr>
  </w:style>
  <w:style w:type="paragraph" w:styleId="Textodeglobo">
    <w:name w:val="Balloon Text"/>
    <w:basedOn w:val="Normal"/>
    <w:link w:val="TextodegloboCar"/>
    <w:uiPriority w:val="99"/>
    <w:semiHidden/>
    <w:unhideWhenUsed/>
    <w:rsid w:val="003F0B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0BE6"/>
    <w:rPr>
      <w:rFonts w:ascii="Segoe UI" w:eastAsia="Times New Roman" w:hAnsi="Segoe UI" w:cs="Segoe UI"/>
      <w:sz w:val="18"/>
      <w:szCs w:val="18"/>
      <w:lang w:val="es-ES" w:eastAsia="es-ES"/>
    </w:rPr>
  </w:style>
  <w:style w:type="character" w:customStyle="1" w:styleId="Mencinsinresolver1">
    <w:name w:val="Mención sin resolver1"/>
    <w:basedOn w:val="Fuentedeprrafopredeter"/>
    <w:uiPriority w:val="99"/>
    <w:semiHidden/>
    <w:unhideWhenUsed/>
    <w:rsid w:val="00B74D8C"/>
    <w:rPr>
      <w:color w:val="808080"/>
      <w:shd w:val="clear" w:color="auto" w:fill="E6E6E6"/>
    </w:rPr>
  </w:style>
  <w:style w:type="character" w:customStyle="1" w:styleId="PrrafodelistaCar">
    <w:name w:val="Párrafo de lista Car"/>
    <w:aliases w:val="Párrafo de titulo 3 Car,UEDAŞ Bullet Car,abc siralı Car,Use Case List Paragraph Car,Heading2 Car,Body Bullet Car,BULLET Car,Bullet 1 Car,lp1 Car,Arial 8 Car"/>
    <w:link w:val="Prrafodelista"/>
    <w:uiPriority w:val="34"/>
    <w:rsid w:val="00A07738"/>
    <w:rPr>
      <w:rFonts w:ascii="Arial" w:eastAsia="Times New Roman" w:hAnsi="Arial" w:cs="Arial"/>
      <w:szCs w:val="24"/>
      <w:lang w:val="es-ES" w:eastAsia="es-ES"/>
    </w:rPr>
  </w:style>
  <w:style w:type="character" w:customStyle="1" w:styleId="Mencinsinresolver2">
    <w:name w:val="Mención sin resolver2"/>
    <w:basedOn w:val="Fuentedeprrafopredeter"/>
    <w:uiPriority w:val="99"/>
    <w:semiHidden/>
    <w:unhideWhenUsed/>
    <w:rsid w:val="00F65DFD"/>
    <w:rPr>
      <w:color w:val="808080"/>
      <w:shd w:val="clear" w:color="auto" w:fill="E6E6E6"/>
    </w:rPr>
  </w:style>
  <w:style w:type="character" w:styleId="Hipervnculovisitado">
    <w:name w:val="FollowedHyperlink"/>
    <w:basedOn w:val="Fuentedeprrafopredeter"/>
    <w:uiPriority w:val="99"/>
    <w:semiHidden/>
    <w:unhideWhenUsed/>
    <w:rsid w:val="009B5CD4"/>
    <w:rPr>
      <w:color w:val="954F72" w:themeColor="followedHyperlink"/>
      <w:u w:val="single"/>
    </w:rPr>
  </w:style>
  <w:style w:type="character" w:customStyle="1" w:styleId="Mencinsinresolver3">
    <w:name w:val="Mención sin resolver3"/>
    <w:basedOn w:val="Fuentedeprrafopredeter"/>
    <w:uiPriority w:val="99"/>
    <w:semiHidden/>
    <w:unhideWhenUsed/>
    <w:rsid w:val="00806B5F"/>
    <w:rPr>
      <w:color w:val="605E5C"/>
      <w:shd w:val="clear" w:color="auto" w:fill="E1DFDD"/>
    </w:rPr>
  </w:style>
  <w:style w:type="character" w:styleId="Mencinsinresolver">
    <w:name w:val="Unresolved Mention"/>
    <w:basedOn w:val="Fuentedeprrafopredeter"/>
    <w:uiPriority w:val="99"/>
    <w:semiHidden/>
    <w:unhideWhenUsed/>
    <w:rsid w:val="0072497F"/>
    <w:rPr>
      <w:color w:val="605E5C"/>
      <w:shd w:val="clear" w:color="auto" w:fill="E1DFDD"/>
    </w:rPr>
  </w:style>
  <w:style w:type="character" w:styleId="Refdecomentario">
    <w:name w:val="annotation reference"/>
    <w:basedOn w:val="Fuentedeprrafopredeter"/>
    <w:uiPriority w:val="99"/>
    <w:semiHidden/>
    <w:unhideWhenUsed/>
    <w:rsid w:val="00910CFA"/>
    <w:rPr>
      <w:sz w:val="16"/>
      <w:szCs w:val="16"/>
    </w:rPr>
  </w:style>
  <w:style w:type="paragraph" w:styleId="Textocomentario">
    <w:name w:val="annotation text"/>
    <w:basedOn w:val="Normal"/>
    <w:link w:val="TextocomentarioCar"/>
    <w:uiPriority w:val="99"/>
    <w:semiHidden/>
    <w:unhideWhenUsed/>
    <w:rsid w:val="00910CFA"/>
    <w:rPr>
      <w:sz w:val="20"/>
      <w:szCs w:val="20"/>
    </w:rPr>
  </w:style>
  <w:style w:type="character" w:customStyle="1" w:styleId="TextocomentarioCar">
    <w:name w:val="Texto comentario Car"/>
    <w:basedOn w:val="Fuentedeprrafopredeter"/>
    <w:link w:val="Textocomentario"/>
    <w:uiPriority w:val="99"/>
    <w:semiHidden/>
    <w:rsid w:val="00910CFA"/>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0CFA"/>
    <w:rPr>
      <w:b/>
      <w:bCs/>
    </w:rPr>
  </w:style>
  <w:style w:type="character" w:customStyle="1" w:styleId="AsuntodelcomentarioCar">
    <w:name w:val="Asunto del comentario Car"/>
    <w:basedOn w:val="TextocomentarioCar"/>
    <w:link w:val="Asuntodelcomentario"/>
    <w:uiPriority w:val="99"/>
    <w:semiHidden/>
    <w:rsid w:val="00910CFA"/>
    <w:rPr>
      <w:rFonts w:ascii="Arial" w:eastAsia="Times New Roman" w:hAnsi="Arial" w:cs="Arial"/>
      <w:b/>
      <w:bCs/>
      <w:sz w:val="20"/>
      <w:szCs w:val="20"/>
      <w:lang w:val="es-ES" w:eastAsia="es-ES"/>
    </w:rPr>
  </w:style>
  <w:style w:type="paragraph" w:styleId="Revisin">
    <w:name w:val="Revision"/>
    <w:hidden/>
    <w:uiPriority w:val="99"/>
    <w:semiHidden/>
    <w:rsid w:val="00910CFA"/>
    <w:pPr>
      <w:spacing w:after="0" w:line="240" w:lineRule="auto"/>
    </w:pPr>
    <w:rPr>
      <w:rFonts w:ascii="Arial" w:eastAsia="Times New Roman" w:hAnsi="Arial" w:cs="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05217">
      <w:bodyDiv w:val="1"/>
      <w:marLeft w:val="0"/>
      <w:marRight w:val="0"/>
      <w:marTop w:val="0"/>
      <w:marBottom w:val="0"/>
      <w:divBdr>
        <w:top w:val="none" w:sz="0" w:space="0" w:color="auto"/>
        <w:left w:val="none" w:sz="0" w:space="0" w:color="auto"/>
        <w:bottom w:val="none" w:sz="0" w:space="0" w:color="auto"/>
        <w:right w:val="none" w:sz="0" w:space="0" w:color="auto"/>
      </w:divBdr>
    </w:div>
    <w:div w:id="175190109">
      <w:bodyDiv w:val="1"/>
      <w:marLeft w:val="0"/>
      <w:marRight w:val="0"/>
      <w:marTop w:val="0"/>
      <w:marBottom w:val="0"/>
      <w:divBdr>
        <w:top w:val="none" w:sz="0" w:space="0" w:color="auto"/>
        <w:left w:val="none" w:sz="0" w:space="0" w:color="auto"/>
        <w:bottom w:val="none" w:sz="0" w:space="0" w:color="auto"/>
        <w:right w:val="none" w:sz="0" w:space="0" w:color="auto"/>
      </w:divBdr>
    </w:div>
    <w:div w:id="559831511">
      <w:bodyDiv w:val="1"/>
      <w:marLeft w:val="0"/>
      <w:marRight w:val="0"/>
      <w:marTop w:val="0"/>
      <w:marBottom w:val="0"/>
      <w:divBdr>
        <w:top w:val="none" w:sz="0" w:space="0" w:color="auto"/>
        <w:left w:val="none" w:sz="0" w:space="0" w:color="auto"/>
        <w:bottom w:val="none" w:sz="0" w:space="0" w:color="auto"/>
        <w:right w:val="none" w:sz="0" w:space="0" w:color="auto"/>
      </w:divBdr>
    </w:div>
    <w:div w:id="727806242">
      <w:bodyDiv w:val="1"/>
      <w:marLeft w:val="0"/>
      <w:marRight w:val="0"/>
      <w:marTop w:val="0"/>
      <w:marBottom w:val="0"/>
      <w:divBdr>
        <w:top w:val="none" w:sz="0" w:space="0" w:color="auto"/>
        <w:left w:val="none" w:sz="0" w:space="0" w:color="auto"/>
        <w:bottom w:val="none" w:sz="0" w:space="0" w:color="auto"/>
        <w:right w:val="none" w:sz="0" w:space="0" w:color="auto"/>
      </w:divBdr>
    </w:div>
    <w:div w:id="803691584">
      <w:bodyDiv w:val="1"/>
      <w:marLeft w:val="0"/>
      <w:marRight w:val="0"/>
      <w:marTop w:val="0"/>
      <w:marBottom w:val="0"/>
      <w:divBdr>
        <w:top w:val="none" w:sz="0" w:space="0" w:color="auto"/>
        <w:left w:val="none" w:sz="0" w:space="0" w:color="auto"/>
        <w:bottom w:val="none" w:sz="0" w:space="0" w:color="auto"/>
        <w:right w:val="none" w:sz="0" w:space="0" w:color="auto"/>
      </w:divBdr>
    </w:div>
    <w:div w:id="1117602955">
      <w:bodyDiv w:val="1"/>
      <w:marLeft w:val="0"/>
      <w:marRight w:val="0"/>
      <w:marTop w:val="0"/>
      <w:marBottom w:val="0"/>
      <w:divBdr>
        <w:top w:val="none" w:sz="0" w:space="0" w:color="auto"/>
        <w:left w:val="none" w:sz="0" w:space="0" w:color="auto"/>
        <w:bottom w:val="none" w:sz="0" w:space="0" w:color="auto"/>
        <w:right w:val="none" w:sz="0" w:space="0" w:color="auto"/>
      </w:divBdr>
      <w:divsChild>
        <w:div w:id="1035468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8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8238">
      <w:bodyDiv w:val="1"/>
      <w:marLeft w:val="0"/>
      <w:marRight w:val="0"/>
      <w:marTop w:val="0"/>
      <w:marBottom w:val="0"/>
      <w:divBdr>
        <w:top w:val="none" w:sz="0" w:space="0" w:color="auto"/>
        <w:left w:val="none" w:sz="0" w:space="0" w:color="auto"/>
        <w:bottom w:val="none" w:sz="0" w:space="0" w:color="auto"/>
        <w:right w:val="none" w:sz="0" w:space="0" w:color="auto"/>
      </w:divBdr>
      <w:divsChild>
        <w:div w:id="38551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0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79241">
      <w:bodyDiv w:val="1"/>
      <w:marLeft w:val="0"/>
      <w:marRight w:val="0"/>
      <w:marTop w:val="0"/>
      <w:marBottom w:val="0"/>
      <w:divBdr>
        <w:top w:val="none" w:sz="0" w:space="0" w:color="auto"/>
        <w:left w:val="none" w:sz="0" w:space="0" w:color="auto"/>
        <w:bottom w:val="none" w:sz="0" w:space="0" w:color="auto"/>
        <w:right w:val="none" w:sz="0" w:space="0" w:color="auto"/>
      </w:divBdr>
    </w:div>
    <w:div w:id="1499006246">
      <w:bodyDiv w:val="1"/>
      <w:marLeft w:val="0"/>
      <w:marRight w:val="0"/>
      <w:marTop w:val="0"/>
      <w:marBottom w:val="0"/>
      <w:divBdr>
        <w:top w:val="none" w:sz="0" w:space="0" w:color="auto"/>
        <w:left w:val="none" w:sz="0" w:space="0" w:color="auto"/>
        <w:bottom w:val="none" w:sz="0" w:space="0" w:color="auto"/>
        <w:right w:val="none" w:sz="0" w:space="0" w:color="auto"/>
      </w:divBdr>
    </w:div>
    <w:div w:id="1888027811">
      <w:bodyDiv w:val="1"/>
      <w:marLeft w:val="0"/>
      <w:marRight w:val="0"/>
      <w:marTop w:val="0"/>
      <w:marBottom w:val="0"/>
      <w:divBdr>
        <w:top w:val="none" w:sz="0" w:space="0" w:color="auto"/>
        <w:left w:val="none" w:sz="0" w:space="0" w:color="auto"/>
        <w:bottom w:val="none" w:sz="0" w:space="0" w:color="auto"/>
        <w:right w:val="none" w:sz="0" w:space="0" w:color="auto"/>
      </w:divBdr>
    </w:div>
    <w:div w:id="196885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ametic.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mailto:m.portocarrero@romanrm.com" TargetMode="External"/><Relationship Id="rId4" Type="http://schemas.openxmlformats.org/officeDocument/2006/relationships/settings" Target="settings.xml"/><Relationship Id="rId9" Type="http://schemas.openxmlformats.org/officeDocument/2006/relationships/hyperlink" Target="http://www.ametic.es" TargetMode="External"/><Relationship Id="rId14" Type="http://schemas.openxmlformats.org/officeDocument/2006/relationships/hyperlink" Target="mailto:c.delalamo@romanr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8BCF0-865B-284D-A3BE-2DB2362AC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659</Words>
  <Characters>3628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Cobo</dc:creator>
  <cp:keywords/>
  <dc:description/>
  <cp:lastModifiedBy>Manuel Portocarrero</cp:lastModifiedBy>
  <cp:revision>2</cp:revision>
  <cp:lastPrinted>2019-07-18T11:35:00Z</cp:lastPrinted>
  <dcterms:created xsi:type="dcterms:W3CDTF">2019-07-18T15:46:00Z</dcterms:created>
  <dcterms:modified xsi:type="dcterms:W3CDTF">2019-07-18T15:46:00Z</dcterms:modified>
</cp:coreProperties>
</file>