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A59B" w14:textId="0D616F9B" w:rsidR="00E247C5" w:rsidRPr="009501B2" w:rsidRDefault="002F5032" w:rsidP="003B6672">
      <w:pPr>
        <w:ind w:right="-406"/>
        <w:jc w:val="both"/>
        <w:rPr>
          <w:b/>
          <w:color w:val="000000" w:themeColor="text1"/>
        </w:rPr>
      </w:pPr>
      <w:r w:rsidRPr="002F5032">
        <w:rPr>
          <w:b/>
          <w:color w:val="000000" w:themeColor="text1"/>
        </w:rPr>
        <w:t xml:space="preserve">Más de </w:t>
      </w:r>
      <w:r w:rsidRPr="0009225E">
        <w:rPr>
          <w:b/>
          <w:color w:val="000000" w:themeColor="text1"/>
        </w:rPr>
        <w:t>20</w:t>
      </w:r>
      <w:r w:rsidRPr="002F5032">
        <w:rPr>
          <w:b/>
          <w:color w:val="000000" w:themeColor="text1"/>
        </w:rPr>
        <w:t xml:space="preserve"> </w:t>
      </w:r>
      <w:r w:rsidRPr="009501B2">
        <w:rPr>
          <w:b/>
          <w:color w:val="000000" w:themeColor="text1"/>
        </w:rPr>
        <w:t xml:space="preserve">empresas participan en </w:t>
      </w:r>
      <w:r w:rsidR="00B3392E" w:rsidRPr="009501B2">
        <w:rPr>
          <w:b/>
          <w:color w:val="000000" w:themeColor="text1"/>
        </w:rPr>
        <w:t>este encuentro internacional</w:t>
      </w:r>
      <w:r w:rsidRPr="009501B2">
        <w:rPr>
          <w:b/>
          <w:color w:val="000000" w:themeColor="text1"/>
        </w:rPr>
        <w:t xml:space="preserve">, que se celebra en Las Vegas del </w:t>
      </w:r>
      <w:r w:rsidR="0067769E">
        <w:rPr>
          <w:b/>
          <w:color w:val="000000" w:themeColor="text1"/>
        </w:rPr>
        <w:t>9</w:t>
      </w:r>
      <w:r w:rsidRPr="009501B2">
        <w:rPr>
          <w:b/>
          <w:color w:val="000000" w:themeColor="text1"/>
        </w:rPr>
        <w:t xml:space="preserve"> al 12 de abril </w:t>
      </w:r>
    </w:p>
    <w:p w14:paraId="748231BA" w14:textId="77777777" w:rsidR="00856987" w:rsidRPr="009501B2" w:rsidRDefault="00856987" w:rsidP="003B6672">
      <w:pPr>
        <w:ind w:right="-406"/>
        <w:rPr>
          <w:b/>
          <w:color w:val="000000" w:themeColor="text1"/>
        </w:rPr>
      </w:pPr>
      <w:bookmarkStart w:id="0" w:name="_GoBack"/>
      <w:bookmarkEnd w:id="0"/>
    </w:p>
    <w:p w14:paraId="22E50279" w14:textId="61CD591A" w:rsidR="002F5032" w:rsidRPr="009501B2" w:rsidRDefault="00D8546D" w:rsidP="003B6672">
      <w:pPr>
        <w:pStyle w:val="Sinespaciado"/>
        <w:ind w:right="-406"/>
        <w:jc w:val="center"/>
        <w:rPr>
          <w:rFonts w:eastAsiaTheme="minorHAnsi"/>
          <w:b/>
          <w:color w:val="1C71B8"/>
          <w:sz w:val="48"/>
        </w:rPr>
      </w:pPr>
      <w:r>
        <w:rPr>
          <w:rFonts w:eastAsiaTheme="minorHAnsi"/>
          <w:b/>
          <w:color w:val="1C71B8"/>
          <w:sz w:val="48"/>
        </w:rPr>
        <w:t xml:space="preserve">La industria española de tecnologías </w:t>
      </w:r>
      <w:r w:rsidR="00C15561">
        <w:rPr>
          <w:rFonts w:eastAsiaTheme="minorHAnsi"/>
          <w:b/>
          <w:color w:val="1C71B8"/>
          <w:sz w:val="48"/>
        </w:rPr>
        <w:t>audiovisuales y de entretenimiento</w:t>
      </w:r>
      <w:r>
        <w:rPr>
          <w:rFonts w:eastAsiaTheme="minorHAnsi"/>
          <w:b/>
          <w:color w:val="1C71B8"/>
          <w:sz w:val="48"/>
        </w:rPr>
        <w:t xml:space="preserve"> presente</w:t>
      </w:r>
      <w:r w:rsidR="002F5032" w:rsidRPr="009501B2">
        <w:rPr>
          <w:rFonts w:eastAsiaTheme="minorHAnsi"/>
          <w:b/>
          <w:color w:val="1C71B8"/>
          <w:sz w:val="48"/>
        </w:rPr>
        <w:t xml:space="preserve"> en NAB Show 2018</w:t>
      </w:r>
    </w:p>
    <w:p w14:paraId="277A1999" w14:textId="77777777" w:rsidR="002F5032" w:rsidRPr="009501B2" w:rsidRDefault="002F5032" w:rsidP="003B6672">
      <w:pPr>
        <w:ind w:right="-406"/>
        <w:jc w:val="both"/>
        <w:rPr>
          <w:rFonts w:ascii="Verdana" w:hAnsi="Verdana"/>
          <w:b/>
          <w:color w:val="84582C"/>
          <w:sz w:val="24"/>
        </w:rPr>
      </w:pPr>
    </w:p>
    <w:p w14:paraId="6601A510" w14:textId="71A9FBFA" w:rsidR="00B3392E" w:rsidRPr="009501B2" w:rsidRDefault="00B3392E" w:rsidP="003B6672">
      <w:pPr>
        <w:pStyle w:val="Prrafodelista"/>
        <w:numPr>
          <w:ilvl w:val="0"/>
          <w:numId w:val="9"/>
        </w:numPr>
        <w:ind w:right="-406"/>
        <w:jc w:val="both"/>
        <w:rPr>
          <w:rFonts w:eastAsiaTheme="minorHAnsi"/>
          <w:b/>
          <w:color w:val="1C71B8"/>
          <w:szCs w:val="22"/>
          <w:lang w:eastAsia="en-US"/>
        </w:rPr>
      </w:pPr>
      <w:r w:rsidRPr="009501B2">
        <w:rPr>
          <w:rFonts w:eastAsiaTheme="minorHAnsi"/>
          <w:b/>
          <w:color w:val="1C71B8"/>
          <w:szCs w:val="22"/>
          <w:lang w:eastAsia="en-US"/>
        </w:rPr>
        <w:t xml:space="preserve">AMETIC coordinará la presencia española en esta nueva edición de </w:t>
      </w:r>
      <w:r w:rsidR="009501B2" w:rsidRPr="009501B2">
        <w:rPr>
          <w:rFonts w:eastAsiaTheme="minorHAnsi"/>
          <w:b/>
          <w:color w:val="1C71B8"/>
          <w:szCs w:val="22"/>
          <w:lang w:eastAsia="en-US"/>
        </w:rPr>
        <w:t xml:space="preserve">la </w:t>
      </w:r>
      <w:r w:rsidRPr="009501B2">
        <w:rPr>
          <w:rFonts w:eastAsiaTheme="minorHAnsi"/>
          <w:b/>
          <w:color w:val="1C71B8"/>
          <w:szCs w:val="22"/>
          <w:lang w:eastAsia="en-US"/>
        </w:rPr>
        <w:t>feria</w:t>
      </w:r>
      <w:r w:rsidR="009501B2">
        <w:rPr>
          <w:rFonts w:eastAsiaTheme="minorHAnsi"/>
          <w:b/>
          <w:color w:val="1C71B8"/>
          <w:szCs w:val="22"/>
          <w:lang w:eastAsia="en-US"/>
        </w:rPr>
        <w:t>,</w:t>
      </w:r>
      <w:r w:rsidR="00856968" w:rsidRPr="009501B2">
        <w:rPr>
          <w:rFonts w:eastAsiaTheme="minorHAnsi"/>
          <w:b/>
          <w:color w:val="1C71B8"/>
          <w:szCs w:val="22"/>
          <w:lang w:eastAsia="en-US"/>
        </w:rPr>
        <w:t xml:space="preserve"> una de l</w:t>
      </w:r>
      <w:r w:rsidR="009501B2">
        <w:rPr>
          <w:rFonts w:eastAsiaTheme="minorHAnsi"/>
          <w:b/>
          <w:color w:val="1C71B8"/>
          <w:szCs w:val="22"/>
          <w:lang w:eastAsia="en-US"/>
        </w:rPr>
        <w:t>a</w:t>
      </w:r>
      <w:r w:rsidR="00856968" w:rsidRPr="009501B2">
        <w:rPr>
          <w:rFonts w:eastAsiaTheme="minorHAnsi"/>
          <w:b/>
          <w:color w:val="1C71B8"/>
          <w:szCs w:val="22"/>
          <w:lang w:eastAsia="en-US"/>
        </w:rPr>
        <w:t>s más importantes del mundo al abarcar toda la cadena de valor, desde la creación al consumo de contenidos</w:t>
      </w:r>
    </w:p>
    <w:p w14:paraId="1F55A39D" w14:textId="77777777" w:rsidR="00B3392E" w:rsidRPr="009501B2" w:rsidRDefault="00B3392E" w:rsidP="003B6672">
      <w:pPr>
        <w:pStyle w:val="Prrafodelista"/>
        <w:ind w:left="360" w:right="-406"/>
        <w:jc w:val="both"/>
        <w:rPr>
          <w:rFonts w:eastAsiaTheme="minorHAnsi"/>
          <w:b/>
          <w:color w:val="1C71B8"/>
          <w:szCs w:val="22"/>
          <w:lang w:eastAsia="en-US"/>
        </w:rPr>
      </w:pPr>
    </w:p>
    <w:p w14:paraId="3A2AA606" w14:textId="1DE0163D" w:rsidR="00B3392E" w:rsidRPr="00A61E7D" w:rsidRDefault="00856968" w:rsidP="003B6672">
      <w:pPr>
        <w:pStyle w:val="Prrafodelista"/>
        <w:numPr>
          <w:ilvl w:val="0"/>
          <w:numId w:val="9"/>
        </w:numPr>
        <w:ind w:right="-406"/>
        <w:jc w:val="both"/>
        <w:rPr>
          <w:rFonts w:eastAsiaTheme="minorHAnsi"/>
          <w:b/>
          <w:color w:val="1C71B8"/>
          <w:szCs w:val="22"/>
          <w:lang w:eastAsia="en-US"/>
        </w:rPr>
      </w:pPr>
      <w:r w:rsidRPr="009501B2">
        <w:rPr>
          <w:rFonts w:eastAsiaTheme="minorHAnsi"/>
          <w:b/>
          <w:color w:val="1C71B8"/>
          <w:szCs w:val="22"/>
          <w:lang w:eastAsia="en-US"/>
        </w:rPr>
        <w:t>Con e</w:t>
      </w:r>
      <w:r w:rsidR="00B3392E" w:rsidRPr="009501B2">
        <w:rPr>
          <w:rFonts w:eastAsiaTheme="minorHAnsi"/>
          <w:b/>
          <w:color w:val="1C71B8"/>
          <w:szCs w:val="22"/>
          <w:lang w:eastAsia="en-US"/>
        </w:rPr>
        <w:t>l apoyo del ICEX</w:t>
      </w:r>
      <w:r w:rsidRPr="009501B2">
        <w:rPr>
          <w:rFonts w:eastAsiaTheme="minorHAnsi"/>
          <w:b/>
          <w:color w:val="1C71B8"/>
          <w:szCs w:val="22"/>
          <w:lang w:eastAsia="en-US"/>
        </w:rPr>
        <w:t>, l</w:t>
      </w:r>
      <w:r w:rsidR="00DC422B">
        <w:rPr>
          <w:rFonts w:eastAsiaTheme="minorHAnsi"/>
          <w:b/>
          <w:color w:val="1C71B8"/>
          <w:szCs w:val="22"/>
          <w:lang w:eastAsia="en-US"/>
        </w:rPr>
        <w:t>a representación  nacional</w:t>
      </w:r>
      <w:r w:rsidRPr="009501B2">
        <w:rPr>
          <w:rFonts w:eastAsiaTheme="minorHAnsi"/>
          <w:b/>
          <w:color w:val="1C71B8"/>
          <w:szCs w:val="22"/>
          <w:lang w:eastAsia="en-US"/>
        </w:rPr>
        <w:t xml:space="preserve"> mostrará las </w:t>
      </w:r>
      <w:r w:rsidR="00B3392E" w:rsidRPr="009501B2">
        <w:rPr>
          <w:rFonts w:eastAsiaTheme="minorHAnsi"/>
          <w:b/>
          <w:color w:val="1C71B8"/>
          <w:szCs w:val="22"/>
          <w:lang w:eastAsia="en-US"/>
        </w:rPr>
        <w:t>últimas novedades de</w:t>
      </w:r>
      <w:r w:rsidR="001A2AE5">
        <w:rPr>
          <w:rFonts w:eastAsiaTheme="minorHAnsi"/>
          <w:b/>
          <w:color w:val="1C71B8"/>
          <w:szCs w:val="22"/>
          <w:lang w:eastAsia="en-US"/>
        </w:rPr>
        <w:t xml:space="preserve"> </w:t>
      </w:r>
      <w:r w:rsidR="00B3392E" w:rsidRPr="009501B2">
        <w:rPr>
          <w:rFonts w:eastAsiaTheme="minorHAnsi"/>
          <w:b/>
          <w:color w:val="1C71B8"/>
          <w:szCs w:val="22"/>
          <w:lang w:eastAsia="en-US"/>
        </w:rPr>
        <w:t>compañías</w:t>
      </w:r>
      <w:r w:rsidR="001A2AE5">
        <w:rPr>
          <w:rFonts w:eastAsiaTheme="minorHAnsi"/>
          <w:b/>
          <w:color w:val="1C71B8"/>
          <w:szCs w:val="22"/>
          <w:lang w:eastAsia="en-US"/>
        </w:rPr>
        <w:t xml:space="preserve"> como</w:t>
      </w:r>
      <w:r w:rsidR="00B3392E" w:rsidRPr="009501B2">
        <w:rPr>
          <w:rFonts w:eastAsiaTheme="minorHAnsi"/>
          <w:b/>
          <w:color w:val="1C71B8"/>
          <w:szCs w:val="22"/>
          <w:lang w:eastAsia="en-US"/>
        </w:rPr>
        <w:t xml:space="preserve"> </w:t>
      </w:r>
      <w:hyperlink r:id="rId8" w:history="1">
        <w:r w:rsidR="00A61E7D" w:rsidRPr="009501B2">
          <w:rPr>
            <w:rFonts w:eastAsiaTheme="minorHAnsi"/>
            <w:b/>
            <w:color w:val="1C71B8"/>
            <w:szCs w:val="22"/>
            <w:lang w:eastAsia="en-US"/>
          </w:rPr>
          <w:t>AEQ</w:t>
        </w:r>
      </w:hyperlink>
      <w:r w:rsidR="00A61E7D" w:rsidRPr="009501B2">
        <w:rPr>
          <w:rFonts w:eastAsiaTheme="minorHAnsi"/>
          <w:b/>
          <w:color w:val="1C71B8"/>
          <w:szCs w:val="22"/>
          <w:lang w:eastAsia="en-US"/>
        </w:rPr>
        <w:t xml:space="preserve">, </w:t>
      </w:r>
      <w:hyperlink r:id="rId9" w:history="1">
        <w:proofErr w:type="spellStart"/>
        <w:r w:rsidR="00A61E7D" w:rsidRPr="009501B2">
          <w:rPr>
            <w:rFonts w:eastAsiaTheme="minorHAnsi"/>
            <w:b/>
            <w:color w:val="1C71B8"/>
            <w:szCs w:val="22"/>
            <w:lang w:eastAsia="en-US"/>
          </w:rPr>
          <w:t>Brainstorm</w:t>
        </w:r>
        <w:proofErr w:type="spellEnd"/>
      </w:hyperlink>
      <w:r w:rsidR="00A61E7D" w:rsidRPr="009501B2">
        <w:rPr>
          <w:rFonts w:eastAsiaTheme="minorHAnsi"/>
          <w:b/>
          <w:color w:val="1C71B8"/>
          <w:szCs w:val="22"/>
          <w:lang w:eastAsia="en-US"/>
        </w:rPr>
        <w:t xml:space="preserve">, </w:t>
      </w:r>
      <w:hyperlink r:id="rId10" w:history="1">
        <w:proofErr w:type="spellStart"/>
        <w:r w:rsidR="00A61E7D" w:rsidRPr="009501B2">
          <w:rPr>
            <w:rFonts w:eastAsiaTheme="minorHAnsi"/>
            <w:b/>
            <w:color w:val="1C71B8"/>
            <w:szCs w:val="22"/>
            <w:lang w:eastAsia="en-US"/>
          </w:rPr>
          <w:t>Btesa</w:t>
        </w:r>
        <w:proofErr w:type="spellEnd"/>
      </w:hyperlink>
      <w:r w:rsidR="00A61E7D" w:rsidRPr="009501B2">
        <w:rPr>
          <w:rFonts w:eastAsiaTheme="minorHAnsi"/>
          <w:b/>
          <w:color w:val="1C71B8"/>
          <w:szCs w:val="22"/>
          <w:lang w:eastAsia="en-US"/>
        </w:rPr>
        <w:t xml:space="preserve">, </w:t>
      </w:r>
      <w:hyperlink r:id="rId11" w:history="1">
        <w:proofErr w:type="spellStart"/>
        <w:r w:rsidR="00A61E7D" w:rsidRPr="009501B2">
          <w:rPr>
            <w:rFonts w:eastAsiaTheme="minorHAnsi"/>
            <w:b/>
            <w:color w:val="1C71B8"/>
            <w:szCs w:val="22"/>
            <w:lang w:eastAsia="en-US"/>
          </w:rPr>
          <w:t>Egatel</w:t>
        </w:r>
        <w:proofErr w:type="spellEnd"/>
      </w:hyperlink>
      <w:r w:rsidR="00A61E7D" w:rsidRPr="009501B2">
        <w:rPr>
          <w:rFonts w:eastAsiaTheme="minorHAnsi"/>
          <w:b/>
          <w:color w:val="1C71B8"/>
          <w:szCs w:val="22"/>
          <w:lang w:eastAsia="en-US"/>
        </w:rPr>
        <w:t xml:space="preserve">, </w:t>
      </w:r>
      <w:hyperlink r:id="rId12" w:history="1">
        <w:r w:rsidR="00A61E7D" w:rsidRPr="009501B2">
          <w:rPr>
            <w:rFonts w:eastAsiaTheme="minorHAnsi"/>
            <w:b/>
            <w:color w:val="1C71B8"/>
            <w:szCs w:val="22"/>
            <w:lang w:eastAsia="en-US"/>
          </w:rPr>
          <w:t>GSERTEL</w:t>
        </w:r>
      </w:hyperlink>
      <w:r w:rsidR="00A61E7D" w:rsidRPr="009501B2">
        <w:rPr>
          <w:rFonts w:eastAsiaTheme="minorHAnsi"/>
          <w:b/>
          <w:color w:val="1C71B8"/>
          <w:szCs w:val="22"/>
          <w:lang w:eastAsia="en-US"/>
        </w:rPr>
        <w:t xml:space="preserve">, </w:t>
      </w:r>
      <w:hyperlink r:id="rId13" w:history="1">
        <w:r w:rsidR="00A61E7D" w:rsidRPr="009501B2">
          <w:rPr>
            <w:rFonts w:eastAsiaTheme="minorHAnsi"/>
            <w:b/>
            <w:color w:val="1C71B8"/>
            <w:szCs w:val="22"/>
            <w:lang w:eastAsia="en-US"/>
          </w:rPr>
          <w:t>ISID</w:t>
        </w:r>
      </w:hyperlink>
      <w:r w:rsidR="00A61E7D" w:rsidRPr="009501B2">
        <w:rPr>
          <w:rFonts w:eastAsiaTheme="minorHAnsi"/>
          <w:b/>
          <w:color w:val="1C71B8"/>
          <w:szCs w:val="22"/>
          <w:lang w:eastAsia="en-US"/>
        </w:rPr>
        <w:t xml:space="preserve">, </w:t>
      </w:r>
      <w:hyperlink r:id="rId14" w:history="1">
        <w:proofErr w:type="spellStart"/>
        <w:r w:rsidR="00A61E7D" w:rsidRPr="009501B2">
          <w:rPr>
            <w:rFonts w:eastAsiaTheme="minorHAnsi"/>
            <w:b/>
            <w:color w:val="1C71B8"/>
            <w:szCs w:val="22"/>
            <w:lang w:eastAsia="en-US"/>
          </w:rPr>
          <w:t>Itelsis</w:t>
        </w:r>
        <w:proofErr w:type="spellEnd"/>
      </w:hyperlink>
      <w:r w:rsidR="00A61E7D" w:rsidRPr="009501B2">
        <w:rPr>
          <w:rFonts w:eastAsiaTheme="minorHAnsi"/>
          <w:b/>
          <w:color w:val="1C71B8"/>
          <w:szCs w:val="22"/>
          <w:lang w:eastAsia="en-US"/>
        </w:rPr>
        <w:t xml:space="preserve">, </w:t>
      </w:r>
      <w:r w:rsidR="00264028">
        <w:rPr>
          <w:rFonts w:eastAsiaTheme="minorHAnsi"/>
          <w:b/>
          <w:color w:val="1C71B8"/>
          <w:szCs w:val="22"/>
          <w:lang w:eastAsia="en-US"/>
        </w:rPr>
        <w:t xml:space="preserve">Media Bank, OMB, </w:t>
      </w:r>
      <w:hyperlink r:id="rId15" w:history="1">
        <w:r w:rsidR="00A61E7D" w:rsidRPr="009501B2">
          <w:rPr>
            <w:rFonts w:eastAsiaTheme="minorHAnsi"/>
            <w:b/>
            <w:color w:val="1C71B8"/>
            <w:szCs w:val="22"/>
            <w:lang w:eastAsia="en-US"/>
          </w:rPr>
          <w:t>Ovide</w:t>
        </w:r>
      </w:hyperlink>
      <w:r w:rsidR="00A61E7D" w:rsidRPr="009501B2">
        <w:rPr>
          <w:rFonts w:eastAsiaTheme="minorHAnsi"/>
          <w:b/>
          <w:color w:val="1C71B8"/>
          <w:szCs w:val="22"/>
          <w:lang w:eastAsia="en-US"/>
        </w:rPr>
        <w:t xml:space="preserve">, </w:t>
      </w:r>
      <w:hyperlink r:id="rId16" w:history="1">
        <w:proofErr w:type="spellStart"/>
        <w:r w:rsidR="00A61E7D" w:rsidRPr="009501B2">
          <w:rPr>
            <w:rFonts w:eastAsiaTheme="minorHAnsi"/>
            <w:b/>
            <w:color w:val="1C71B8"/>
            <w:szCs w:val="22"/>
            <w:lang w:eastAsia="en-US"/>
          </w:rPr>
          <w:t>Promax</w:t>
        </w:r>
        <w:proofErr w:type="spellEnd"/>
      </w:hyperlink>
      <w:r w:rsidR="00264028">
        <w:rPr>
          <w:rFonts w:eastAsiaTheme="minorHAnsi"/>
          <w:b/>
          <w:color w:val="1C71B8"/>
          <w:szCs w:val="22"/>
          <w:lang w:eastAsia="en-US"/>
        </w:rPr>
        <w:t xml:space="preserve"> Electrónica</w:t>
      </w:r>
      <w:r w:rsidR="00A61E7D" w:rsidRPr="009501B2">
        <w:rPr>
          <w:rFonts w:eastAsiaTheme="minorHAnsi"/>
          <w:b/>
          <w:color w:val="1C71B8"/>
          <w:szCs w:val="22"/>
          <w:lang w:eastAsia="en-US"/>
        </w:rPr>
        <w:t xml:space="preserve">, </w:t>
      </w:r>
      <w:hyperlink r:id="rId17" w:history="1">
        <w:proofErr w:type="spellStart"/>
        <w:r w:rsidR="00A61E7D" w:rsidRPr="009501B2">
          <w:rPr>
            <w:rFonts w:eastAsiaTheme="minorHAnsi"/>
            <w:b/>
            <w:color w:val="1C71B8"/>
            <w:szCs w:val="22"/>
            <w:lang w:eastAsia="en-US"/>
          </w:rPr>
          <w:t>Rymsa</w:t>
        </w:r>
        <w:proofErr w:type="spellEnd"/>
      </w:hyperlink>
      <w:r w:rsidR="00A61E7D" w:rsidRPr="009501B2">
        <w:rPr>
          <w:rFonts w:eastAsiaTheme="minorHAnsi"/>
          <w:b/>
          <w:color w:val="1C71B8"/>
          <w:szCs w:val="22"/>
          <w:lang w:eastAsia="en-US"/>
        </w:rPr>
        <w:t xml:space="preserve">, </w:t>
      </w:r>
      <w:hyperlink r:id="rId18" w:history="1">
        <w:proofErr w:type="spellStart"/>
        <w:r w:rsidR="00A61E7D" w:rsidRPr="009501B2">
          <w:rPr>
            <w:rFonts w:eastAsiaTheme="minorHAnsi"/>
            <w:b/>
            <w:color w:val="1C71B8"/>
            <w:szCs w:val="22"/>
            <w:lang w:eastAsia="en-US"/>
          </w:rPr>
          <w:t>Sapec</w:t>
        </w:r>
        <w:proofErr w:type="spellEnd"/>
      </w:hyperlink>
      <w:r w:rsidR="00A61E7D" w:rsidRPr="009501B2">
        <w:rPr>
          <w:rFonts w:eastAsiaTheme="minorHAnsi"/>
          <w:b/>
          <w:color w:val="1C71B8"/>
          <w:szCs w:val="22"/>
          <w:lang w:eastAsia="en-US"/>
        </w:rPr>
        <w:t xml:space="preserve">, </w:t>
      </w:r>
      <w:hyperlink r:id="rId19" w:history="1">
        <w:r w:rsidR="00A61E7D" w:rsidRPr="009501B2">
          <w:rPr>
            <w:rFonts w:eastAsiaTheme="minorHAnsi"/>
            <w:b/>
            <w:color w:val="1C71B8"/>
            <w:szCs w:val="22"/>
            <w:lang w:eastAsia="en-US"/>
          </w:rPr>
          <w:t>SGO</w:t>
        </w:r>
      </w:hyperlink>
      <w:r w:rsidR="00A61E7D" w:rsidRPr="00A61E7D">
        <w:rPr>
          <w:rFonts w:eastAsiaTheme="minorHAnsi"/>
          <w:b/>
          <w:color w:val="1C71B8"/>
          <w:szCs w:val="22"/>
          <w:lang w:eastAsia="en-US"/>
        </w:rPr>
        <w:t xml:space="preserve">, </w:t>
      </w:r>
      <w:proofErr w:type="spellStart"/>
      <w:r w:rsidR="00264028">
        <w:rPr>
          <w:rFonts w:eastAsiaTheme="minorHAnsi"/>
          <w:b/>
          <w:color w:val="1C71B8"/>
          <w:szCs w:val="22"/>
          <w:lang w:eastAsia="en-US"/>
        </w:rPr>
        <w:t>SteadyGum</w:t>
      </w:r>
      <w:proofErr w:type="spellEnd"/>
      <w:r w:rsidR="00264028">
        <w:rPr>
          <w:rFonts w:eastAsiaTheme="minorHAnsi"/>
          <w:b/>
          <w:color w:val="1C71B8"/>
          <w:szCs w:val="22"/>
          <w:lang w:eastAsia="en-US"/>
        </w:rPr>
        <w:t xml:space="preserve">, </w:t>
      </w:r>
      <w:hyperlink r:id="rId20" w:history="1">
        <w:proofErr w:type="spellStart"/>
        <w:r w:rsidR="00A61E7D" w:rsidRPr="00A61E7D">
          <w:rPr>
            <w:rFonts w:eastAsiaTheme="minorHAnsi"/>
            <w:b/>
            <w:color w:val="1C71B8"/>
            <w:szCs w:val="22"/>
            <w:lang w:eastAsia="en-US"/>
          </w:rPr>
          <w:t>Tedial</w:t>
        </w:r>
        <w:proofErr w:type="spellEnd"/>
      </w:hyperlink>
      <w:r w:rsidR="00A61E7D" w:rsidRPr="00A61E7D">
        <w:rPr>
          <w:rFonts w:eastAsiaTheme="minorHAnsi"/>
          <w:b/>
          <w:color w:val="1C71B8"/>
          <w:szCs w:val="22"/>
          <w:lang w:eastAsia="en-US"/>
        </w:rPr>
        <w:t xml:space="preserve">, </w:t>
      </w:r>
      <w:hyperlink r:id="rId21" w:history="1">
        <w:proofErr w:type="spellStart"/>
        <w:r w:rsidR="00A61E7D" w:rsidRPr="00A61E7D">
          <w:rPr>
            <w:rFonts w:eastAsiaTheme="minorHAnsi"/>
            <w:b/>
            <w:color w:val="1C71B8"/>
            <w:szCs w:val="22"/>
            <w:lang w:eastAsia="en-US"/>
          </w:rPr>
          <w:t>Televés</w:t>
        </w:r>
        <w:proofErr w:type="spellEnd"/>
      </w:hyperlink>
      <w:r w:rsidR="00A61E7D" w:rsidRPr="00A61E7D">
        <w:rPr>
          <w:rFonts w:eastAsiaTheme="minorHAnsi"/>
          <w:b/>
          <w:color w:val="1C71B8"/>
          <w:szCs w:val="22"/>
          <w:lang w:eastAsia="en-US"/>
        </w:rPr>
        <w:t xml:space="preserve">, </w:t>
      </w:r>
      <w:hyperlink r:id="rId22" w:history="1">
        <w:proofErr w:type="spellStart"/>
        <w:r w:rsidR="00A61E7D" w:rsidRPr="00A61E7D">
          <w:rPr>
            <w:rFonts w:eastAsiaTheme="minorHAnsi"/>
            <w:b/>
            <w:color w:val="1C71B8"/>
            <w:szCs w:val="22"/>
            <w:lang w:eastAsia="en-US"/>
          </w:rPr>
          <w:t>Tredess</w:t>
        </w:r>
        <w:proofErr w:type="spellEnd"/>
      </w:hyperlink>
      <w:r w:rsidR="00A61E7D" w:rsidRPr="00A61E7D">
        <w:rPr>
          <w:rFonts w:eastAsiaTheme="minorHAnsi"/>
          <w:b/>
          <w:color w:val="1C71B8"/>
          <w:szCs w:val="22"/>
          <w:lang w:eastAsia="en-US"/>
        </w:rPr>
        <w:t xml:space="preserve">, </w:t>
      </w:r>
      <w:hyperlink r:id="rId23" w:history="1">
        <w:r w:rsidR="00A61E7D" w:rsidRPr="00A61E7D">
          <w:rPr>
            <w:rFonts w:eastAsiaTheme="minorHAnsi"/>
            <w:b/>
            <w:color w:val="1C71B8"/>
            <w:szCs w:val="22"/>
            <w:lang w:eastAsia="en-US"/>
          </w:rPr>
          <w:t xml:space="preserve">TRYO </w:t>
        </w:r>
        <w:proofErr w:type="spellStart"/>
        <w:r w:rsidR="00A61E7D" w:rsidRPr="00A61E7D">
          <w:rPr>
            <w:rFonts w:eastAsiaTheme="minorHAnsi"/>
            <w:b/>
            <w:color w:val="1C71B8"/>
            <w:szCs w:val="22"/>
            <w:lang w:eastAsia="en-US"/>
          </w:rPr>
          <w:t>Communications</w:t>
        </w:r>
        <w:proofErr w:type="spellEnd"/>
      </w:hyperlink>
      <w:r w:rsidR="005B0C71">
        <w:rPr>
          <w:rFonts w:eastAsiaTheme="minorHAnsi"/>
          <w:b/>
          <w:color w:val="1C71B8"/>
          <w:szCs w:val="22"/>
          <w:lang w:eastAsia="en-US"/>
        </w:rPr>
        <w:t>,</w:t>
      </w:r>
      <w:r w:rsidR="00A61E7D" w:rsidRPr="00A61E7D">
        <w:rPr>
          <w:rFonts w:eastAsiaTheme="minorHAnsi"/>
          <w:b/>
          <w:color w:val="1C71B8"/>
          <w:szCs w:val="22"/>
          <w:lang w:eastAsia="en-US"/>
        </w:rPr>
        <w:t xml:space="preserve"> </w:t>
      </w:r>
      <w:hyperlink r:id="rId24" w:history="1">
        <w:r w:rsidR="00A61E7D" w:rsidRPr="00A61E7D">
          <w:rPr>
            <w:rFonts w:eastAsiaTheme="minorHAnsi"/>
            <w:b/>
            <w:color w:val="1C71B8"/>
            <w:szCs w:val="22"/>
            <w:lang w:eastAsia="en-US"/>
          </w:rPr>
          <w:t>Vector 3</w:t>
        </w:r>
      </w:hyperlink>
      <w:r w:rsidR="00264028">
        <w:rPr>
          <w:rFonts w:eastAsiaTheme="minorHAnsi"/>
          <w:b/>
          <w:color w:val="1C71B8"/>
          <w:szCs w:val="22"/>
          <w:lang w:eastAsia="en-US"/>
        </w:rPr>
        <w:t>, Velve</w:t>
      </w:r>
      <w:r w:rsidR="008C4D86">
        <w:rPr>
          <w:rFonts w:eastAsiaTheme="minorHAnsi"/>
          <w:b/>
          <w:color w:val="1C71B8"/>
          <w:szCs w:val="22"/>
          <w:lang w:eastAsia="en-US"/>
        </w:rPr>
        <w:t>t</w:t>
      </w:r>
      <w:r w:rsidR="00264028">
        <w:rPr>
          <w:rFonts w:eastAsiaTheme="minorHAnsi"/>
          <w:b/>
          <w:color w:val="1C71B8"/>
          <w:szCs w:val="22"/>
          <w:lang w:eastAsia="en-US"/>
        </w:rPr>
        <w:t xml:space="preserve"> Light </w:t>
      </w:r>
      <w:r w:rsidR="00A61E7D" w:rsidRPr="00A61E7D">
        <w:rPr>
          <w:rFonts w:eastAsiaTheme="minorHAnsi"/>
          <w:b/>
          <w:color w:val="1C71B8"/>
          <w:szCs w:val="22"/>
          <w:lang w:eastAsia="en-US"/>
        </w:rPr>
        <w:t xml:space="preserve">y </w:t>
      </w:r>
      <w:hyperlink r:id="rId25" w:history="1">
        <w:r w:rsidR="00A61E7D" w:rsidRPr="00A61E7D">
          <w:rPr>
            <w:rFonts w:eastAsiaTheme="minorHAnsi"/>
            <w:b/>
            <w:color w:val="1C71B8"/>
            <w:szCs w:val="22"/>
            <w:lang w:eastAsia="en-US"/>
          </w:rPr>
          <w:t>VSN</w:t>
        </w:r>
      </w:hyperlink>
      <w:r w:rsidR="001A2AE5">
        <w:rPr>
          <w:rFonts w:eastAsiaTheme="minorHAnsi"/>
          <w:b/>
          <w:color w:val="1C71B8"/>
          <w:szCs w:val="22"/>
          <w:lang w:eastAsia="en-US"/>
        </w:rPr>
        <w:t>. La mayoría de ellas</w:t>
      </w:r>
      <w:r w:rsidR="005B0C71">
        <w:rPr>
          <w:rFonts w:eastAsiaTheme="minorHAnsi"/>
          <w:b/>
          <w:color w:val="1C71B8"/>
          <w:szCs w:val="22"/>
          <w:lang w:eastAsia="en-US"/>
        </w:rPr>
        <w:t>,</w:t>
      </w:r>
      <w:r w:rsidR="001A2AE5">
        <w:rPr>
          <w:rFonts w:eastAsiaTheme="minorHAnsi"/>
          <w:b/>
          <w:color w:val="1C71B8"/>
          <w:szCs w:val="22"/>
          <w:lang w:eastAsia="en-US"/>
        </w:rPr>
        <w:t xml:space="preserve"> con un porcentaje de </w:t>
      </w:r>
      <w:r w:rsidR="005B0C71">
        <w:rPr>
          <w:rFonts w:eastAsiaTheme="minorHAnsi"/>
          <w:b/>
          <w:color w:val="1C71B8"/>
          <w:szCs w:val="22"/>
          <w:lang w:eastAsia="en-US"/>
        </w:rPr>
        <w:t>exportación</w:t>
      </w:r>
      <w:r w:rsidR="001A2AE5">
        <w:rPr>
          <w:rFonts w:eastAsiaTheme="minorHAnsi"/>
          <w:b/>
          <w:color w:val="1C71B8"/>
          <w:szCs w:val="22"/>
          <w:lang w:eastAsia="en-US"/>
        </w:rPr>
        <w:t xml:space="preserve"> su</w:t>
      </w:r>
      <w:r w:rsidR="00094462">
        <w:rPr>
          <w:rFonts w:eastAsiaTheme="minorHAnsi"/>
          <w:b/>
          <w:color w:val="1C71B8"/>
          <w:szCs w:val="22"/>
          <w:lang w:eastAsia="en-US"/>
        </w:rPr>
        <w:t>perior al 70% de su facturación</w:t>
      </w:r>
    </w:p>
    <w:p w14:paraId="7C5FDE6F" w14:textId="77777777" w:rsidR="00B3392E" w:rsidRPr="002F5032" w:rsidRDefault="00B3392E" w:rsidP="003B6672">
      <w:pPr>
        <w:pStyle w:val="Prrafodelista"/>
        <w:ind w:left="360" w:right="-406"/>
        <w:jc w:val="both"/>
        <w:rPr>
          <w:rFonts w:eastAsiaTheme="minorHAnsi"/>
          <w:b/>
          <w:color w:val="1C71B8"/>
          <w:szCs w:val="22"/>
          <w:highlight w:val="yellow"/>
          <w:lang w:eastAsia="en-US"/>
        </w:rPr>
      </w:pPr>
    </w:p>
    <w:p w14:paraId="1234D528" w14:textId="4E5DA38B" w:rsidR="002F5032" w:rsidRPr="002F5032" w:rsidRDefault="00856968" w:rsidP="003B6672">
      <w:pPr>
        <w:pStyle w:val="Prrafodelista"/>
        <w:numPr>
          <w:ilvl w:val="0"/>
          <w:numId w:val="9"/>
        </w:numPr>
        <w:ind w:right="-406"/>
        <w:jc w:val="both"/>
        <w:rPr>
          <w:rFonts w:eastAsiaTheme="minorHAnsi"/>
          <w:b/>
          <w:color w:val="1C71B8"/>
          <w:szCs w:val="22"/>
          <w:lang w:eastAsia="en-US"/>
        </w:rPr>
      </w:pPr>
      <w:r>
        <w:rPr>
          <w:rFonts w:eastAsiaTheme="minorHAnsi"/>
          <w:b/>
          <w:color w:val="1C71B8"/>
          <w:szCs w:val="22"/>
          <w:lang w:eastAsia="en-US"/>
        </w:rPr>
        <w:t>Organizad</w:t>
      </w:r>
      <w:r w:rsidR="007C318C">
        <w:rPr>
          <w:rFonts w:eastAsiaTheme="minorHAnsi"/>
          <w:b/>
          <w:color w:val="1C71B8"/>
          <w:szCs w:val="22"/>
          <w:lang w:eastAsia="en-US"/>
        </w:rPr>
        <w:t>o</w:t>
      </w:r>
      <w:r>
        <w:rPr>
          <w:rFonts w:eastAsiaTheme="minorHAnsi"/>
          <w:b/>
          <w:color w:val="1C71B8"/>
          <w:szCs w:val="22"/>
          <w:lang w:eastAsia="en-US"/>
        </w:rPr>
        <w:t xml:space="preserve"> por l</w:t>
      </w:r>
      <w:r w:rsidR="002F5032" w:rsidRPr="002F5032">
        <w:rPr>
          <w:rFonts w:eastAsiaTheme="minorHAnsi"/>
          <w:b/>
          <w:color w:val="1C71B8"/>
          <w:szCs w:val="22"/>
          <w:lang w:eastAsia="en-US"/>
        </w:rPr>
        <w:t xml:space="preserve">a </w:t>
      </w:r>
      <w:proofErr w:type="spellStart"/>
      <w:r w:rsidR="002F5032" w:rsidRPr="007C318C">
        <w:rPr>
          <w:rFonts w:eastAsiaTheme="minorHAnsi"/>
          <w:b/>
          <w:i/>
          <w:color w:val="1C71B8"/>
          <w:szCs w:val="22"/>
          <w:lang w:eastAsia="en-US"/>
        </w:rPr>
        <w:t>National</w:t>
      </w:r>
      <w:proofErr w:type="spellEnd"/>
      <w:r w:rsidR="002F5032" w:rsidRPr="007C318C">
        <w:rPr>
          <w:rFonts w:eastAsiaTheme="minorHAnsi"/>
          <w:b/>
          <w:i/>
          <w:color w:val="1C71B8"/>
          <w:szCs w:val="22"/>
          <w:lang w:eastAsia="en-US"/>
        </w:rPr>
        <w:t xml:space="preserve"> </w:t>
      </w:r>
      <w:proofErr w:type="spellStart"/>
      <w:r w:rsidR="002F5032" w:rsidRPr="007C318C">
        <w:rPr>
          <w:rFonts w:eastAsiaTheme="minorHAnsi"/>
          <w:b/>
          <w:i/>
          <w:color w:val="1C71B8"/>
          <w:szCs w:val="22"/>
          <w:lang w:eastAsia="en-US"/>
        </w:rPr>
        <w:t>Association</w:t>
      </w:r>
      <w:proofErr w:type="spellEnd"/>
      <w:r w:rsidR="002F5032" w:rsidRPr="007C318C">
        <w:rPr>
          <w:rFonts w:eastAsiaTheme="minorHAnsi"/>
          <w:b/>
          <w:i/>
          <w:color w:val="1C71B8"/>
          <w:szCs w:val="22"/>
          <w:lang w:eastAsia="en-US"/>
        </w:rPr>
        <w:t xml:space="preserve"> </w:t>
      </w:r>
      <w:proofErr w:type="spellStart"/>
      <w:r w:rsidR="002F5032" w:rsidRPr="007C318C">
        <w:rPr>
          <w:rFonts w:eastAsiaTheme="minorHAnsi"/>
          <w:b/>
          <w:i/>
          <w:color w:val="1C71B8"/>
          <w:szCs w:val="22"/>
          <w:lang w:eastAsia="en-US"/>
        </w:rPr>
        <w:t>of</w:t>
      </w:r>
      <w:proofErr w:type="spellEnd"/>
      <w:r w:rsidR="002F5032" w:rsidRPr="007C318C">
        <w:rPr>
          <w:rFonts w:eastAsiaTheme="minorHAnsi"/>
          <w:b/>
          <w:i/>
          <w:color w:val="1C71B8"/>
          <w:szCs w:val="22"/>
          <w:lang w:eastAsia="en-US"/>
        </w:rPr>
        <w:t xml:space="preserve"> </w:t>
      </w:r>
      <w:proofErr w:type="spellStart"/>
      <w:r w:rsidR="002F5032" w:rsidRPr="007C318C">
        <w:rPr>
          <w:rFonts w:eastAsiaTheme="minorHAnsi"/>
          <w:b/>
          <w:i/>
          <w:color w:val="1C71B8"/>
          <w:szCs w:val="22"/>
          <w:lang w:eastAsia="en-US"/>
        </w:rPr>
        <w:t>Broadcasters</w:t>
      </w:r>
      <w:proofErr w:type="spellEnd"/>
      <w:r w:rsidR="002F5032" w:rsidRPr="002F5032">
        <w:rPr>
          <w:rFonts w:eastAsiaTheme="minorHAnsi"/>
          <w:b/>
          <w:color w:val="1C71B8"/>
          <w:szCs w:val="22"/>
          <w:lang w:eastAsia="en-US"/>
        </w:rPr>
        <w:t xml:space="preserve"> de Estados Unidos</w:t>
      </w:r>
      <w:r>
        <w:rPr>
          <w:rFonts w:eastAsiaTheme="minorHAnsi"/>
          <w:b/>
          <w:color w:val="1C71B8"/>
          <w:szCs w:val="22"/>
          <w:lang w:eastAsia="en-US"/>
        </w:rPr>
        <w:t xml:space="preserve">, </w:t>
      </w:r>
      <w:r w:rsidR="002F5032" w:rsidRPr="002F5032">
        <w:rPr>
          <w:rFonts w:eastAsiaTheme="minorHAnsi"/>
          <w:b/>
          <w:color w:val="1C71B8"/>
          <w:szCs w:val="22"/>
          <w:lang w:eastAsia="en-US"/>
        </w:rPr>
        <w:t>el NAB Show</w:t>
      </w:r>
      <w:r>
        <w:rPr>
          <w:rFonts w:eastAsiaTheme="minorHAnsi"/>
          <w:b/>
          <w:color w:val="1C71B8"/>
          <w:szCs w:val="22"/>
          <w:lang w:eastAsia="en-US"/>
        </w:rPr>
        <w:t xml:space="preserve"> reunirá a </w:t>
      </w:r>
      <w:r w:rsidR="002F5032" w:rsidRPr="002F5032">
        <w:rPr>
          <w:rFonts w:eastAsiaTheme="minorHAnsi"/>
          <w:b/>
          <w:color w:val="1C71B8"/>
          <w:szCs w:val="22"/>
          <w:lang w:eastAsia="en-US"/>
        </w:rPr>
        <w:t>l</w:t>
      </w:r>
      <w:r w:rsidR="002F0632">
        <w:rPr>
          <w:rFonts w:eastAsiaTheme="minorHAnsi"/>
          <w:b/>
          <w:color w:val="1C71B8"/>
          <w:szCs w:val="22"/>
          <w:lang w:eastAsia="en-US"/>
        </w:rPr>
        <w:t xml:space="preserve">as organizaciones </w:t>
      </w:r>
      <w:r w:rsidR="002F5032" w:rsidRPr="002F5032">
        <w:rPr>
          <w:rFonts w:eastAsiaTheme="minorHAnsi"/>
          <w:b/>
          <w:color w:val="1C71B8"/>
          <w:szCs w:val="22"/>
          <w:lang w:eastAsia="en-US"/>
        </w:rPr>
        <w:t xml:space="preserve">que </w:t>
      </w:r>
      <w:r w:rsidR="002F0632">
        <w:rPr>
          <w:rFonts w:eastAsiaTheme="minorHAnsi"/>
          <w:b/>
          <w:color w:val="1C71B8"/>
          <w:szCs w:val="22"/>
          <w:lang w:eastAsia="en-US"/>
        </w:rPr>
        <w:t>lideran</w:t>
      </w:r>
      <w:r w:rsidR="002F5032" w:rsidRPr="002F5032">
        <w:rPr>
          <w:rFonts w:eastAsiaTheme="minorHAnsi"/>
          <w:b/>
          <w:color w:val="1C71B8"/>
          <w:szCs w:val="22"/>
          <w:lang w:eastAsia="en-US"/>
        </w:rPr>
        <w:t xml:space="preserve"> el futuro de los medios audiovisuales y </w:t>
      </w:r>
      <w:r>
        <w:rPr>
          <w:rFonts w:eastAsiaTheme="minorHAnsi"/>
          <w:b/>
          <w:color w:val="1C71B8"/>
          <w:szCs w:val="22"/>
          <w:lang w:eastAsia="en-US"/>
        </w:rPr>
        <w:t>de</w:t>
      </w:r>
      <w:r w:rsidR="002F5032" w:rsidRPr="002F5032">
        <w:rPr>
          <w:rFonts w:eastAsiaTheme="minorHAnsi"/>
          <w:b/>
          <w:color w:val="1C71B8"/>
          <w:szCs w:val="22"/>
          <w:lang w:eastAsia="en-US"/>
        </w:rPr>
        <w:t xml:space="preserve"> entretenimiento</w:t>
      </w:r>
    </w:p>
    <w:p w14:paraId="0FE21974" w14:textId="77777777" w:rsidR="002F5032" w:rsidRPr="002F5032" w:rsidRDefault="002F5032" w:rsidP="003B6672">
      <w:pPr>
        <w:pStyle w:val="Prrafodelista"/>
        <w:ind w:left="360" w:right="-406"/>
        <w:jc w:val="both"/>
        <w:rPr>
          <w:rFonts w:eastAsiaTheme="minorHAnsi"/>
          <w:b/>
          <w:color w:val="1C71B8"/>
          <w:szCs w:val="22"/>
          <w:lang w:eastAsia="en-US"/>
        </w:rPr>
      </w:pPr>
    </w:p>
    <w:p w14:paraId="6FF73A46" w14:textId="1BF68718" w:rsidR="002F5032" w:rsidRPr="002F5032" w:rsidRDefault="00856968" w:rsidP="003B6672">
      <w:pPr>
        <w:pStyle w:val="Prrafodelista"/>
        <w:numPr>
          <w:ilvl w:val="0"/>
          <w:numId w:val="9"/>
        </w:numPr>
        <w:ind w:right="-406"/>
        <w:jc w:val="both"/>
        <w:rPr>
          <w:rFonts w:eastAsiaTheme="minorHAnsi"/>
          <w:b/>
          <w:color w:val="1C71B8"/>
          <w:szCs w:val="22"/>
          <w:lang w:eastAsia="en-US"/>
        </w:rPr>
      </w:pPr>
      <w:r>
        <w:rPr>
          <w:rFonts w:eastAsiaTheme="minorHAnsi"/>
          <w:b/>
          <w:color w:val="1C71B8"/>
          <w:szCs w:val="22"/>
          <w:lang w:eastAsia="en-US"/>
        </w:rPr>
        <w:t xml:space="preserve">Se prevé la participación de </w:t>
      </w:r>
      <w:r w:rsidR="002F5032" w:rsidRPr="002F5032">
        <w:rPr>
          <w:rFonts w:eastAsiaTheme="minorHAnsi"/>
          <w:b/>
          <w:color w:val="1C71B8"/>
          <w:szCs w:val="22"/>
          <w:lang w:eastAsia="en-US"/>
        </w:rPr>
        <w:t>más de 1.</w:t>
      </w:r>
      <w:r w:rsidR="009E579A">
        <w:rPr>
          <w:rFonts w:eastAsiaTheme="minorHAnsi"/>
          <w:b/>
          <w:color w:val="1C71B8"/>
          <w:szCs w:val="22"/>
          <w:lang w:eastAsia="en-US"/>
        </w:rPr>
        <w:t>8</w:t>
      </w:r>
      <w:r w:rsidR="002F5032" w:rsidRPr="002F5032">
        <w:rPr>
          <w:rFonts w:eastAsiaTheme="minorHAnsi"/>
          <w:b/>
          <w:color w:val="1C71B8"/>
          <w:szCs w:val="22"/>
          <w:lang w:eastAsia="en-US"/>
        </w:rPr>
        <w:t xml:space="preserve">00 expositores y 103.000 visitantes </w:t>
      </w:r>
      <w:r>
        <w:rPr>
          <w:rFonts w:eastAsiaTheme="minorHAnsi"/>
          <w:b/>
          <w:color w:val="1C71B8"/>
          <w:szCs w:val="22"/>
          <w:lang w:eastAsia="en-US"/>
        </w:rPr>
        <w:t>procedentes de</w:t>
      </w:r>
      <w:r w:rsidR="002F5032" w:rsidRPr="002F5032">
        <w:rPr>
          <w:rFonts w:eastAsiaTheme="minorHAnsi"/>
          <w:b/>
          <w:color w:val="1C71B8"/>
          <w:szCs w:val="22"/>
          <w:lang w:eastAsia="en-US"/>
        </w:rPr>
        <w:t xml:space="preserve"> 16</w:t>
      </w:r>
      <w:r w:rsidR="009E579A">
        <w:rPr>
          <w:rFonts w:eastAsiaTheme="minorHAnsi"/>
          <w:b/>
          <w:color w:val="1C71B8"/>
          <w:szCs w:val="22"/>
          <w:lang w:eastAsia="en-US"/>
        </w:rPr>
        <w:t>1</w:t>
      </w:r>
      <w:r w:rsidR="002F5032" w:rsidRPr="002F5032">
        <w:rPr>
          <w:rFonts w:eastAsiaTheme="minorHAnsi"/>
          <w:b/>
          <w:color w:val="1C71B8"/>
          <w:szCs w:val="22"/>
          <w:lang w:eastAsia="en-US"/>
        </w:rPr>
        <w:t xml:space="preserve"> países</w:t>
      </w:r>
    </w:p>
    <w:p w14:paraId="4E1A620A" w14:textId="77777777" w:rsidR="000715AF" w:rsidRPr="000715AF" w:rsidRDefault="000715AF" w:rsidP="003B6672">
      <w:pPr>
        <w:pStyle w:val="Prrafodelista"/>
        <w:ind w:right="-406"/>
        <w:rPr>
          <w:rFonts w:eastAsiaTheme="minorHAnsi"/>
          <w:b/>
          <w:color w:val="1C71B8"/>
          <w:szCs w:val="22"/>
          <w:lang w:eastAsia="en-US"/>
        </w:rPr>
      </w:pPr>
    </w:p>
    <w:p w14:paraId="2A094349" w14:textId="51CD28E6" w:rsidR="002F5032" w:rsidRDefault="00C76B00" w:rsidP="003B6672">
      <w:pPr>
        <w:ind w:right="-406"/>
        <w:jc w:val="both"/>
        <w:rPr>
          <w:color w:val="3C3C3C"/>
          <w:sz w:val="20"/>
        </w:rPr>
      </w:pPr>
      <w:r>
        <w:rPr>
          <w:b/>
          <w:i/>
          <w:color w:val="3C3C3C"/>
          <w:sz w:val="20"/>
        </w:rPr>
        <w:t>Madrid</w:t>
      </w:r>
      <w:r w:rsidRPr="00856987">
        <w:rPr>
          <w:b/>
          <w:i/>
          <w:color w:val="3C3C3C"/>
          <w:sz w:val="20"/>
        </w:rPr>
        <w:t>,</w:t>
      </w:r>
      <w:r w:rsidR="003B6672">
        <w:rPr>
          <w:b/>
          <w:i/>
          <w:color w:val="3C3C3C"/>
          <w:sz w:val="20"/>
        </w:rPr>
        <w:t xml:space="preserve"> 05</w:t>
      </w:r>
      <w:r w:rsidRPr="00856987">
        <w:rPr>
          <w:b/>
          <w:i/>
          <w:color w:val="3C3C3C"/>
          <w:sz w:val="20"/>
        </w:rPr>
        <w:t xml:space="preserve"> de </w:t>
      </w:r>
      <w:r w:rsidR="00B3392E">
        <w:rPr>
          <w:b/>
          <w:i/>
          <w:color w:val="3C3C3C"/>
          <w:sz w:val="20"/>
        </w:rPr>
        <w:t>abril</w:t>
      </w:r>
      <w:r w:rsidRPr="00856987">
        <w:rPr>
          <w:b/>
          <w:i/>
          <w:color w:val="3C3C3C"/>
          <w:sz w:val="20"/>
        </w:rPr>
        <w:t xml:space="preserve"> de 2018.-</w:t>
      </w:r>
      <w:r w:rsidRPr="00491A65">
        <w:rPr>
          <w:color w:val="000000" w:themeColor="text1"/>
        </w:rPr>
        <w:t xml:space="preserve"> </w:t>
      </w:r>
      <w:r w:rsidR="002F5032">
        <w:rPr>
          <w:color w:val="3C3C3C"/>
          <w:sz w:val="20"/>
        </w:rPr>
        <w:t>AMETIC</w:t>
      </w:r>
      <w:r w:rsidR="00331C25">
        <w:rPr>
          <w:color w:val="3C3C3C"/>
          <w:sz w:val="20"/>
        </w:rPr>
        <w:t xml:space="preserve">, </w:t>
      </w:r>
      <w:r w:rsidR="002F5032" w:rsidRPr="009719C0">
        <w:rPr>
          <w:color w:val="3C3C3C"/>
          <w:sz w:val="20"/>
        </w:rPr>
        <w:t>la patronal del sector tecnológico y digital español</w:t>
      </w:r>
      <w:r w:rsidR="002F5032" w:rsidRPr="002F5032">
        <w:rPr>
          <w:color w:val="3C3C3C"/>
          <w:sz w:val="20"/>
        </w:rPr>
        <w:t>, coordinará un año más</w:t>
      </w:r>
      <w:r w:rsidR="002C6F12">
        <w:rPr>
          <w:color w:val="3C3C3C"/>
          <w:sz w:val="20"/>
        </w:rPr>
        <w:t>,</w:t>
      </w:r>
      <w:r w:rsidR="002F5032" w:rsidRPr="002F5032">
        <w:rPr>
          <w:color w:val="3C3C3C"/>
          <w:sz w:val="20"/>
        </w:rPr>
        <w:t xml:space="preserve"> la participación española en el NAB Show</w:t>
      </w:r>
      <w:r w:rsidR="00856968">
        <w:rPr>
          <w:color w:val="3C3C3C"/>
          <w:sz w:val="20"/>
        </w:rPr>
        <w:t xml:space="preserve"> 2018, que se celebrará en Las Vegas (Estados Unidos</w:t>
      </w:r>
      <w:r w:rsidR="00993C79">
        <w:rPr>
          <w:color w:val="3C3C3C"/>
          <w:sz w:val="20"/>
        </w:rPr>
        <w:t xml:space="preserve">) del </w:t>
      </w:r>
      <w:r w:rsidR="000D534F">
        <w:rPr>
          <w:color w:val="3C3C3C"/>
          <w:sz w:val="20"/>
        </w:rPr>
        <w:t>9</w:t>
      </w:r>
      <w:r w:rsidR="00993C79">
        <w:rPr>
          <w:color w:val="3C3C3C"/>
          <w:sz w:val="20"/>
        </w:rPr>
        <w:t xml:space="preserve"> al 12 de abril. </w:t>
      </w:r>
      <w:r w:rsidR="002F5032" w:rsidRPr="002F5032">
        <w:rPr>
          <w:color w:val="3C3C3C"/>
          <w:sz w:val="20"/>
        </w:rPr>
        <w:t>El evento</w:t>
      </w:r>
      <w:r w:rsidR="00993C79">
        <w:rPr>
          <w:color w:val="3C3C3C"/>
          <w:sz w:val="20"/>
        </w:rPr>
        <w:t>,</w:t>
      </w:r>
      <w:r w:rsidR="002F5032" w:rsidRPr="002F5032">
        <w:rPr>
          <w:color w:val="3C3C3C"/>
          <w:sz w:val="20"/>
        </w:rPr>
        <w:t xml:space="preserve"> organizado por la </w:t>
      </w:r>
      <w:proofErr w:type="spellStart"/>
      <w:r w:rsidR="002F5032" w:rsidRPr="00C344DB">
        <w:rPr>
          <w:i/>
          <w:color w:val="3C3C3C"/>
          <w:sz w:val="20"/>
        </w:rPr>
        <w:t>National</w:t>
      </w:r>
      <w:proofErr w:type="spellEnd"/>
      <w:r w:rsidR="002F5032" w:rsidRPr="00C344DB">
        <w:rPr>
          <w:i/>
          <w:color w:val="3C3C3C"/>
          <w:sz w:val="20"/>
        </w:rPr>
        <w:t xml:space="preserve"> </w:t>
      </w:r>
      <w:proofErr w:type="spellStart"/>
      <w:r w:rsidR="002F5032" w:rsidRPr="00C344DB">
        <w:rPr>
          <w:i/>
          <w:color w:val="3C3C3C"/>
          <w:sz w:val="20"/>
        </w:rPr>
        <w:t>Association</w:t>
      </w:r>
      <w:proofErr w:type="spellEnd"/>
      <w:r w:rsidR="002F5032" w:rsidRPr="00C344DB">
        <w:rPr>
          <w:i/>
          <w:color w:val="3C3C3C"/>
          <w:sz w:val="20"/>
        </w:rPr>
        <w:t xml:space="preserve"> </w:t>
      </w:r>
      <w:proofErr w:type="spellStart"/>
      <w:r w:rsidR="002F5032" w:rsidRPr="00C344DB">
        <w:rPr>
          <w:i/>
          <w:color w:val="3C3C3C"/>
          <w:sz w:val="20"/>
        </w:rPr>
        <w:t>of</w:t>
      </w:r>
      <w:proofErr w:type="spellEnd"/>
      <w:r w:rsidR="002F5032" w:rsidRPr="00C344DB">
        <w:rPr>
          <w:i/>
          <w:color w:val="3C3C3C"/>
          <w:sz w:val="20"/>
        </w:rPr>
        <w:t xml:space="preserve"> </w:t>
      </w:r>
      <w:proofErr w:type="spellStart"/>
      <w:r w:rsidR="002F5032" w:rsidRPr="00C344DB">
        <w:rPr>
          <w:i/>
          <w:color w:val="3C3C3C"/>
          <w:sz w:val="20"/>
        </w:rPr>
        <w:t>Broadcasters</w:t>
      </w:r>
      <w:proofErr w:type="spellEnd"/>
      <w:r w:rsidR="00993C79">
        <w:rPr>
          <w:color w:val="3C3C3C"/>
          <w:sz w:val="20"/>
        </w:rPr>
        <w:t xml:space="preserve">, </w:t>
      </w:r>
      <w:r w:rsidR="002F5032" w:rsidRPr="002F5032">
        <w:rPr>
          <w:color w:val="3C3C3C"/>
          <w:sz w:val="20"/>
        </w:rPr>
        <w:t xml:space="preserve">reúne a más de </w:t>
      </w:r>
      <w:r w:rsidR="002F5032" w:rsidRPr="009E579A">
        <w:rPr>
          <w:color w:val="3C3C3C"/>
          <w:sz w:val="20"/>
        </w:rPr>
        <w:t>1.</w:t>
      </w:r>
      <w:r w:rsidR="009E579A" w:rsidRPr="009E579A">
        <w:rPr>
          <w:color w:val="3C3C3C"/>
          <w:sz w:val="20"/>
        </w:rPr>
        <w:t>8</w:t>
      </w:r>
      <w:r w:rsidR="002F5032" w:rsidRPr="009E579A">
        <w:rPr>
          <w:color w:val="3C3C3C"/>
          <w:sz w:val="20"/>
        </w:rPr>
        <w:t>00 expositores,</w:t>
      </w:r>
      <w:r w:rsidR="007332C7">
        <w:rPr>
          <w:color w:val="3C3C3C"/>
          <w:sz w:val="20"/>
        </w:rPr>
        <w:t xml:space="preserve"> -</w:t>
      </w:r>
      <w:r w:rsidR="002F5032" w:rsidRPr="002F5032">
        <w:rPr>
          <w:color w:val="3C3C3C"/>
          <w:sz w:val="20"/>
        </w:rPr>
        <w:t xml:space="preserve">de los cuales más de </w:t>
      </w:r>
      <w:r w:rsidR="00B914FD" w:rsidRPr="009E579A">
        <w:rPr>
          <w:color w:val="3C3C3C"/>
          <w:sz w:val="20"/>
        </w:rPr>
        <w:t>800</w:t>
      </w:r>
      <w:r w:rsidR="002F5032" w:rsidRPr="009E579A">
        <w:rPr>
          <w:color w:val="3C3C3C"/>
          <w:sz w:val="20"/>
        </w:rPr>
        <w:t xml:space="preserve"> </w:t>
      </w:r>
      <w:r w:rsidR="00C344DB">
        <w:rPr>
          <w:color w:val="3C3C3C"/>
          <w:sz w:val="20"/>
        </w:rPr>
        <w:t>proceden</w:t>
      </w:r>
      <w:r w:rsidR="002F5032" w:rsidRPr="009E579A">
        <w:rPr>
          <w:color w:val="3C3C3C"/>
          <w:sz w:val="20"/>
        </w:rPr>
        <w:t xml:space="preserve"> de fuera de Estados Unidos</w:t>
      </w:r>
      <w:r w:rsidR="007332C7">
        <w:rPr>
          <w:color w:val="3C3C3C"/>
          <w:sz w:val="20"/>
        </w:rPr>
        <w:t>-</w:t>
      </w:r>
      <w:r w:rsidR="00993C79" w:rsidRPr="009E579A">
        <w:rPr>
          <w:color w:val="3C3C3C"/>
          <w:sz w:val="20"/>
        </w:rPr>
        <w:t xml:space="preserve"> y</w:t>
      </w:r>
      <w:r w:rsidR="002F5032" w:rsidRPr="009E579A">
        <w:rPr>
          <w:color w:val="3C3C3C"/>
          <w:sz w:val="20"/>
        </w:rPr>
        <w:t xml:space="preserve"> </w:t>
      </w:r>
      <w:r w:rsidR="007332C7">
        <w:rPr>
          <w:color w:val="3C3C3C"/>
          <w:sz w:val="20"/>
        </w:rPr>
        <w:t xml:space="preserve">contará con más </w:t>
      </w:r>
      <w:r w:rsidR="002F5032" w:rsidRPr="009E579A">
        <w:rPr>
          <w:color w:val="3C3C3C"/>
          <w:sz w:val="20"/>
        </w:rPr>
        <w:t>103.000 asistentes</w:t>
      </w:r>
      <w:r w:rsidR="00993C79" w:rsidRPr="009E579A">
        <w:rPr>
          <w:color w:val="3C3C3C"/>
          <w:sz w:val="20"/>
        </w:rPr>
        <w:t xml:space="preserve"> </w:t>
      </w:r>
      <w:r w:rsidR="002F5032" w:rsidRPr="009E579A">
        <w:rPr>
          <w:color w:val="3C3C3C"/>
          <w:sz w:val="20"/>
        </w:rPr>
        <w:t>de 16</w:t>
      </w:r>
      <w:r w:rsidR="009E579A" w:rsidRPr="009E579A">
        <w:rPr>
          <w:color w:val="3C3C3C"/>
          <w:sz w:val="20"/>
        </w:rPr>
        <w:t>1</w:t>
      </w:r>
      <w:r w:rsidR="007332C7">
        <w:rPr>
          <w:color w:val="3C3C3C"/>
          <w:sz w:val="20"/>
        </w:rPr>
        <w:t xml:space="preserve"> países, siendo una de las tres únicas ferias internacionales sectoriales que</w:t>
      </w:r>
      <w:r w:rsidR="007332C7" w:rsidRPr="002F5032">
        <w:rPr>
          <w:color w:val="3C3C3C"/>
          <w:sz w:val="20"/>
        </w:rPr>
        <w:t xml:space="preserve"> </w:t>
      </w:r>
      <w:r w:rsidR="007332C7">
        <w:rPr>
          <w:color w:val="3C3C3C"/>
          <w:sz w:val="20"/>
        </w:rPr>
        <w:t xml:space="preserve">logra atraer a los actores </w:t>
      </w:r>
      <w:r w:rsidR="007C318C">
        <w:rPr>
          <w:color w:val="3C3C3C"/>
          <w:sz w:val="20"/>
        </w:rPr>
        <w:t xml:space="preserve">más </w:t>
      </w:r>
      <w:r w:rsidR="007332C7">
        <w:rPr>
          <w:color w:val="3C3C3C"/>
          <w:sz w:val="20"/>
        </w:rPr>
        <w:t>destacados de toda la cadena de valor</w:t>
      </w:r>
      <w:r w:rsidR="007332C7" w:rsidRPr="002F5032">
        <w:rPr>
          <w:color w:val="3C3C3C"/>
          <w:sz w:val="20"/>
        </w:rPr>
        <w:t xml:space="preserve">, </w:t>
      </w:r>
      <w:r w:rsidR="00094462">
        <w:rPr>
          <w:color w:val="3C3C3C"/>
          <w:sz w:val="20"/>
        </w:rPr>
        <w:t xml:space="preserve">tanto de </w:t>
      </w:r>
      <w:r w:rsidR="007332C7" w:rsidRPr="002F5032">
        <w:rPr>
          <w:color w:val="3C3C3C"/>
          <w:sz w:val="20"/>
        </w:rPr>
        <w:t xml:space="preserve">la creación </w:t>
      </w:r>
      <w:r w:rsidR="00094462">
        <w:rPr>
          <w:color w:val="3C3C3C"/>
          <w:sz w:val="20"/>
        </w:rPr>
        <w:t xml:space="preserve">como del </w:t>
      </w:r>
      <w:r w:rsidR="007332C7" w:rsidRPr="002F5032">
        <w:rPr>
          <w:color w:val="3C3C3C"/>
          <w:sz w:val="20"/>
        </w:rPr>
        <w:t>consumo de contenidos</w:t>
      </w:r>
      <w:r w:rsidR="007C318C">
        <w:rPr>
          <w:color w:val="3C3C3C"/>
          <w:sz w:val="20"/>
        </w:rPr>
        <w:t>.</w:t>
      </w:r>
    </w:p>
    <w:p w14:paraId="3CE2E964" w14:textId="77777777" w:rsidR="00993C79" w:rsidRPr="00993C79" w:rsidRDefault="00993C79" w:rsidP="003B6672">
      <w:pPr>
        <w:ind w:right="-406"/>
        <w:jc w:val="both"/>
        <w:rPr>
          <w:color w:val="3C3C3C"/>
          <w:sz w:val="20"/>
        </w:rPr>
      </w:pPr>
    </w:p>
    <w:p w14:paraId="163458B4" w14:textId="3C9FD93D" w:rsidR="00C5588E" w:rsidRDefault="00C15561" w:rsidP="003B6672">
      <w:pPr>
        <w:ind w:right="-406"/>
        <w:jc w:val="both"/>
        <w:rPr>
          <w:color w:val="3C3C3C"/>
          <w:sz w:val="20"/>
        </w:rPr>
      </w:pPr>
      <w:r>
        <w:rPr>
          <w:color w:val="3C3C3C"/>
          <w:sz w:val="20"/>
        </w:rPr>
        <w:t xml:space="preserve">En </w:t>
      </w:r>
      <w:r w:rsidR="007332C7">
        <w:rPr>
          <w:color w:val="3C3C3C"/>
          <w:sz w:val="20"/>
        </w:rPr>
        <w:t xml:space="preserve">un </w:t>
      </w:r>
      <w:r w:rsidR="007047BF">
        <w:rPr>
          <w:color w:val="3C3C3C"/>
          <w:sz w:val="20"/>
        </w:rPr>
        <w:t>ecosistema</w:t>
      </w:r>
      <w:r w:rsidR="007332C7">
        <w:rPr>
          <w:color w:val="3C3C3C"/>
          <w:sz w:val="20"/>
        </w:rPr>
        <w:t xml:space="preserve"> </w:t>
      </w:r>
      <w:r w:rsidR="009D03DB">
        <w:rPr>
          <w:color w:val="3C3C3C"/>
          <w:sz w:val="20"/>
        </w:rPr>
        <w:t>en el que la transformaci</w:t>
      </w:r>
      <w:r w:rsidR="006067C1">
        <w:rPr>
          <w:color w:val="3C3C3C"/>
          <w:sz w:val="20"/>
        </w:rPr>
        <w:t>ón digital está afectando</w:t>
      </w:r>
      <w:r w:rsidR="00320D0E">
        <w:rPr>
          <w:color w:val="3C3C3C"/>
          <w:sz w:val="20"/>
        </w:rPr>
        <w:t xml:space="preserve"> </w:t>
      </w:r>
      <w:r w:rsidR="00331C25">
        <w:rPr>
          <w:color w:val="3C3C3C"/>
          <w:sz w:val="20"/>
        </w:rPr>
        <w:t>a entornos de</w:t>
      </w:r>
      <w:r w:rsidR="006067C1">
        <w:rPr>
          <w:color w:val="3C3C3C"/>
          <w:sz w:val="20"/>
        </w:rPr>
        <w:t xml:space="preserve"> producción, </w:t>
      </w:r>
      <w:r w:rsidR="007047BF">
        <w:rPr>
          <w:color w:val="3C3C3C"/>
          <w:sz w:val="20"/>
        </w:rPr>
        <w:t xml:space="preserve">de </w:t>
      </w:r>
      <w:r w:rsidR="006067C1">
        <w:rPr>
          <w:color w:val="3C3C3C"/>
          <w:sz w:val="20"/>
        </w:rPr>
        <w:t xml:space="preserve">distribución masiva </w:t>
      </w:r>
      <w:r w:rsidR="00331C25">
        <w:rPr>
          <w:color w:val="3C3C3C"/>
          <w:sz w:val="20"/>
        </w:rPr>
        <w:t xml:space="preserve">de contenidos </w:t>
      </w:r>
      <w:r w:rsidR="00320D0E">
        <w:rPr>
          <w:color w:val="3C3C3C"/>
          <w:sz w:val="20"/>
        </w:rPr>
        <w:t>o a</w:t>
      </w:r>
      <w:r w:rsidR="006067C1">
        <w:rPr>
          <w:color w:val="3C3C3C"/>
          <w:sz w:val="20"/>
        </w:rPr>
        <w:t xml:space="preserve"> dispositivos relacionados con la información y el entretenimiento, </w:t>
      </w:r>
      <w:r w:rsidR="006067C1" w:rsidRPr="002F742E">
        <w:rPr>
          <w:b/>
          <w:color w:val="3C3C3C"/>
          <w:sz w:val="20"/>
        </w:rPr>
        <w:t>la industria española proporciona soluciones alinead</w:t>
      </w:r>
      <w:r w:rsidR="00320D0E" w:rsidRPr="002F742E">
        <w:rPr>
          <w:b/>
          <w:color w:val="3C3C3C"/>
          <w:sz w:val="20"/>
        </w:rPr>
        <w:t>a</w:t>
      </w:r>
      <w:r w:rsidR="006067C1" w:rsidRPr="002F742E">
        <w:rPr>
          <w:b/>
          <w:color w:val="3C3C3C"/>
          <w:sz w:val="20"/>
        </w:rPr>
        <w:t xml:space="preserve">s con las </w:t>
      </w:r>
      <w:r w:rsidR="007C318C" w:rsidRPr="002F742E">
        <w:rPr>
          <w:b/>
          <w:color w:val="3C3C3C"/>
          <w:sz w:val="20"/>
        </w:rPr>
        <w:t>últimas tendencias</w:t>
      </w:r>
      <w:r w:rsidR="00143891">
        <w:rPr>
          <w:b/>
          <w:color w:val="3C3C3C"/>
          <w:sz w:val="20"/>
        </w:rPr>
        <w:t xml:space="preserve"> del sector, </w:t>
      </w:r>
      <w:r w:rsidR="006067C1" w:rsidRPr="002F742E">
        <w:rPr>
          <w:b/>
          <w:color w:val="3C3C3C"/>
          <w:sz w:val="20"/>
        </w:rPr>
        <w:t>capaces de competir al máximo nivel internacional en cualquier plataforma</w:t>
      </w:r>
      <w:r w:rsidR="006067C1">
        <w:rPr>
          <w:color w:val="3C3C3C"/>
          <w:sz w:val="20"/>
        </w:rPr>
        <w:t>.</w:t>
      </w:r>
      <w:r>
        <w:rPr>
          <w:color w:val="3C3C3C"/>
          <w:sz w:val="20"/>
        </w:rPr>
        <w:t xml:space="preserve"> </w:t>
      </w:r>
      <w:r w:rsidR="00331C25">
        <w:rPr>
          <w:color w:val="3C3C3C"/>
          <w:sz w:val="20"/>
        </w:rPr>
        <w:t xml:space="preserve">Los </w:t>
      </w:r>
      <w:r w:rsidR="00331C25" w:rsidRPr="002F742E">
        <w:rPr>
          <w:b/>
          <w:color w:val="3C3C3C"/>
          <w:sz w:val="20"/>
        </w:rPr>
        <w:t>ejemplos más destacados</w:t>
      </w:r>
      <w:r w:rsidR="00320D0E" w:rsidRPr="002F742E">
        <w:rPr>
          <w:b/>
          <w:color w:val="3C3C3C"/>
          <w:sz w:val="20"/>
        </w:rPr>
        <w:t xml:space="preserve"> de los participantes en el NAB Show 2018</w:t>
      </w:r>
      <w:r w:rsidR="00331C25" w:rsidRPr="002F742E">
        <w:rPr>
          <w:b/>
          <w:color w:val="3C3C3C"/>
          <w:sz w:val="20"/>
        </w:rPr>
        <w:t>, incluyendo casos de éxito, pueden encontrarse en el catálogo específico</w:t>
      </w:r>
      <w:r w:rsidR="00331C25">
        <w:rPr>
          <w:color w:val="3C3C3C"/>
          <w:sz w:val="20"/>
        </w:rPr>
        <w:t xml:space="preserve"> que </w:t>
      </w:r>
      <w:r w:rsidR="00FA76DA">
        <w:rPr>
          <w:color w:val="3C3C3C"/>
          <w:sz w:val="20"/>
        </w:rPr>
        <w:t>se ha</w:t>
      </w:r>
      <w:r w:rsidR="00331C25">
        <w:rPr>
          <w:color w:val="3C3C3C"/>
          <w:sz w:val="20"/>
        </w:rPr>
        <w:t xml:space="preserve"> elaborado para la ocasión y que está disponible </w:t>
      </w:r>
      <w:r w:rsidR="00331C25" w:rsidRPr="003B6672">
        <w:rPr>
          <w:color w:val="3C3C3C"/>
          <w:sz w:val="20"/>
        </w:rPr>
        <w:t xml:space="preserve">en el </w:t>
      </w:r>
      <w:hyperlink r:id="rId26" w:history="1">
        <w:proofErr w:type="spellStart"/>
        <w:r w:rsidR="00FA76DA" w:rsidRPr="003B6672">
          <w:rPr>
            <w:rStyle w:val="Hipervnculo"/>
            <w:i/>
            <w:color w:val="3C3C3C"/>
            <w:sz w:val="20"/>
          </w:rPr>
          <w:t>microsite</w:t>
        </w:r>
        <w:proofErr w:type="spellEnd"/>
        <w:r w:rsidR="00331C25" w:rsidRPr="003B6672">
          <w:rPr>
            <w:rStyle w:val="Hipervnculo"/>
            <w:color w:val="3C3C3C"/>
            <w:sz w:val="20"/>
          </w:rPr>
          <w:t xml:space="preserve"> </w:t>
        </w:r>
        <w:r w:rsidR="00FA76DA" w:rsidRPr="003B6672">
          <w:rPr>
            <w:rStyle w:val="Hipervnculo"/>
            <w:color w:val="3C3C3C"/>
            <w:sz w:val="20"/>
          </w:rPr>
          <w:t>de AMETIC</w:t>
        </w:r>
      </w:hyperlink>
      <w:r w:rsidR="008C4D86" w:rsidRPr="003B6672">
        <w:rPr>
          <w:color w:val="3C3C3C"/>
          <w:sz w:val="20"/>
        </w:rPr>
        <w:t xml:space="preserve">, así </w:t>
      </w:r>
      <w:r w:rsidR="008C4D86">
        <w:rPr>
          <w:color w:val="3C3C3C"/>
          <w:sz w:val="20"/>
        </w:rPr>
        <w:t xml:space="preserve">como en el apartado de notas de prensa de </w:t>
      </w:r>
      <w:r w:rsidR="002465D4">
        <w:rPr>
          <w:color w:val="3C3C3C"/>
          <w:sz w:val="20"/>
        </w:rPr>
        <w:t xml:space="preserve">los participantes en </w:t>
      </w:r>
      <w:r w:rsidR="008C4D86">
        <w:rPr>
          <w:color w:val="3C3C3C"/>
          <w:sz w:val="20"/>
        </w:rPr>
        <w:t>dicha sección.</w:t>
      </w:r>
    </w:p>
    <w:p w14:paraId="171CB6BD" w14:textId="77777777" w:rsidR="00C5588E" w:rsidRDefault="00C5588E" w:rsidP="003B6672">
      <w:pPr>
        <w:ind w:right="-406"/>
        <w:jc w:val="both"/>
        <w:rPr>
          <w:color w:val="3C3C3C"/>
          <w:sz w:val="20"/>
        </w:rPr>
      </w:pPr>
    </w:p>
    <w:p w14:paraId="4560F5D0" w14:textId="79502DBF" w:rsidR="006067C1" w:rsidRDefault="006067C1" w:rsidP="003B6672">
      <w:pPr>
        <w:ind w:right="-406"/>
        <w:jc w:val="both"/>
        <w:rPr>
          <w:color w:val="3C3C3C"/>
          <w:sz w:val="20"/>
        </w:rPr>
      </w:pPr>
    </w:p>
    <w:p w14:paraId="4E1096D4" w14:textId="51EF5C1D" w:rsidR="00B01467" w:rsidRDefault="006067C1" w:rsidP="003B6672">
      <w:pPr>
        <w:ind w:right="-406"/>
        <w:jc w:val="both"/>
        <w:rPr>
          <w:color w:val="3C3C3C"/>
          <w:sz w:val="20"/>
        </w:rPr>
      </w:pPr>
      <w:r>
        <w:rPr>
          <w:color w:val="3C3C3C"/>
          <w:sz w:val="20"/>
        </w:rPr>
        <w:t>En la edición de 2018 del NAB</w:t>
      </w:r>
      <w:r w:rsidR="00320D0E">
        <w:rPr>
          <w:color w:val="3C3C3C"/>
          <w:sz w:val="20"/>
        </w:rPr>
        <w:t xml:space="preserve"> Show</w:t>
      </w:r>
      <w:r>
        <w:rPr>
          <w:color w:val="3C3C3C"/>
          <w:sz w:val="20"/>
        </w:rPr>
        <w:t xml:space="preserve"> se podrán conocer, </w:t>
      </w:r>
      <w:r w:rsidR="00B01467">
        <w:rPr>
          <w:color w:val="3C3C3C"/>
          <w:sz w:val="20"/>
        </w:rPr>
        <w:t>entre otras</w:t>
      </w:r>
      <w:r>
        <w:rPr>
          <w:color w:val="3C3C3C"/>
          <w:sz w:val="20"/>
        </w:rPr>
        <w:t xml:space="preserve">, las últimas </w:t>
      </w:r>
      <w:r w:rsidR="00B01467">
        <w:rPr>
          <w:color w:val="3C3C3C"/>
          <w:sz w:val="20"/>
        </w:rPr>
        <w:t xml:space="preserve">tendencias y </w:t>
      </w:r>
      <w:r>
        <w:rPr>
          <w:color w:val="3C3C3C"/>
          <w:sz w:val="20"/>
        </w:rPr>
        <w:t xml:space="preserve">novedades sectoriales </w:t>
      </w:r>
      <w:r w:rsidR="00B01467">
        <w:rPr>
          <w:color w:val="3C3C3C"/>
          <w:sz w:val="20"/>
        </w:rPr>
        <w:t>relacionadas con la Ultra Alta Definición en</w:t>
      </w:r>
      <w:r w:rsidRPr="006067C1">
        <w:rPr>
          <w:color w:val="3C3C3C"/>
          <w:sz w:val="20"/>
        </w:rPr>
        <w:t xml:space="preserve"> 4K/8K</w:t>
      </w:r>
      <w:r w:rsidR="00B01467">
        <w:rPr>
          <w:color w:val="3C3C3C"/>
          <w:sz w:val="20"/>
        </w:rPr>
        <w:t xml:space="preserve"> (incluyendo HDR y HFR), realidad aumentada o realidad virtual</w:t>
      </w:r>
      <w:r w:rsidR="007332C7">
        <w:rPr>
          <w:color w:val="3C3C3C"/>
          <w:sz w:val="20"/>
        </w:rPr>
        <w:t xml:space="preserve">. Todo ello </w:t>
      </w:r>
      <w:r w:rsidR="00B01467">
        <w:rPr>
          <w:color w:val="3C3C3C"/>
          <w:sz w:val="20"/>
        </w:rPr>
        <w:t xml:space="preserve">en un entorno en el </w:t>
      </w:r>
      <w:r w:rsidR="007047BF">
        <w:rPr>
          <w:color w:val="3C3C3C"/>
          <w:sz w:val="20"/>
        </w:rPr>
        <w:t xml:space="preserve">que </w:t>
      </w:r>
      <w:r w:rsidR="00B01467">
        <w:rPr>
          <w:color w:val="3C3C3C"/>
          <w:sz w:val="20"/>
        </w:rPr>
        <w:t>se ofrecen</w:t>
      </w:r>
      <w:r w:rsidR="007047BF">
        <w:rPr>
          <w:color w:val="3C3C3C"/>
          <w:sz w:val="20"/>
        </w:rPr>
        <w:t xml:space="preserve"> al usuario final</w:t>
      </w:r>
      <w:r w:rsidR="00B01467">
        <w:rPr>
          <w:color w:val="3C3C3C"/>
          <w:sz w:val="20"/>
        </w:rPr>
        <w:t xml:space="preserve"> productos</w:t>
      </w:r>
      <w:r w:rsidR="007047BF">
        <w:rPr>
          <w:color w:val="3C3C3C"/>
          <w:sz w:val="20"/>
        </w:rPr>
        <w:t xml:space="preserve"> cada vez</w:t>
      </w:r>
      <w:r w:rsidR="00B01467">
        <w:rPr>
          <w:color w:val="3C3C3C"/>
          <w:sz w:val="20"/>
        </w:rPr>
        <w:t xml:space="preserve"> más personalizados y en el que</w:t>
      </w:r>
      <w:r w:rsidR="00320D0E">
        <w:rPr>
          <w:color w:val="3C3C3C"/>
          <w:sz w:val="20"/>
        </w:rPr>
        <w:t>, a su vez,</w:t>
      </w:r>
      <w:r w:rsidR="007332C7">
        <w:rPr>
          <w:color w:val="3C3C3C"/>
          <w:sz w:val="20"/>
        </w:rPr>
        <w:t xml:space="preserve"> </w:t>
      </w:r>
      <w:r w:rsidR="008C3DD1">
        <w:rPr>
          <w:color w:val="3C3C3C"/>
          <w:sz w:val="20"/>
        </w:rPr>
        <w:t>están cobrando</w:t>
      </w:r>
      <w:r w:rsidR="00B01467">
        <w:rPr>
          <w:color w:val="3C3C3C"/>
          <w:sz w:val="20"/>
        </w:rPr>
        <w:t xml:space="preserve"> </w:t>
      </w:r>
      <w:r w:rsidR="007332C7">
        <w:rPr>
          <w:color w:val="3C3C3C"/>
          <w:sz w:val="20"/>
        </w:rPr>
        <w:t xml:space="preserve">un </w:t>
      </w:r>
      <w:r w:rsidR="00B01467">
        <w:rPr>
          <w:color w:val="3C3C3C"/>
          <w:sz w:val="20"/>
        </w:rPr>
        <w:t>protagonismo progresivo la inteligencia artificial, el reconocimiento de voz o la ciberseguridad</w:t>
      </w:r>
      <w:r w:rsidR="007332C7">
        <w:rPr>
          <w:color w:val="3C3C3C"/>
          <w:sz w:val="20"/>
        </w:rPr>
        <w:t xml:space="preserve"> </w:t>
      </w:r>
      <w:r w:rsidR="00320D0E">
        <w:rPr>
          <w:color w:val="3C3C3C"/>
          <w:sz w:val="20"/>
        </w:rPr>
        <w:t>como medios para contribuir</w:t>
      </w:r>
      <w:r w:rsidR="007332C7">
        <w:rPr>
          <w:color w:val="3C3C3C"/>
          <w:sz w:val="20"/>
        </w:rPr>
        <w:t xml:space="preserve"> a</w:t>
      </w:r>
      <w:r w:rsidR="00B01467">
        <w:rPr>
          <w:color w:val="3C3C3C"/>
          <w:sz w:val="20"/>
        </w:rPr>
        <w:t xml:space="preserve">l desarrollo de aplicaciones que van más allá de </w:t>
      </w:r>
      <w:r w:rsidR="00D14BAF">
        <w:rPr>
          <w:color w:val="3C3C3C"/>
          <w:sz w:val="20"/>
        </w:rPr>
        <w:t>la</w:t>
      </w:r>
      <w:r w:rsidR="00B01467">
        <w:rPr>
          <w:color w:val="3C3C3C"/>
          <w:sz w:val="20"/>
        </w:rPr>
        <w:t xml:space="preserve"> imaginación.</w:t>
      </w:r>
    </w:p>
    <w:p w14:paraId="5F78E687" w14:textId="0115FC07" w:rsidR="00C15561" w:rsidRDefault="00C15561" w:rsidP="003B6672">
      <w:pPr>
        <w:ind w:right="-406"/>
        <w:jc w:val="both"/>
        <w:rPr>
          <w:color w:val="3C3C3C"/>
          <w:sz w:val="20"/>
        </w:rPr>
      </w:pPr>
    </w:p>
    <w:p w14:paraId="4E1175AA" w14:textId="24A56786" w:rsidR="00C72A90" w:rsidRDefault="00C72A90" w:rsidP="003B6672">
      <w:pPr>
        <w:ind w:right="-406"/>
        <w:jc w:val="both"/>
        <w:rPr>
          <w:color w:val="3C3C3C"/>
          <w:sz w:val="20"/>
        </w:rPr>
      </w:pPr>
    </w:p>
    <w:p w14:paraId="24662D03" w14:textId="77777777" w:rsidR="00C72A90" w:rsidRDefault="00C72A90" w:rsidP="003B6672">
      <w:pPr>
        <w:ind w:right="-406"/>
        <w:jc w:val="both"/>
        <w:rPr>
          <w:color w:val="3C3C3C"/>
          <w:sz w:val="20"/>
        </w:rPr>
      </w:pPr>
    </w:p>
    <w:p w14:paraId="7BF0CD76" w14:textId="77777777" w:rsidR="00C72A90" w:rsidRDefault="00C72A90" w:rsidP="003B6672">
      <w:pPr>
        <w:ind w:right="-406"/>
        <w:jc w:val="both"/>
        <w:rPr>
          <w:color w:val="3C3C3C"/>
          <w:sz w:val="20"/>
        </w:rPr>
      </w:pPr>
    </w:p>
    <w:p w14:paraId="628D9F89" w14:textId="1BE4AA64" w:rsidR="000D534F" w:rsidRDefault="000D534F" w:rsidP="003B6672">
      <w:pPr>
        <w:ind w:right="-406"/>
        <w:jc w:val="both"/>
        <w:rPr>
          <w:color w:val="3C3C3C"/>
          <w:sz w:val="20"/>
        </w:rPr>
      </w:pPr>
      <w:r>
        <w:rPr>
          <w:color w:val="3C3C3C"/>
          <w:sz w:val="20"/>
        </w:rPr>
        <w:t>A</w:t>
      </w:r>
      <w:r w:rsidRPr="002F5032">
        <w:rPr>
          <w:color w:val="3C3C3C"/>
          <w:sz w:val="20"/>
        </w:rPr>
        <w:t xml:space="preserve"> la edición de 201</w:t>
      </w:r>
      <w:r>
        <w:rPr>
          <w:color w:val="3C3C3C"/>
          <w:sz w:val="20"/>
        </w:rPr>
        <w:t>8 acudirán</w:t>
      </w:r>
      <w:r w:rsidRPr="00993C79">
        <w:rPr>
          <w:color w:val="3C3C3C"/>
          <w:sz w:val="20"/>
        </w:rPr>
        <w:t xml:space="preserve"> 22 </w:t>
      </w:r>
      <w:r>
        <w:rPr>
          <w:color w:val="3C3C3C"/>
          <w:sz w:val="20"/>
        </w:rPr>
        <w:t xml:space="preserve">empresas españolas especializadas </w:t>
      </w:r>
      <w:r w:rsidRPr="00993C79">
        <w:rPr>
          <w:color w:val="3C3C3C"/>
          <w:sz w:val="20"/>
        </w:rPr>
        <w:t>en productos, servicios y tecnologías</w:t>
      </w:r>
      <w:r>
        <w:rPr>
          <w:color w:val="3C3C3C"/>
          <w:sz w:val="20"/>
        </w:rPr>
        <w:t xml:space="preserve"> audiovisuales, entre las que se encuentran </w:t>
      </w:r>
      <w:hyperlink r:id="rId27" w:history="1">
        <w:r w:rsidRPr="00A61E7D">
          <w:rPr>
            <w:color w:val="3C3C3C"/>
            <w:sz w:val="20"/>
          </w:rPr>
          <w:t>AEQ</w:t>
        </w:r>
      </w:hyperlink>
      <w:r w:rsidRPr="00A61E7D">
        <w:rPr>
          <w:color w:val="3C3C3C"/>
          <w:sz w:val="20"/>
        </w:rPr>
        <w:t xml:space="preserve">, </w:t>
      </w:r>
      <w:hyperlink r:id="rId28" w:history="1">
        <w:proofErr w:type="spellStart"/>
        <w:r w:rsidRPr="00A61E7D">
          <w:rPr>
            <w:color w:val="3C3C3C"/>
            <w:sz w:val="20"/>
          </w:rPr>
          <w:t>Brainstorm</w:t>
        </w:r>
        <w:proofErr w:type="spellEnd"/>
      </w:hyperlink>
      <w:r w:rsidRPr="00A61E7D">
        <w:rPr>
          <w:color w:val="3C3C3C"/>
          <w:sz w:val="20"/>
        </w:rPr>
        <w:t xml:space="preserve">, </w:t>
      </w:r>
      <w:hyperlink r:id="rId29" w:history="1">
        <w:proofErr w:type="spellStart"/>
        <w:r w:rsidRPr="00A61E7D">
          <w:rPr>
            <w:color w:val="3C3C3C"/>
            <w:sz w:val="20"/>
          </w:rPr>
          <w:t>Btesa</w:t>
        </w:r>
        <w:proofErr w:type="spellEnd"/>
      </w:hyperlink>
      <w:r w:rsidRPr="00A61E7D">
        <w:rPr>
          <w:color w:val="3C3C3C"/>
          <w:sz w:val="20"/>
        </w:rPr>
        <w:t xml:space="preserve">, </w:t>
      </w:r>
      <w:hyperlink r:id="rId30" w:history="1">
        <w:proofErr w:type="spellStart"/>
        <w:r w:rsidRPr="00A61E7D">
          <w:rPr>
            <w:color w:val="3C3C3C"/>
            <w:sz w:val="20"/>
          </w:rPr>
          <w:t>Egatel</w:t>
        </w:r>
        <w:proofErr w:type="spellEnd"/>
      </w:hyperlink>
      <w:r w:rsidRPr="00A61E7D">
        <w:rPr>
          <w:color w:val="3C3C3C"/>
          <w:sz w:val="20"/>
        </w:rPr>
        <w:t xml:space="preserve">, </w:t>
      </w:r>
      <w:hyperlink r:id="rId31" w:history="1">
        <w:proofErr w:type="spellStart"/>
        <w:r w:rsidRPr="00A61E7D">
          <w:rPr>
            <w:color w:val="3C3C3C"/>
            <w:sz w:val="20"/>
          </w:rPr>
          <w:t>G</w:t>
        </w:r>
        <w:r>
          <w:rPr>
            <w:color w:val="3C3C3C"/>
            <w:sz w:val="20"/>
          </w:rPr>
          <w:t>sertel</w:t>
        </w:r>
        <w:proofErr w:type="spellEnd"/>
        <w:r>
          <w:rPr>
            <w:color w:val="3C3C3C"/>
            <w:sz w:val="20"/>
          </w:rPr>
          <w:t>,</w:t>
        </w:r>
      </w:hyperlink>
      <w:r w:rsidRPr="00A61E7D">
        <w:rPr>
          <w:color w:val="3C3C3C"/>
          <w:sz w:val="20"/>
        </w:rPr>
        <w:t xml:space="preserve"> </w:t>
      </w:r>
      <w:hyperlink r:id="rId32" w:history="1">
        <w:r w:rsidRPr="00A61E7D">
          <w:rPr>
            <w:color w:val="3C3C3C"/>
            <w:sz w:val="20"/>
          </w:rPr>
          <w:t>ISID</w:t>
        </w:r>
      </w:hyperlink>
      <w:r w:rsidRPr="00A61E7D">
        <w:rPr>
          <w:color w:val="3C3C3C"/>
          <w:sz w:val="20"/>
        </w:rPr>
        <w:t xml:space="preserve">, </w:t>
      </w:r>
      <w:hyperlink r:id="rId33" w:history="1">
        <w:proofErr w:type="spellStart"/>
        <w:r w:rsidRPr="00A61E7D">
          <w:rPr>
            <w:color w:val="3C3C3C"/>
            <w:sz w:val="20"/>
          </w:rPr>
          <w:t>Itelsis</w:t>
        </w:r>
        <w:proofErr w:type="spellEnd"/>
      </w:hyperlink>
      <w:r w:rsidRPr="00A61E7D">
        <w:rPr>
          <w:color w:val="3C3C3C"/>
          <w:sz w:val="20"/>
        </w:rPr>
        <w:t xml:space="preserve">, </w:t>
      </w:r>
      <w:r>
        <w:rPr>
          <w:color w:val="3C3C3C"/>
          <w:sz w:val="20"/>
        </w:rPr>
        <w:t xml:space="preserve">Media Bank, OMB, </w:t>
      </w:r>
      <w:hyperlink r:id="rId34" w:history="1">
        <w:r w:rsidRPr="00A61E7D">
          <w:rPr>
            <w:color w:val="3C3C3C"/>
            <w:sz w:val="20"/>
          </w:rPr>
          <w:t>Ovide</w:t>
        </w:r>
      </w:hyperlink>
      <w:r w:rsidRPr="00A61E7D">
        <w:rPr>
          <w:color w:val="3C3C3C"/>
          <w:sz w:val="20"/>
        </w:rPr>
        <w:t xml:space="preserve">, </w:t>
      </w:r>
      <w:hyperlink r:id="rId35" w:history="1">
        <w:proofErr w:type="spellStart"/>
        <w:r w:rsidRPr="00A61E7D">
          <w:rPr>
            <w:color w:val="3C3C3C"/>
            <w:sz w:val="20"/>
          </w:rPr>
          <w:t>Promax</w:t>
        </w:r>
        <w:proofErr w:type="spellEnd"/>
      </w:hyperlink>
      <w:r>
        <w:rPr>
          <w:color w:val="3C3C3C"/>
          <w:sz w:val="20"/>
        </w:rPr>
        <w:t xml:space="preserve"> Electrónica</w:t>
      </w:r>
      <w:r w:rsidRPr="00A61E7D">
        <w:rPr>
          <w:color w:val="3C3C3C"/>
          <w:sz w:val="20"/>
        </w:rPr>
        <w:t xml:space="preserve">, </w:t>
      </w:r>
      <w:hyperlink r:id="rId36" w:history="1">
        <w:proofErr w:type="spellStart"/>
        <w:r w:rsidRPr="00A61E7D">
          <w:rPr>
            <w:color w:val="3C3C3C"/>
            <w:sz w:val="20"/>
          </w:rPr>
          <w:t>Rymsa</w:t>
        </w:r>
        <w:proofErr w:type="spellEnd"/>
      </w:hyperlink>
      <w:r w:rsidRPr="00A61E7D">
        <w:rPr>
          <w:color w:val="3C3C3C"/>
          <w:sz w:val="20"/>
        </w:rPr>
        <w:t xml:space="preserve">, </w:t>
      </w:r>
      <w:hyperlink r:id="rId37" w:history="1">
        <w:proofErr w:type="spellStart"/>
        <w:r w:rsidRPr="00A61E7D">
          <w:rPr>
            <w:color w:val="3C3C3C"/>
            <w:sz w:val="20"/>
          </w:rPr>
          <w:t>Sapec</w:t>
        </w:r>
      </w:hyperlink>
      <w:r w:rsidRPr="00A61E7D">
        <w:rPr>
          <w:color w:val="3C3C3C"/>
          <w:sz w:val="20"/>
        </w:rPr>
        <w:t>,</w:t>
      </w:r>
      <w:hyperlink r:id="rId38" w:history="1">
        <w:r w:rsidRPr="00A61E7D">
          <w:rPr>
            <w:color w:val="3C3C3C"/>
            <w:sz w:val="20"/>
          </w:rPr>
          <w:t>SGO</w:t>
        </w:r>
        <w:proofErr w:type="spellEnd"/>
      </w:hyperlink>
      <w:r w:rsidRPr="00A61E7D">
        <w:rPr>
          <w:color w:val="3C3C3C"/>
          <w:sz w:val="20"/>
        </w:rPr>
        <w:t>,</w:t>
      </w:r>
      <w:r>
        <w:rPr>
          <w:color w:val="3C3C3C"/>
          <w:sz w:val="20"/>
        </w:rPr>
        <w:t xml:space="preserve"> </w:t>
      </w:r>
      <w:proofErr w:type="spellStart"/>
      <w:r>
        <w:rPr>
          <w:color w:val="3C3C3C"/>
          <w:sz w:val="20"/>
        </w:rPr>
        <w:t>Steady</w:t>
      </w:r>
      <w:proofErr w:type="spellEnd"/>
      <w:r>
        <w:rPr>
          <w:color w:val="3C3C3C"/>
          <w:sz w:val="20"/>
        </w:rPr>
        <w:t xml:space="preserve"> </w:t>
      </w:r>
      <w:proofErr w:type="spellStart"/>
      <w:r>
        <w:rPr>
          <w:color w:val="3C3C3C"/>
          <w:sz w:val="20"/>
        </w:rPr>
        <w:t>Gum</w:t>
      </w:r>
      <w:proofErr w:type="spellEnd"/>
      <w:r>
        <w:rPr>
          <w:color w:val="3C3C3C"/>
          <w:sz w:val="20"/>
        </w:rPr>
        <w:t xml:space="preserve">, </w:t>
      </w:r>
      <w:r w:rsidRPr="00A61E7D">
        <w:rPr>
          <w:color w:val="3C3C3C"/>
          <w:sz w:val="20"/>
        </w:rPr>
        <w:t xml:space="preserve"> </w:t>
      </w:r>
      <w:hyperlink r:id="rId39" w:history="1">
        <w:proofErr w:type="spellStart"/>
        <w:r w:rsidRPr="00A61E7D">
          <w:rPr>
            <w:color w:val="3C3C3C"/>
            <w:sz w:val="20"/>
          </w:rPr>
          <w:t>Tedial</w:t>
        </w:r>
        <w:proofErr w:type="spellEnd"/>
      </w:hyperlink>
      <w:r w:rsidRPr="00A61E7D">
        <w:rPr>
          <w:color w:val="3C3C3C"/>
          <w:sz w:val="20"/>
        </w:rPr>
        <w:t xml:space="preserve">, </w:t>
      </w:r>
      <w:hyperlink r:id="rId40" w:history="1">
        <w:proofErr w:type="spellStart"/>
        <w:r w:rsidRPr="00A61E7D">
          <w:rPr>
            <w:color w:val="3C3C3C"/>
            <w:sz w:val="20"/>
          </w:rPr>
          <w:t>Televés</w:t>
        </w:r>
        <w:proofErr w:type="spellEnd"/>
      </w:hyperlink>
      <w:r w:rsidRPr="00A61E7D">
        <w:rPr>
          <w:color w:val="3C3C3C"/>
          <w:sz w:val="20"/>
        </w:rPr>
        <w:t xml:space="preserve">, </w:t>
      </w:r>
      <w:hyperlink r:id="rId41" w:history="1">
        <w:proofErr w:type="spellStart"/>
        <w:r w:rsidRPr="00A61E7D">
          <w:rPr>
            <w:color w:val="3C3C3C"/>
            <w:sz w:val="20"/>
          </w:rPr>
          <w:t>Tredess</w:t>
        </w:r>
        <w:proofErr w:type="spellEnd"/>
      </w:hyperlink>
      <w:r w:rsidRPr="00A61E7D">
        <w:rPr>
          <w:color w:val="3C3C3C"/>
          <w:sz w:val="20"/>
        </w:rPr>
        <w:t xml:space="preserve">,  </w:t>
      </w:r>
      <w:hyperlink r:id="rId42" w:history="1">
        <w:r w:rsidRPr="00A61E7D">
          <w:rPr>
            <w:color w:val="3C3C3C"/>
            <w:sz w:val="20"/>
          </w:rPr>
          <w:t xml:space="preserve">TRYO </w:t>
        </w:r>
        <w:proofErr w:type="spellStart"/>
        <w:r w:rsidRPr="00A61E7D">
          <w:rPr>
            <w:color w:val="3C3C3C"/>
            <w:sz w:val="20"/>
          </w:rPr>
          <w:t>Communications</w:t>
        </w:r>
        <w:proofErr w:type="spellEnd"/>
      </w:hyperlink>
      <w:r w:rsidR="00C5588E">
        <w:rPr>
          <w:color w:val="3C3C3C"/>
          <w:sz w:val="20"/>
        </w:rPr>
        <w:t xml:space="preserve">, </w:t>
      </w:r>
      <w:hyperlink r:id="rId43" w:history="1">
        <w:r w:rsidRPr="00A61E7D">
          <w:rPr>
            <w:color w:val="3C3C3C"/>
            <w:sz w:val="20"/>
          </w:rPr>
          <w:t>Vector 3</w:t>
        </w:r>
      </w:hyperlink>
      <w:r>
        <w:rPr>
          <w:color w:val="3C3C3C"/>
          <w:sz w:val="20"/>
        </w:rPr>
        <w:t xml:space="preserve">, Velvet Light y  </w:t>
      </w:r>
      <w:hyperlink r:id="rId44" w:history="1">
        <w:r w:rsidRPr="00A61E7D">
          <w:rPr>
            <w:color w:val="3C3C3C"/>
            <w:sz w:val="20"/>
          </w:rPr>
          <w:t>VSN</w:t>
        </w:r>
      </w:hyperlink>
      <w:r w:rsidRPr="00A61E7D">
        <w:rPr>
          <w:color w:val="3C3C3C"/>
          <w:sz w:val="20"/>
        </w:rPr>
        <w:t>.</w:t>
      </w:r>
      <w:r>
        <w:rPr>
          <w:color w:val="3C3C3C"/>
          <w:sz w:val="20"/>
        </w:rPr>
        <w:t xml:space="preserve"> Un</w:t>
      </w:r>
      <w:r w:rsidR="00111A27">
        <w:rPr>
          <w:color w:val="3C3C3C"/>
          <w:sz w:val="20"/>
        </w:rPr>
        <w:t>a</w:t>
      </w:r>
      <w:r>
        <w:rPr>
          <w:color w:val="3C3C3C"/>
          <w:sz w:val="20"/>
        </w:rPr>
        <w:t xml:space="preserve"> buena representación del </w:t>
      </w:r>
      <w:r w:rsidR="00111A27">
        <w:rPr>
          <w:color w:val="3C3C3C"/>
          <w:sz w:val="20"/>
        </w:rPr>
        <w:t>k</w:t>
      </w:r>
      <w:r w:rsidRPr="002F742E">
        <w:rPr>
          <w:i/>
          <w:color w:val="3C3C3C"/>
          <w:sz w:val="20"/>
        </w:rPr>
        <w:t>now</w:t>
      </w:r>
      <w:r w:rsidR="00111A27" w:rsidRPr="002F742E">
        <w:rPr>
          <w:i/>
          <w:color w:val="3C3C3C"/>
          <w:sz w:val="20"/>
        </w:rPr>
        <w:t>-</w:t>
      </w:r>
      <w:r w:rsidRPr="002F742E">
        <w:rPr>
          <w:i/>
          <w:color w:val="3C3C3C"/>
          <w:sz w:val="20"/>
        </w:rPr>
        <w:t>how</w:t>
      </w:r>
      <w:r>
        <w:rPr>
          <w:color w:val="3C3C3C"/>
          <w:sz w:val="20"/>
        </w:rPr>
        <w:t xml:space="preserve"> español que se podrá visitar en el Hall norte y</w:t>
      </w:r>
      <w:r w:rsidR="00C5588E">
        <w:rPr>
          <w:color w:val="3C3C3C"/>
          <w:sz w:val="20"/>
        </w:rPr>
        <w:t xml:space="preserve"> el Hall </w:t>
      </w:r>
      <w:r>
        <w:rPr>
          <w:color w:val="3C3C3C"/>
          <w:sz w:val="20"/>
        </w:rPr>
        <w:t>sur.</w:t>
      </w:r>
    </w:p>
    <w:p w14:paraId="462A9F94" w14:textId="6C38C881" w:rsidR="009424D9" w:rsidRDefault="009424D9" w:rsidP="003B6672">
      <w:pPr>
        <w:ind w:right="-406"/>
        <w:jc w:val="both"/>
        <w:rPr>
          <w:color w:val="3C3C3C"/>
          <w:sz w:val="20"/>
        </w:rPr>
      </w:pPr>
    </w:p>
    <w:p w14:paraId="5CF17AC8" w14:textId="78814296" w:rsidR="009424D9" w:rsidRDefault="009424D9" w:rsidP="003B6672">
      <w:pPr>
        <w:ind w:right="-406"/>
        <w:jc w:val="both"/>
        <w:rPr>
          <w:color w:val="3C3C3C"/>
          <w:sz w:val="20"/>
        </w:rPr>
      </w:pPr>
      <w:r w:rsidRPr="007332C7">
        <w:rPr>
          <w:color w:val="3C3C3C"/>
          <w:sz w:val="20"/>
        </w:rPr>
        <w:t>AMETIC, concie</w:t>
      </w:r>
      <w:r w:rsidRPr="00DA5463">
        <w:rPr>
          <w:color w:val="3C3C3C"/>
          <w:sz w:val="20"/>
        </w:rPr>
        <w:t xml:space="preserve">nciada </w:t>
      </w:r>
      <w:r>
        <w:rPr>
          <w:color w:val="3C3C3C"/>
          <w:sz w:val="20"/>
        </w:rPr>
        <w:t xml:space="preserve">desde hace más de veinte años </w:t>
      </w:r>
      <w:r w:rsidRPr="00DA5463">
        <w:rPr>
          <w:color w:val="3C3C3C"/>
          <w:sz w:val="20"/>
        </w:rPr>
        <w:t xml:space="preserve">con la importancia de un sector cuyos productos consumen </w:t>
      </w:r>
      <w:r>
        <w:rPr>
          <w:color w:val="3C3C3C"/>
          <w:sz w:val="20"/>
        </w:rPr>
        <w:t xml:space="preserve">diariamente y </w:t>
      </w:r>
      <w:r w:rsidRPr="00DA5463">
        <w:rPr>
          <w:color w:val="3C3C3C"/>
          <w:sz w:val="20"/>
        </w:rPr>
        <w:t xml:space="preserve">de manera </w:t>
      </w:r>
      <w:r>
        <w:rPr>
          <w:color w:val="3C3C3C"/>
          <w:sz w:val="20"/>
        </w:rPr>
        <w:t>masiva</w:t>
      </w:r>
      <w:r w:rsidRPr="00DA5463">
        <w:rPr>
          <w:color w:val="3C3C3C"/>
          <w:sz w:val="20"/>
        </w:rPr>
        <w:t xml:space="preserve"> la inmensa mayor</w:t>
      </w:r>
      <w:r>
        <w:rPr>
          <w:color w:val="3C3C3C"/>
          <w:sz w:val="20"/>
        </w:rPr>
        <w:t xml:space="preserve">ía de los </w:t>
      </w:r>
      <w:proofErr w:type="gramStart"/>
      <w:r>
        <w:rPr>
          <w:color w:val="3C3C3C"/>
          <w:sz w:val="20"/>
        </w:rPr>
        <w:t>ciudadanos,</w:t>
      </w:r>
      <w:proofErr w:type="gramEnd"/>
      <w:r>
        <w:rPr>
          <w:color w:val="3C3C3C"/>
          <w:sz w:val="20"/>
        </w:rPr>
        <w:t xml:space="preserve"> vuelve a aglutinar en esta edición del NAB a las empresas españolas más representativas en este campo, ratificando su compromiso de futuro con la industria y ayudando a su proceso de internacionalización</w:t>
      </w:r>
      <w:r w:rsidR="00BC2C02">
        <w:rPr>
          <w:color w:val="3C3C3C"/>
          <w:sz w:val="20"/>
        </w:rPr>
        <w:t xml:space="preserve">, no sólo con NAB sino también con otras grandes citas sectoriales como IBC en </w:t>
      </w:r>
      <w:proofErr w:type="spellStart"/>
      <w:r w:rsidR="00BC2C02">
        <w:rPr>
          <w:color w:val="3C3C3C"/>
          <w:sz w:val="20"/>
        </w:rPr>
        <w:t>Amsterdam</w:t>
      </w:r>
      <w:proofErr w:type="spellEnd"/>
      <w:r w:rsidR="00BC2C02">
        <w:rPr>
          <w:color w:val="3C3C3C"/>
          <w:sz w:val="20"/>
        </w:rPr>
        <w:t xml:space="preserve"> o </w:t>
      </w:r>
      <w:proofErr w:type="spellStart"/>
      <w:r w:rsidR="00BC2C02">
        <w:rPr>
          <w:color w:val="3C3C3C"/>
          <w:sz w:val="20"/>
        </w:rPr>
        <w:t>ConnectechAsia</w:t>
      </w:r>
      <w:proofErr w:type="spellEnd"/>
      <w:r w:rsidR="00BC2C02">
        <w:rPr>
          <w:color w:val="3C3C3C"/>
          <w:sz w:val="20"/>
        </w:rPr>
        <w:t xml:space="preserve"> en Singapur.</w:t>
      </w:r>
    </w:p>
    <w:p w14:paraId="5970F19A" w14:textId="77777777" w:rsidR="009424D9" w:rsidRPr="00993C79" w:rsidRDefault="009424D9" w:rsidP="000D534F">
      <w:pPr>
        <w:jc w:val="both"/>
        <w:rPr>
          <w:color w:val="3C3C3C"/>
          <w:sz w:val="20"/>
        </w:rPr>
      </w:pPr>
    </w:p>
    <w:p w14:paraId="0D5DCCFC" w14:textId="77777777" w:rsidR="000D534F" w:rsidRPr="00DA5463" w:rsidRDefault="000D534F" w:rsidP="007332C7">
      <w:pPr>
        <w:jc w:val="both"/>
        <w:rPr>
          <w:color w:val="3C3C3C"/>
          <w:sz w:val="20"/>
        </w:rPr>
      </w:pPr>
    </w:p>
    <w:p w14:paraId="348D545C" w14:textId="2DE834E1" w:rsidR="00FF5C4D" w:rsidRPr="00DA5463" w:rsidRDefault="00C31AB5" w:rsidP="00C31AB5">
      <w:r w:rsidRPr="00FA76DA">
        <w:rPr>
          <w:noProof/>
        </w:rPr>
        <w:t xml:space="preserve"> </w:t>
      </w:r>
      <w:r w:rsidR="009747BE">
        <w:rPr>
          <w:noProof/>
        </w:rPr>
        <mc:AlternateContent>
          <mc:Choice Requires="wps">
            <w:drawing>
              <wp:anchor distT="45720" distB="45720" distL="114300" distR="114300" simplePos="0" relativeHeight="251659264" behindDoc="0" locked="0" layoutInCell="1" allowOverlap="1" wp14:anchorId="4F95034E" wp14:editId="22ACA812">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6FC83B36" w14:textId="77777777" w:rsidR="009747BE" w:rsidRPr="009747BE" w:rsidRDefault="009747BE" w:rsidP="009747BE">
                            <w:pPr>
                              <w:jc w:val="both"/>
                              <w:rPr>
                                <w:b/>
                                <w:color w:val="3C3C3C"/>
                                <w:sz w:val="18"/>
                              </w:rPr>
                            </w:pPr>
                            <w:r w:rsidRPr="009747BE">
                              <w:rPr>
                                <w:b/>
                                <w:color w:val="3C3C3C"/>
                                <w:sz w:val="18"/>
                              </w:rPr>
                              <w:t>Sobre AMETIC</w:t>
                            </w:r>
                          </w:p>
                          <w:p w14:paraId="6F946A58" w14:textId="77777777" w:rsidR="009747BE" w:rsidRPr="009747BE" w:rsidRDefault="009747BE" w:rsidP="009747BE">
                            <w:pPr>
                              <w:jc w:val="both"/>
                              <w:rPr>
                                <w:b/>
                                <w:color w:val="3C3C3C"/>
                                <w:sz w:val="18"/>
                              </w:rPr>
                            </w:pPr>
                          </w:p>
                          <w:p w14:paraId="2BC0A92E" w14:textId="77777777"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9272341" w14:textId="77777777" w:rsidR="009747BE" w:rsidRPr="009747BE" w:rsidRDefault="009747BE" w:rsidP="009747BE">
                            <w:pPr>
                              <w:jc w:val="both"/>
                              <w:rPr>
                                <w:color w:val="3C3C3C"/>
                                <w:sz w:val="18"/>
                              </w:rPr>
                            </w:pPr>
                            <w:r w:rsidRPr="009747BE">
                              <w:rPr>
                                <w:color w:val="3C3C3C"/>
                                <w:sz w:val="18"/>
                              </w:rPr>
                              <w:br/>
                              <w:t xml:space="preserve">Más información: </w:t>
                            </w:r>
                            <w:hyperlink r:id="rId45" w:history="1">
                              <w:r w:rsidRPr="009747BE">
                                <w:rPr>
                                  <w:rStyle w:val="Hipervnculo"/>
                                  <w:color w:val="3C3C3C"/>
                                  <w:sz w:val="18"/>
                                </w:rPr>
                                <w:t>www.ametic.es</w:t>
                              </w:r>
                            </w:hyperlink>
                            <w:r w:rsidRPr="009747BE">
                              <w:rPr>
                                <w:color w:val="3C3C3C"/>
                                <w:sz w:val="18"/>
                              </w:rPr>
                              <w:t xml:space="preserve"> </w:t>
                            </w:r>
                          </w:p>
                          <w:p w14:paraId="0D802A6A"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5034E" id="_x0000_t202" coordsize="21600,21600" o:spt="202" path="m,l,21600r21600,l21600,xe">
                <v:stroke joinstyle="miter"/>
                <v:path gradientshapeok="t" o:connecttype="rect"/>
              </v:shapetype>
              <v:shape id="Cuadro de texto 2" o:spid="_x0000_s1026" type="#_x0000_t202" style="position:absolute;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14:paraId="6FC83B36" w14:textId="77777777" w:rsidR="009747BE" w:rsidRPr="009747BE" w:rsidRDefault="009747BE" w:rsidP="009747BE">
                      <w:pPr>
                        <w:jc w:val="both"/>
                        <w:rPr>
                          <w:b/>
                          <w:color w:val="3C3C3C"/>
                          <w:sz w:val="18"/>
                        </w:rPr>
                      </w:pPr>
                      <w:r w:rsidRPr="009747BE">
                        <w:rPr>
                          <w:b/>
                          <w:color w:val="3C3C3C"/>
                          <w:sz w:val="18"/>
                        </w:rPr>
                        <w:t>Sobre AMETIC</w:t>
                      </w:r>
                    </w:p>
                    <w:p w14:paraId="6F946A58" w14:textId="77777777" w:rsidR="009747BE" w:rsidRPr="009747BE" w:rsidRDefault="009747BE" w:rsidP="009747BE">
                      <w:pPr>
                        <w:jc w:val="both"/>
                        <w:rPr>
                          <w:b/>
                          <w:color w:val="3C3C3C"/>
                          <w:sz w:val="18"/>
                        </w:rPr>
                      </w:pPr>
                    </w:p>
                    <w:p w14:paraId="2BC0A92E" w14:textId="77777777"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9272341" w14:textId="77777777" w:rsidR="009747BE" w:rsidRPr="009747BE" w:rsidRDefault="009747BE" w:rsidP="009747BE">
                      <w:pPr>
                        <w:jc w:val="both"/>
                        <w:rPr>
                          <w:color w:val="3C3C3C"/>
                          <w:sz w:val="18"/>
                        </w:rPr>
                      </w:pPr>
                      <w:r w:rsidRPr="009747BE">
                        <w:rPr>
                          <w:color w:val="3C3C3C"/>
                          <w:sz w:val="18"/>
                        </w:rPr>
                        <w:br/>
                        <w:t xml:space="preserve">Más información: </w:t>
                      </w:r>
                      <w:hyperlink r:id="rId46" w:history="1">
                        <w:r w:rsidRPr="009747BE">
                          <w:rPr>
                            <w:rStyle w:val="Hipervnculo"/>
                            <w:color w:val="3C3C3C"/>
                            <w:sz w:val="18"/>
                          </w:rPr>
                          <w:t>www.ametic.es</w:t>
                        </w:r>
                      </w:hyperlink>
                      <w:r w:rsidRPr="009747BE">
                        <w:rPr>
                          <w:color w:val="3C3C3C"/>
                          <w:sz w:val="18"/>
                        </w:rPr>
                        <w:t xml:space="preserve"> </w:t>
                      </w:r>
                    </w:p>
                    <w:p w14:paraId="0D802A6A" w14:textId="77777777" w:rsidR="009747BE" w:rsidRDefault="009747BE"/>
                  </w:txbxContent>
                </v:textbox>
                <w10:wrap type="square" anchorx="margin"/>
              </v:shape>
            </w:pict>
          </mc:Fallback>
        </mc:AlternateContent>
      </w:r>
    </w:p>
    <w:p w14:paraId="2CEA216B" w14:textId="77777777" w:rsidR="00187E6A" w:rsidRPr="00DA5463" w:rsidRDefault="00187E6A"/>
    <w:p w14:paraId="2D10D11A" w14:textId="77777777" w:rsidR="009747BE" w:rsidRDefault="009747BE" w:rsidP="009747BE">
      <w:pPr>
        <w:jc w:val="center"/>
        <w:outlineLvl w:val="0"/>
        <w:rPr>
          <w:color w:val="3C3C3C"/>
          <w:sz w:val="20"/>
        </w:rPr>
      </w:pPr>
      <w:r w:rsidRPr="009747BE">
        <w:rPr>
          <w:b/>
          <w:color w:val="3C3C3C"/>
          <w:sz w:val="20"/>
        </w:rPr>
        <w:t>Más información: Román y Asociados.</w:t>
      </w:r>
      <w:r w:rsidRPr="009747BE">
        <w:rPr>
          <w:color w:val="3C3C3C"/>
          <w:sz w:val="20"/>
        </w:rPr>
        <w:t xml:space="preserve"> Tel. 91 591 55 00</w:t>
      </w:r>
    </w:p>
    <w:p w14:paraId="0206E80C" w14:textId="33CC20D1" w:rsidR="002C6F12" w:rsidRPr="003B6672" w:rsidRDefault="002C6F12" w:rsidP="002C6F12">
      <w:pPr>
        <w:jc w:val="center"/>
        <w:outlineLvl w:val="0"/>
        <w:rPr>
          <w:color w:val="3C3C3C"/>
          <w:sz w:val="20"/>
        </w:rPr>
      </w:pPr>
      <w:r w:rsidRPr="002C6F12">
        <w:rPr>
          <w:b/>
          <w:color w:val="3C3C3C"/>
          <w:sz w:val="20"/>
        </w:rPr>
        <w:t xml:space="preserve">Miren </w:t>
      </w:r>
      <w:r w:rsidRPr="003B6672">
        <w:rPr>
          <w:b/>
          <w:color w:val="3C3C3C"/>
          <w:sz w:val="20"/>
        </w:rPr>
        <w:t>García</w:t>
      </w:r>
      <w:r w:rsidRPr="003B6672">
        <w:rPr>
          <w:color w:val="3C3C3C"/>
          <w:sz w:val="20"/>
        </w:rPr>
        <w:t xml:space="preserve">: </w:t>
      </w:r>
      <w:hyperlink r:id="rId47" w:history="1">
        <w:r w:rsidRPr="003B6672">
          <w:rPr>
            <w:rStyle w:val="Hipervnculo"/>
            <w:color w:val="3C3C3C"/>
            <w:sz w:val="20"/>
          </w:rPr>
          <w:t>m.garcia@romanyasociados.es</w:t>
        </w:r>
      </w:hyperlink>
    </w:p>
    <w:p w14:paraId="79329401" w14:textId="3385902E" w:rsidR="009747BE" w:rsidRPr="003B6672" w:rsidRDefault="002C6F12" w:rsidP="009747BE">
      <w:pPr>
        <w:jc w:val="center"/>
        <w:rPr>
          <w:b/>
          <w:color w:val="3C3C3C"/>
          <w:sz w:val="20"/>
          <w:u w:val="single"/>
        </w:rPr>
      </w:pPr>
      <w:r w:rsidRPr="003B6672">
        <w:rPr>
          <w:b/>
          <w:color w:val="3C3C3C"/>
          <w:sz w:val="20"/>
        </w:rPr>
        <w:t>Manuel Portocarrero</w:t>
      </w:r>
      <w:r w:rsidR="009747BE" w:rsidRPr="003B6672">
        <w:rPr>
          <w:b/>
          <w:color w:val="3C3C3C"/>
          <w:sz w:val="20"/>
        </w:rPr>
        <w:t>:</w:t>
      </w:r>
      <w:r w:rsidR="009747BE" w:rsidRPr="003B6672">
        <w:rPr>
          <w:color w:val="3C3C3C"/>
          <w:sz w:val="20"/>
        </w:rPr>
        <w:t xml:space="preserve"> </w:t>
      </w:r>
      <w:hyperlink r:id="rId48" w:history="1">
        <w:r w:rsidRPr="003B6672">
          <w:rPr>
            <w:rStyle w:val="Hipervnculo"/>
            <w:color w:val="3C3C3C"/>
            <w:sz w:val="20"/>
          </w:rPr>
          <w:t>m.portocarrero@romanyasociados.es</w:t>
        </w:r>
      </w:hyperlink>
    </w:p>
    <w:p w14:paraId="2464E818" w14:textId="77777777" w:rsidR="00187E6A" w:rsidRDefault="00187E6A"/>
    <w:p w14:paraId="4E28B2C4" w14:textId="77777777" w:rsidR="00187E6A" w:rsidRDefault="00187E6A"/>
    <w:p w14:paraId="0A5EDF13" w14:textId="77777777" w:rsidR="00187E6A" w:rsidRDefault="00187E6A"/>
    <w:p w14:paraId="74A09585" w14:textId="77777777" w:rsidR="00187E6A" w:rsidRPr="00F30CD0" w:rsidRDefault="00187E6A"/>
    <w:sectPr w:rsidR="00187E6A" w:rsidRPr="00F30CD0" w:rsidSect="00CE4739">
      <w:headerReference w:type="default" r:id="rId49"/>
      <w:footerReference w:type="default" r:id="rId50"/>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4DCC" w14:textId="77777777" w:rsidR="00DE51B5" w:rsidRDefault="00DE51B5" w:rsidP="00382D07">
      <w:r>
        <w:separator/>
      </w:r>
    </w:p>
  </w:endnote>
  <w:endnote w:type="continuationSeparator" w:id="0">
    <w:p w14:paraId="3BE5276F" w14:textId="77777777" w:rsidR="00DE51B5" w:rsidRDefault="00DE51B5"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073A" w14:textId="77777777" w:rsidR="00053C78" w:rsidRDefault="00053C78">
    <w:pPr>
      <w:pStyle w:val="Piedepgina"/>
    </w:pPr>
    <w:r>
      <w:rPr>
        <w:noProof/>
      </w:rPr>
      <w:drawing>
        <wp:anchor distT="0" distB="0" distL="114300" distR="114300" simplePos="0" relativeHeight="251659264" behindDoc="1" locked="0" layoutInCell="1" allowOverlap="1" wp14:anchorId="4F3C4633" wp14:editId="565E03E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5EBF" w14:textId="77777777" w:rsidR="00DE51B5" w:rsidRDefault="00DE51B5" w:rsidP="00382D07">
      <w:r>
        <w:separator/>
      </w:r>
    </w:p>
  </w:footnote>
  <w:footnote w:type="continuationSeparator" w:id="0">
    <w:p w14:paraId="4A2A6C14" w14:textId="77777777" w:rsidR="00DE51B5" w:rsidRDefault="00DE51B5"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page" w:tblpX="7717"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A30111" w:rsidRPr="00FF5C4D" w14:paraId="497E941B" w14:textId="77777777" w:rsidTr="00A07738">
      <w:trPr>
        <w:trHeight w:val="429"/>
        <w:tblCellSpacing w:w="0" w:type="dxa"/>
      </w:trPr>
      <w:tc>
        <w:tcPr>
          <w:tcW w:w="3117" w:type="dxa"/>
          <w:shd w:val="clear" w:color="auto" w:fill="1C71B8"/>
          <w:vAlign w:val="center"/>
          <w:hideMark/>
        </w:tcPr>
        <w:p w14:paraId="17BD053C" w14:textId="77777777" w:rsidR="00A30111" w:rsidRPr="00FF5C4D" w:rsidRDefault="009879F5" w:rsidP="00856987">
          <w:pPr>
            <w:jc w:val="center"/>
            <w:rPr>
              <w:rFonts w:eastAsia="Calibri"/>
              <w:b/>
              <w:bCs/>
              <w:color w:val="FFFFFF"/>
              <w:szCs w:val="22"/>
            </w:rPr>
          </w:pPr>
          <w:r>
            <w:rPr>
              <w:rFonts w:eastAsia="Calibri"/>
              <w:b/>
              <w:bCs/>
              <w:color w:val="FFFFFF"/>
              <w:sz w:val="20"/>
              <w:szCs w:val="22"/>
            </w:rPr>
            <w:t xml:space="preserve">COMUNICADO </w:t>
          </w:r>
          <w:r w:rsidR="00A07738" w:rsidRPr="00A07738">
            <w:rPr>
              <w:rFonts w:eastAsia="Calibri"/>
              <w:b/>
              <w:bCs/>
              <w:color w:val="FFFFFF"/>
              <w:sz w:val="20"/>
              <w:szCs w:val="22"/>
            </w:rPr>
            <w:t>DE PRENSA</w:t>
          </w:r>
        </w:p>
      </w:tc>
    </w:tr>
  </w:tbl>
  <w:p w14:paraId="1804AA53" w14:textId="77777777" w:rsidR="00382D07" w:rsidRDefault="00FF5C4D">
    <w:pPr>
      <w:pStyle w:val="Encabezado"/>
    </w:pPr>
    <w:r>
      <w:rPr>
        <w:noProof/>
      </w:rPr>
      <w:drawing>
        <wp:anchor distT="0" distB="0" distL="114300" distR="114300" simplePos="0" relativeHeight="251658240" behindDoc="0" locked="0" layoutInCell="1" allowOverlap="1" wp14:anchorId="06AF45D9" wp14:editId="0D173AED">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39F93EB4"/>
    <w:multiLevelType w:val="hybridMultilevel"/>
    <w:tmpl w:val="9758BA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C132B"/>
    <w:multiLevelType w:val="hybridMultilevel"/>
    <w:tmpl w:val="830001F8"/>
    <w:lvl w:ilvl="0" w:tplc="9A4A8F64">
      <w:start w:val="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3B56742"/>
    <w:multiLevelType w:val="hybridMultilevel"/>
    <w:tmpl w:val="EE82B290"/>
    <w:lvl w:ilvl="0" w:tplc="67161F60">
      <w:start w:val="2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0"/>
  </w:num>
  <w:num w:numId="9">
    <w:abstractNumId w:val="1"/>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1739B"/>
    <w:rsid w:val="00027921"/>
    <w:rsid w:val="000508BA"/>
    <w:rsid w:val="00053C78"/>
    <w:rsid w:val="0006469A"/>
    <w:rsid w:val="000715AF"/>
    <w:rsid w:val="000800DF"/>
    <w:rsid w:val="00080544"/>
    <w:rsid w:val="0009225E"/>
    <w:rsid w:val="00094462"/>
    <w:rsid w:val="000A4F55"/>
    <w:rsid w:val="000D05C9"/>
    <w:rsid w:val="000D534F"/>
    <w:rsid w:val="00111A27"/>
    <w:rsid w:val="00143891"/>
    <w:rsid w:val="001711B3"/>
    <w:rsid w:val="00187E6A"/>
    <w:rsid w:val="001A2AE5"/>
    <w:rsid w:val="001E6FFD"/>
    <w:rsid w:val="002037C1"/>
    <w:rsid w:val="00225C5C"/>
    <w:rsid w:val="00234C42"/>
    <w:rsid w:val="002465D4"/>
    <w:rsid w:val="00264028"/>
    <w:rsid w:val="0026790F"/>
    <w:rsid w:val="00273769"/>
    <w:rsid w:val="00282A49"/>
    <w:rsid w:val="002C6F12"/>
    <w:rsid w:val="002F0632"/>
    <w:rsid w:val="002F5032"/>
    <w:rsid w:val="002F742E"/>
    <w:rsid w:val="00320D0E"/>
    <w:rsid w:val="00325D02"/>
    <w:rsid w:val="00331C25"/>
    <w:rsid w:val="00382D07"/>
    <w:rsid w:val="00396FD4"/>
    <w:rsid w:val="003A7D73"/>
    <w:rsid w:val="003B6672"/>
    <w:rsid w:val="003B696B"/>
    <w:rsid w:val="003D12CD"/>
    <w:rsid w:val="003D3240"/>
    <w:rsid w:val="003F0BE6"/>
    <w:rsid w:val="00465C95"/>
    <w:rsid w:val="004D13AF"/>
    <w:rsid w:val="004E4172"/>
    <w:rsid w:val="00531D3E"/>
    <w:rsid w:val="00545988"/>
    <w:rsid w:val="005549D5"/>
    <w:rsid w:val="005B0C71"/>
    <w:rsid w:val="005F75DC"/>
    <w:rsid w:val="00606071"/>
    <w:rsid w:val="00606540"/>
    <w:rsid w:val="006067C1"/>
    <w:rsid w:val="0061639C"/>
    <w:rsid w:val="00627F79"/>
    <w:rsid w:val="00640980"/>
    <w:rsid w:val="0064221B"/>
    <w:rsid w:val="00652A6B"/>
    <w:rsid w:val="0067769E"/>
    <w:rsid w:val="007047BF"/>
    <w:rsid w:val="0071400F"/>
    <w:rsid w:val="007332C7"/>
    <w:rsid w:val="00742ECA"/>
    <w:rsid w:val="00752229"/>
    <w:rsid w:val="00766C07"/>
    <w:rsid w:val="00785466"/>
    <w:rsid w:val="00794A46"/>
    <w:rsid w:val="007C318C"/>
    <w:rsid w:val="007D7330"/>
    <w:rsid w:val="00821C16"/>
    <w:rsid w:val="00856968"/>
    <w:rsid w:val="00856987"/>
    <w:rsid w:val="0088153D"/>
    <w:rsid w:val="008A646D"/>
    <w:rsid w:val="008A67F6"/>
    <w:rsid w:val="008C3DD1"/>
    <w:rsid w:val="008C4D86"/>
    <w:rsid w:val="00902E60"/>
    <w:rsid w:val="0093452D"/>
    <w:rsid w:val="009424D9"/>
    <w:rsid w:val="00943A50"/>
    <w:rsid w:val="009501B2"/>
    <w:rsid w:val="009553BF"/>
    <w:rsid w:val="009747BE"/>
    <w:rsid w:val="009879F5"/>
    <w:rsid w:val="00993C79"/>
    <w:rsid w:val="009970A6"/>
    <w:rsid w:val="009A2CB3"/>
    <w:rsid w:val="009B2667"/>
    <w:rsid w:val="009D03DB"/>
    <w:rsid w:val="009E579A"/>
    <w:rsid w:val="00A07738"/>
    <w:rsid w:val="00A23A4F"/>
    <w:rsid w:val="00A30111"/>
    <w:rsid w:val="00A41351"/>
    <w:rsid w:val="00A61E7D"/>
    <w:rsid w:val="00A62332"/>
    <w:rsid w:val="00AD6889"/>
    <w:rsid w:val="00B01467"/>
    <w:rsid w:val="00B31B4C"/>
    <w:rsid w:val="00B3392E"/>
    <w:rsid w:val="00B74D8C"/>
    <w:rsid w:val="00B914FD"/>
    <w:rsid w:val="00B9410D"/>
    <w:rsid w:val="00BC2C02"/>
    <w:rsid w:val="00BD054F"/>
    <w:rsid w:val="00C03181"/>
    <w:rsid w:val="00C1247B"/>
    <w:rsid w:val="00C15561"/>
    <w:rsid w:val="00C17C2D"/>
    <w:rsid w:val="00C22D1D"/>
    <w:rsid w:val="00C31AB5"/>
    <w:rsid w:val="00C344DB"/>
    <w:rsid w:val="00C54C74"/>
    <w:rsid w:val="00C5588E"/>
    <w:rsid w:val="00C72A90"/>
    <w:rsid w:val="00C76B00"/>
    <w:rsid w:val="00C81454"/>
    <w:rsid w:val="00C864E6"/>
    <w:rsid w:val="00CE4739"/>
    <w:rsid w:val="00D14BAF"/>
    <w:rsid w:val="00D32ED7"/>
    <w:rsid w:val="00D81705"/>
    <w:rsid w:val="00D8546D"/>
    <w:rsid w:val="00D8755D"/>
    <w:rsid w:val="00DA3914"/>
    <w:rsid w:val="00DA5463"/>
    <w:rsid w:val="00DB1717"/>
    <w:rsid w:val="00DC037C"/>
    <w:rsid w:val="00DC422B"/>
    <w:rsid w:val="00DE51B5"/>
    <w:rsid w:val="00E12B05"/>
    <w:rsid w:val="00E247C5"/>
    <w:rsid w:val="00E45539"/>
    <w:rsid w:val="00E62217"/>
    <w:rsid w:val="00E6377C"/>
    <w:rsid w:val="00EE0730"/>
    <w:rsid w:val="00EE7620"/>
    <w:rsid w:val="00F04D6A"/>
    <w:rsid w:val="00F10F5E"/>
    <w:rsid w:val="00F30CD0"/>
    <w:rsid w:val="00F45BC5"/>
    <w:rsid w:val="00F5034F"/>
    <w:rsid w:val="00F57D12"/>
    <w:rsid w:val="00FA5E46"/>
    <w:rsid w:val="00FA76DA"/>
    <w:rsid w:val="00FC38F7"/>
    <w:rsid w:val="00FE4B60"/>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05EEA"/>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rtejustify">
    <w:name w:val="rtejustify"/>
    <w:basedOn w:val="Normal"/>
    <w:rsid w:val="00E247C5"/>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E247C5"/>
    <w:rPr>
      <w:b/>
      <w:bCs/>
    </w:rPr>
  </w:style>
  <w:style w:type="character" w:styleId="Refdecomentario">
    <w:name w:val="annotation reference"/>
    <w:basedOn w:val="Fuentedeprrafopredeter"/>
    <w:uiPriority w:val="99"/>
    <w:semiHidden/>
    <w:unhideWhenUsed/>
    <w:rsid w:val="00C76B00"/>
    <w:rPr>
      <w:sz w:val="16"/>
      <w:szCs w:val="16"/>
    </w:rPr>
  </w:style>
  <w:style w:type="paragraph" w:styleId="Textocomentario">
    <w:name w:val="annotation text"/>
    <w:basedOn w:val="Normal"/>
    <w:link w:val="TextocomentarioCar"/>
    <w:uiPriority w:val="99"/>
    <w:semiHidden/>
    <w:unhideWhenUsed/>
    <w:rsid w:val="00C76B00"/>
    <w:rPr>
      <w:sz w:val="20"/>
      <w:szCs w:val="20"/>
    </w:rPr>
  </w:style>
  <w:style w:type="character" w:customStyle="1" w:styleId="TextocomentarioCar">
    <w:name w:val="Texto comentario Car"/>
    <w:basedOn w:val="Fuentedeprrafopredeter"/>
    <w:link w:val="Textocomentario"/>
    <w:uiPriority w:val="99"/>
    <w:semiHidden/>
    <w:rsid w:val="00C76B00"/>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00"/>
    <w:rPr>
      <w:b/>
      <w:bCs/>
    </w:rPr>
  </w:style>
  <w:style w:type="character" w:customStyle="1" w:styleId="AsuntodelcomentarioCar">
    <w:name w:val="Asunto del comentario Car"/>
    <w:basedOn w:val="TextocomentarioCar"/>
    <w:link w:val="Asuntodelcomentario"/>
    <w:uiPriority w:val="99"/>
    <w:semiHidden/>
    <w:rsid w:val="00C76B00"/>
    <w:rPr>
      <w:rFonts w:ascii="Arial" w:eastAsia="Times New Roman" w:hAnsi="Arial" w:cs="Arial"/>
      <w:b/>
      <w:bCs/>
      <w:sz w:val="20"/>
      <w:szCs w:val="20"/>
      <w:lang w:val="es-ES" w:eastAsia="es-ES"/>
    </w:rPr>
  </w:style>
  <w:style w:type="paragraph" w:styleId="Sinespaciado">
    <w:name w:val="No Spacing"/>
    <w:uiPriority w:val="1"/>
    <w:qFormat/>
    <w:rsid w:val="002F5032"/>
    <w:pPr>
      <w:spacing w:after="0" w:line="240" w:lineRule="auto"/>
    </w:pPr>
    <w:rPr>
      <w:rFonts w:ascii="Calibri" w:eastAsia="Calibri" w:hAnsi="Calibri" w:cs="Times New Roman"/>
      <w:lang w:val="es-AR"/>
    </w:rPr>
  </w:style>
  <w:style w:type="paragraph" w:styleId="Revisin">
    <w:name w:val="Revision"/>
    <w:hidden/>
    <w:uiPriority w:val="99"/>
    <w:semiHidden/>
    <w:rsid w:val="00264028"/>
    <w:pPr>
      <w:spacing w:after="0" w:line="240" w:lineRule="auto"/>
    </w:pPr>
    <w:rPr>
      <w:rFonts w:ascii="Arial" w:eastAsia="Times New Roman" w:hAnsi="Arial" w:cs="Arial"/>
      <w:szCs w:val="24"/>
      <w:lang w:val="es-ES" w:eastAsia="es-ES"/>
    </w:rPr>
  </w:style>
  <w:style w:type="character" w:styleId="Hipervnculovisitado">
    <w:name w:val="FollowedHyperlink"/>
    <w:basedOn w:val="Fuentedeprrafopredeter"/>
    <w:uiPriority w:val="99"/>
    <w:semiHidden/>
    <w:unhideWhenUsed/>
    <w:rsid w:val="00C03181"/>
    <w:rPr>
      <w:color w:val="954F72" w:themeColor="followedHyperlink"/>
      <w:u w:val="single"/>
    </w:rPr>
  </w:style>
  <w:style w:type="character" w:styleId="Mencinsinresolver">
    <w:name w:val="Unresolved Mention"/>
    <w:basedOn w:val="Fuentedeprrafopredeter"/>
    <w:uiPriority w:val="99"/>
    <w:semiHidden/>
    <w:unhideWhenUsed/>
    <w:rsid w:val="002C6F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087242">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783650697">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2006671">
      <w:bodyDiv w:val="1"/>
      <w:marLeft w:val="0"/>
      <w:marRight w:val="0"/>
      <w:marTop w:val="0"/>
      <w:marBottom w:val="0"/>
      <w:divBdr>
        <w:top w:val="none" w:sz="0" w:space="0" w:color="auto"/>
        <w:left w:val="none" w:sz="0" w:space="0" w:color="auto"/>
        <w:bottom w:val="none" w:sz="0" w:space="0" w:color="auto"/>
        <w:right w:val="none" w:sz="0" w:space="0" w:color="auto"/>
      </w:divBdr>
    </w:div>
    <w:div w:id="20915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id.es/" TargetMode="External"/><Relationship Id="rId18" Type="http://schemas.openxmlformats.org/officeDocument/2006/relationships/hyperlink" Target="http://sapec.es/" TargetMode="External"/><Relationship Id="rId26" Type="http://schemas.openxmlformats.org/officeDocument/2006/relationships/hyperlink" Target="http://ametic.es/es/nab" TargetMode="External"/><Relationship Id="rId39" Type="http://schemas.openxmlformats.org/officeDocument/2006/relationships/hyperlink" Target="http://www.tedial.com/" TargetMode="External"/><Relationship Id="rId21" Type="http://schemas.openxmlformats.org/officeDocument/2006/relationships/hyperlink" Target="http://www.televes.es/es/esp/home" TargetMode="External"/><Relationship Id="rId34" Type="http://schemas.openxmlformats.org/officeDocument/2006/relationships/hyperlink" Target="http://www.ovide.com/" TargetMode="External"/><Relationship Id="rId42" Type="http://schemas.openxmlformats.org/officeDocument/2006/relationships/hyperlink" Target="http://www.tryo.es/es/equipos-de-radiodifusion/" TargetMode="External"/><Relationship Id="rId47" Type="http://schemas.openxmlformats.org/officeDocument/2006/relationships/hyperlink" Target="mailto:m.garcia@romanyasociados.e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max.es/esp/" TargetMode="External"/><Relationship Id="rId29" Type="http://schemas.openxmlformats.org/officeDocument/2006/relationships/hyperlink" Target="http://www.btesa.com/" TargetMode="External"/><Relationship Id="rId11" Type="http://schemas.openxmlformats.org/officeDocument/2006/relationships/hyperlink" Target="http://www.egatel.es/" TargetMode="External"/><Relationship Id="rId24" Type="http://schemas.openxmlformats.org/officeDocument/2006/relationships/hyperlink" Target="http://www.vector3.tv/" TargetMode="External"/><Relationship Id="rId32" Type="http://schemas.openxmlformats.org/officeDocument/2006/relationships/hyperlink" Target="http://www.isid.es/" TargetMode="External"/><Relationship Id="rId37" Type="http://schemas.openxmlformats.org/officeDocument/2006/relationships/hyperlink" Target="http://sapec.es/" TargetMode="External"/><Relationship Id="rId40" Type="http://schemas.openxmlformats.org/officeDocument/2006/relationships/hyperlink" Target="http://www.televes.es/es/esp/home" TargetMode="External"/><Relationship Id="rId45"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hyperlink" Target="http://www.ovide.com/" TargetMode="External"/><Relationship Id="rId23" Type="http://schemas.openxmlformats.org/officeDocument/2006/relationships/hyperlink" Target="http://www.tryo.es/es/equipos-de-radiodifusion/" TargetMode="External"/><Relationship Id="rId28" Type="http://schemas.openxmlformats.org/officeDocument/2006/relationships/hyperlink" Target="http://www.brainstorm.es/" TargetMode="External"/><Relationship Id="rId36" Type="http://schemas.openxmlformats.org/officeDocument/2006/relationships/hyperlink" Target="http://www.tryo.es/es/rymsarf/" TargetMode="External"/><Relationship Id="rId49" Type="http://schemas.openxmlformats.org/officeDocument/2006/relationships/header" Target="header1.xml"/><Relationship Id="rId10" Type="http://schemas.openxmlformats.org/officeDocument/2006/relationships/hyperlink" Target="http://www.btesa.com/" TargetMode="External"/><Relationship Id="rId19" Type="http://schemas.openxmlformats.org/officeDocument/2006/relationships/hyperlink" Target="http://www.sgo.es/" TargetMode="External"/><Relationship Id="rId31" Type="http://schemas.openxmlformats.org/officeDocument/2006/relationships/hyperlink" Target="http://www.gsertel.com/es" TargetMode="External"/><Relationship Id="rId44" Type="http://schemas.openxmlformats.org/officeDocument/2006/relationships/hyperlink" Target="https://www.vsn-tv.com/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instorm.es/" TargetMode="External"/><Relationship Id="rId14" Type="http://schemas.openxmlformats.org/officeDocument/2006/relationships/hyperlink" Target="http://www.itelsis.com/es" TargetMode="External"/><Relationship Id="rId22" Type="http://schemas.openxmlformats.org/officeDocument/2006/relationships/hyperlink" Target="http://www.tredess.com/" TargetMode="External"/><Relationship Id="rId27" Type="http://schemas.openxmlformats.org/officeDocument/2006/relationships/hyperlink" Target="http://www.aeq.es/" TargetMode="External"/><Relationship Id="rId30" Type="http://schemas.openxmlformats.org/officeDocument/2006/relationships/hyperlink" Target="http://www.egatel.es/" TargetMode="External"/><Relationship Id="rId35" Type="http://schemas.openxmlformats.org/officeDocument/2006/relationships/hyperlink" Target="http://www.promax.es/esp/" TargetMode="External"/><Relationship Id="rId43" Type="http://schemas.openxmlformats.org/officeDocument/2006/relationships/hyperlink" Target="http://www.vector3.tv/" TargetMode="External"/><Relationship Id="rId48" Type="http://schemas.openxmlformats.org/officeDocument/2006/relationships/hyperlink" Target="mailto:m.portocarrero@romanyasociados.es" TargetMode="External"/><Relationship Id="rId8" Type="http://schemas.openxmlformats.org/officeDocument/2006/relationships/hyperlink" Target="http://www.aeq.e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sertel.com/es" TargetMode="External"/><Relationship Id="rId17" Type="http://schemas.openxmlformats.org/officeDocument/2006/relationships/hyperlink" Target="http://www.tryo.es/es/rymsarf/" TargetMode="External"/><Relationship Id="rId25" Type="http://schemas.openxmlformats.org/officeDocument/2006/relationships/hyperlink" Target="https://www.vsn-tv.com/es/" TargetMode="External"/><Relationship Id="rId33" Type="http://schemas.openxmlformats.org/officeDocument/2006/relationships/hyperlink" Target="http://www.itelsis.com/es" TargetMode="External"/><Relationship Id="rId38" Type="http://schemas.openxmlformats.org/officeDocument/2006/relationships/hyperlink" Target="http://www.sgo.es/" TargetMode="External"/><Relationship Id="rId46" Type="http://schemas.openxmlformats.org/officeDocument/2006/relationships/hyperlink" Target="http://www.ametic.es" TargetMode="External"/><Relationship Id="rId20" Type="http://schemas.openxmlformats.org/officeDocument/2006/relationships/hyperlink" Target="http://www.tedial.com/" TargetMode="External"/><Relationship Id="rId41" Type="http://schemas.openxmlformats.org/officeDocument/2006/relationships/hyperlink" Target="http://www.tredess.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1490-BB3B-4FE3-8581-4DECF048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881</Words>
  <Characters>4847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vjimenez@ametic.es</dc:creator>
  <cp:keywords/>
  <dc:description/>
  <cp:lastModifiedBy>Manuel Moreno</cp:lastModifiedBy>
  <cp:revision>15</cp:revision>
  <cp:lastPrinted>2018-04-02T13:21:00Z</cp:lastPrinted>
  <dcterms:created xsi:type="dcterms:W3CDTF">2018-04-03T08:48:00Z</dcterms:created>
  <dcterms:modified xsi:type="dcterms:W3CDTF">2018-04-05T13:41:00Z</dcterms:modified>
</cp:coreProperties>
</file>