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DA67" w14:textId="2750DE06" w:rsidR="000A6E1A" w:rsidRPr="000A6E1A" w:rsidRDefault="000A6E1A" w:rsidP="00507271">
      <w:pPr>
        <w:jc w:val="center"/>
        <w:rPr>
          <w:b/>
          <w:color w:val="000000" w:themeColor="text1"/>
          <w:sz w:val="24"/>
          <w:u w:val="single"/>
        </w:rPr>
      </w:pPr>
      <w:r w:rsidRPr="000A6E1A">
        <w:rPr>
          <w:b/>
          <w:color w:val="000000" w:themeColor="text1"/>
          <w:sz w:val="24"/>
          <w:u w:val="single"/>
        </w:rPr>
        <w:t>COMUNICADO DE PRENSA</w:t>
      </w:r>
    </w:p>
    <w:p w14:paraId="480DDFF0" w14:textId="77777777" w:rsidR="000A6E1A" w:rsidRDefault="000A6E1A" w:rsidP="00507271">
      <w:pPr>
        <w:jc w:val="center"/>
        <w:rPr>
          <w:b/>
          <w:color w:val="1C71B8"/>
          <w:sz w:val="36"/>
          <w:szCs w:val="36"/>
        </w:rPr>
      </w:pPr>
    </w:p>
    <w:p w14:paraId="7491F47A" w14:textId="6160B196" w:rsidR="00FD58F5" w:rsidRDefault="00EA2DE4" w:rsidP="00B63BB0">
      <w:pPr>
        <w:jc w:val="center"/>
        <w:rPr>
          <w:b/>
          <w:color w:val="1C71B8"/>
          <w:sz w:val="36"/>
          <w:szCs w:val="36"/>
        </w:rPr>
      </w:pPr>
      <w:r>
        <w:rPr>
          <w:b/>
          <w:color w:val="1C71B8"/>
          <w:sz w:val="36"/>
          <w:szCs w:val="36"/>
        </w:rPr>
        <w:t>AMETIC</w:t>
      </w:r>
      <w:r w:rsidR="008029A7">
        <w:rPr>
          <w:b/>
          <w:color w:val="1C71B8"/>
          <w:sz w:val="36"/>
          <w:szCs w:val="36"/>
        </w:rPr>
        <w:t xml:space="preserve"> </w:t>
      </w:r>
      <w:r w:rsidR="00AE11B4">
        <w:rPr>
          <w:b/>
          <w:color w:val="1C71B8"/>
          <w:sz w:val="36"/>
          <w:szCs w:val="36"/>
        </w:rPr>
        <w:t xml:space="preserve">advierte de que </w:t>
      </w:r>
      <w:r w:rsidR="00D84EF2">
        <w:rPr>
          <w:b/>
          <w:color w:val="1C71B8"/>
          <w:sz w:val="36"/>
          <w:szCs w:val="36"/>
        </w:rPr>
        <w:t>las pymes y el consumidor final acabarán pagando el coste de la ‘Tasa Digital’</w:t>
      </w:r>
    </w:p>
    <w:p w14:paraId="522CBFA0" w14:textId="77777777" w:rsidR="00A73677" w:rsidRPr="004C0B25" w:rsidRDefault="00A73677" w:rsidP="00545CCE">
      <w:pPr>
        <w:jc w:val="both"/>
        <w:rPr>
          <w:rFonts w:eastAsia="Telefonica Text"/>
          <w:sz w:val="20"/>
          <w:szCs w:val="20"/>
        </w:rPr>
      </w:pPr>
    </w:p>
    <w:p w14:paraId="3A06CBCA" w14:textId="1170A217" w:rsidR="0021123B" w:rsidRPr="000A6E1A" w:rsidRDefault="003915B4" w:rsidP="00D243CC">
      <w:pPr>
        <w:jc w:val="both"/>
        <w:rPr>
          <w:rFonts w:eastAsia="Telefonica Text"/>
          <w:sz w:val="20"/>
          <w:szCs w:val="20"/>
        </w:rPr>
      </w:pPr>
      <w:bookmarkStart w:id="0" w:name="_GoBack"/>
      <w:r w:rsidRPr="000A6E1A">
        <w:rPr>
          <w:rFonts w:eastAsia="Telefonica Text"/>
          <w:sz w:val="20"/>
          <w:szCs w:val="20"/>
        </w:rPr>
        <w:t xml:space="preserve">AMETIC, la patronal de la industria digital en España, </w:t>
      </w:r>
      <w:r w:rsidR="00676BCF" w:rsidRPr="000A6E1A">
        <w:rPr>
          <w:rFonts w:eastAsia="Telefonica Text"/>
          <w:sz w:val="20"/>
          <w:szCs w:val="20"/>
        </w:rPr>
        <w:t>lamenta la acción unilateral del Gobierno de España</w:t>
      </w:r>
      <w:r w:rsidR="00555B4E">
        <w:rPr>
          <w:rFonts w:eastAsia="Telefonica Text"/>
          <w:sz w:val="20"/>
          <w:szCs w:val="20"/>
        </w:rPr>
        <w:t xml:space="preserve"> sobre la ‘Tasa Digital’, tras la aprobación </w:t>
      </w:r>
      <w:r w:rsidR="00CA3A5E">
        <w:rPr>
          <w:rFonts w:eastAsia="Telefonica Text"/>
          <w:sz w:val="20"/>
          <w:szCs w:val="20"/>
        </w:rPr>
        <w:t xml:space="preserve">en el Consejo de Ministros de hoy, 18 de enero de 2019, </w:t>
      </w:r>
      <w:r w:rsidR="00555B4E">
        <w:rPr>
          <w:rFonts w:eastAsia="Telefonica Text"/>
          <w:sz w:val="20"/>
          <w:szCs w:val="20"/>
        </w:rPr>
        <w:t>del I</w:t>
      </w:r>
      <w:r w:rsidR="00442D42" w:rsidRPr="000A6E1A">
        <w:rPr>
          <w:rFonts w:eastAsia="Telefonica Text"/>
          <w:sz w:val="20"/>
          <w:szCs w:val="20"/>
        </w:rPr>
        <w:t>mpuesto sobre Determinados Servicios Digitales</w:t>
      </w:r>
      <w:r w:rsidR="00555B4E">
        <w:rPr>
          <w:rFonts w:eastAsia="Telefonica Text"/>
          <w:sz w:val="20"/>
          <w:szCs w:val="20"/>
        </w:rPr>
        <w:t xml:space="preserve"> (IDSD). Esto se produce </w:t>
      </w:r>
      <w:r w:rsidR="00676BCF" w:rsidRPr="000A6E1A">
        <w:rPr>
          <w:rFonts w:eastAsia="Telefonica Text"/>
          <w:sz w:val="20"/>
          <w:szCs w:val="20"/>
        </w:rPr>
        <w:t>sin que exista un con</w:t>
      </w:r>
      <w:r w:rsidR="00442D42" w:rsidRPr="000A6E1A">
        <w:rPr>
          <w:rFonts w:eastAsia="Telefonica Text"/>
          <w:sz w:val="20"/>
          <w:szCs w:val="20"/>
        </w:rPr>
        <w:t>senso internacional entre países</w:t>
      </w:r>
      <w:r w:rsidR="00676BCF" w:rsidRPr="000A6E1A">
        <w:rPr>
          <w:rFonts w:eastAsia="Telefonica Text"/>
          <w:sz w:val="20"/>
          <w:szCs w:val="20"/>
        </w:rPr>
        <w:t>, ni a nivel europeo</w:t>
      </w:r>
      <w:r w:rsidR="00301E1D" w:rsidRPr="000A6E1A">
        <w:rPr>
          <w:rFonts w:eastAsia="Telefonica Text"/>
          <w:sz w:val="20"/>
          <w:szCs w:val="20"/>
        </w:rPr>
        <w:t>.</w:t>
      </w:r>
      <w:r w:rsidR="00C92AE4" w:rsidRPr="00C92AE4">
        <w:rPr>
          <w:rFonts w:eastAsia="Telefonica Text"/>
          <w:sz w:val="20"/>
          <w:szCs w:val="20"/>
        </w:rPr>
        <w:t xml:space="preserve"> </w:t>
      </w:r>
      <w:r w:rsidR="00555B4E">
        <w:rPr>
          <w:rFonts w:eastAsia="Telefonica Text"/>
          <w:sz w:val="20"/>
          <w:szCs w:val="20"/>
        </w:rPr>
        <w:t>En ese sentido, l</w:t>
      </w:r>
      <w:r w:rsidR="000A6E1A">
        <w:rPr>
          <w:rFonts w:eastAsia="Telefonica Text"/>
          <w:sz w:val="20"/>
          <w:szCs w:val="20"/>
        </w:rPr>
        <w:t>a</w:t>
      </w:r>
      <w:r w:rsidR="0021123B" w:rsidRPr="000A6E1A">
        <w:rPr>
          <w:rFonts w:eastAsia="Telefonica Text"/>
          <w:sz w:val="20"/>
          <w:szCs w:val="20"/>
        </w:rPr>
        <w:t xml:space="preserve"> </w:t>
      </w:r>
      <w:r w:rsidR="000A6E1A" w:rsidRPr="000A6E1A">
        <w:rPr>
          <w:rFonts w:eastAsia="Telefonica Text"/>
          <w:sz w:val="20"/>
          <w:szCs w:val="20"/>
        </w:rPr>
        <w:t>Asociación</w:t>
      </w:r>
      <w:r w:rsidR="0021123B" w:rsidRPr="000A6E1A">
        <w:rPr>
          <w:rFonts w:eastAsia="Telefonica Text"/>
          <w:sz w:val="20"/>
          <w:szCs w:val="20"/>
        </w:rPr>
        <w:t xml:space="preserve"> considera que en el contexto de una economía globalizada cualquier nuevo impuesto a las empresas debe acordarse a nivel global</w:t>
      </w:r>
      <w:r w:rsidR="00EB094D">
        <w:rPr>
          <w:rFonts w:eastAsia="Telefonica Text"/>
          <w:sz w:val="20"/>
          <w:szCs w:val="20"/>
        </w:rPr>
        <w:t>,</w:t>
      </w:r>
      <w:r w:rsidR="0021123B" w:rsidRPr="000A6E1A">
        <w:rPr>
          <w:rFonts w:eastAsia="Telefonica Text"/>
          <w:sz w:val="20"/>
          <w:szCs w:val="20"/>
        </w:rPr>
        <w:t xml:space="preserve"> a través de la Organización para la Cooperación y el Desarrollo Económicos (OCDE)</w:t>
      </w:r>
      <w:r w:rsidR="00C92AE4">
        <w:rPr>
          <w:rFonts w:eastAsia="Telefonica Text"/>
          <w:sz w:val="20"/>
          <w:szCs w:val="20"/>
        </w:rPr>
        <w:t>.</w:t>
      </w:r>
    </w:p>
    <w:p w14:paraId="66BAE76E" w14:textId="77777777" w:rsidR="0021123B" w:rsidRDefault="0021123B" w:rsidP="00D243CC">
      <w:pPr>
        <w:jc w:val="both"/>
        <w:rPr>
          <w:rFonts w:eastAsia="Telefonica Text"/>
          <w:sz w:val="20"/>
          <w:szCs w:val="20"/>
        </w:rPr>
      </w:pPr>
    </w:p>
    <w:p w14:paraId="4AFF85D7" w14:textId="5BF0F5BD" w:rsidR="00AE11B4" w:rsidRDefault="00555B4E" w:rsidP="00D243CC">
      <w:pPr>
        <w:jc w:val="both"/>
        <w:rPr>
          <w:rFonts w:eastAsia="Telefonica Text"/>
          <w:sz w:val="20"/>
          <w:szCs w:val="20"/>
        </w:rPr>
      </w:pPr>
      <w:r w:rsidRPr="00555B4E">
        <w:rPr>
          <w:rFonts w:eastAsia="Telefonica Text"/>
          <w:sz w:val="20"/>
          <w:szCs w:val="20"/>
        </w:rPr>
        <w:t xml:space="preserve">España va a ser el primer país de la Unión Europea en aplicar una medida de este tipo, que impactará negativamente en la economía española, perjudicando especialmente a las startups, pequeñas y medianas empresas y consumidores. La mayor parte del coste de este impuesto será soportado por las </w:t>
      </w:r>
      <w:r w:rsidR="00EB094D">
        <w:rPr>
          <w:rFonts w:eastAsia="Telefonica Text"/>
          <w:sz w:val="20"/>
          <w:szCs w:val="20"/>
        </w:rPr>
        <w:t>pymes</w:t>
      </w:r>
      <w:r w:rsidRPr="00555B4E">
        <w:rPr>
          <w:rFonts w:eastAsia="Telefonica Text"/>
          <w:sz w:val="20"/>
          <w:szCs w:val="20"/>
        </w:rPr>
        <w:t xml:space="preserve"> que usan las </w:t>
      </w:r>
      <w:r w:rsidR="00EB094D">
        <w:rPr>
          <w:rFonts w:eastAsia="Telefonica Text"/>
          <w:sz w:val="20"/>
          <w:szCs w:val="20"/>
        </w:rPr>
        <w:t>plataformas digitales y por el usuario</w:t>
      </w:r>
      <w:r w:rsidRPr="00555B4E">
        <w:rPr>
          <w:rFonts w:eastAsia="Telefonica Text"/>
          <w:sz w:val="20"/>
          <w:szCs w:val="20"/>
        </w:rPr>
        <w:t>, que verá cómo se incrementan los costes de los productos y verá reducida las opciones en el canal digital</w:t>
      </w:r>
      <w:r>
        <w:rPr>
          <w:rFonts w:eastAsia="Telefonica Text"/>
          <w:sz w:val="20"/>
          <w:szCs w:val="20"/>
        </w:rPr>
        <w:t xml:space="preserve">. </w:t>
      </w:r>
    </w:p>
    <w:p w14:paraId="6F6ABE20" w14:textId="77777777" w:rsidR="00AE11B4" w:rsidRDefault="00AE11B4" w:rsidP="00D243CC">
      <w:pPr>
        <w:jc w:val="both"/>
        <w:rPr>
          <w:rFonts w:eastAsia="Telefonica Text"/>
          <w:sz w:val="20"/>
          <w:szCs w:val="20"/>
        </w:rPr>
      </w:pPr>
    </w:p>
    <w:p w14:paraId="772C4537" w14:textId="0EB022C0" w:rsidR="00555B4E" w:rsidRDefault="00555B4E" w:rsidP="00D243CC">
      <w:pPr>
        <w:jc w:val="both"/>
        <w:rPr>
          <w:rFonts w:eastAsia="Telefonica Text"/>
          <w:sz w:val="20"/>
          <w:szCs w:val="20"/>
        </w:rPr>
      </w:pPr>
      <w:r>
        <w:rPr>
          <w:rFonts w:eastAsia="Telefonica Text"/>
          <w:sz w:val="20"/>
          <w:szCs w:val="20"/>
        </w:rPr>
        <w:t>Estos</w:t>
      </w:r>
      <w:r w:rsidRPr="00555B4E">
        <w:rPr>
          <w:rFonts w:eastAsia="Telefonica Text"/>
          <w:sz w:val="20"/>
          <w:szCs w:val="20"/>
        </w:rPr>
        <w:t xml:space="preserve"> efectos negativos sobre las</w:t>
      </w:r>
      <w:r w:rsidR="00EB094D">
        <w:rPr>
          <w:rFonts w:eastAsia="Telefonica Text"/>
          <w:sz w:val="20"/>
          <w:szCs w:val="20"/>
        </w:rPr>
        <w:t xml:space="preserve"> </w:t>
      </w:r>
      <w:r w:rsidR="00EB094D" w:rsidRPr="00555B4E">
        <w:rPr>
          <w:rFonts w:eastAsia="Telefonica Text"/>
          <w:sz w:val="20"/>
          <w:szCs w:val="20"/>
        </w:rPr>
        <w:t>pequeñas y medianas empresas</w:t>
      </w:r>
      <w:r w:rsidR="00EB094D">
        <w:rPr>
          <w:rFonts w:eastAsia="Telefonica Text"/>
          <w:sz w:val="20"/>
          <w:szCs w:val="20"/>
        </w:rPr>
        <w:t>, los consumidores</w:t>
      </w:r>
      <w:r w:rsidRPr="00555B4E">
        <w:rPr>
          <w:rFonts w:eastAsia="Telefonica Text"/>
          <w:sz w:val="20"/>
          <w:szCs w:val="20"/>
        </w:rPr>
        <w:t xml:space="preserve"> y el emprendimiento se desprenden </w:t>
      </w:r>
      <w:r>
        <w:rPr>
          <w:rFonts w:eastAsia="Telefonica Text"/>
          <w:sz w:val="20"/>
          <w:szCs w:val="20"/>
        </w:rPr>
        <w:t>del Estudio ‘Impacto de un impuesto</w:t>
      </w:r>
      <w:r w:rsidRPr="00555B4E">
        <w:rPr>
          <w:rFonts w:eastAsia="Telefonica Text"/>
          <w:sz w:val="20"/>
          <w:szCs w:val="20"/>
        </w:rPr>
        <w:t xml:space="preserve"> </w:t>
      </w:r>
      <w:r>
        <w:rPr>
          <w:rFonts w:eastAsia="Telefonica Text"/>
          <w:sz w:val="20"/>
          <w:szCs w:val="20"/>
        </w:rPr>
        <w:t xml:space="preserve">sobre los servicios digitales en </w:t>
      </w:r>
      <w:r w:rsidRPr="00555B4E">
        <w:rPr>
          <w:rFonts w:eastAsia="Telefonica Text"/>
          <w:sz w:val="20"/>
          <w:szCs w:val="20"/>
        </w:rPr>
        <w:t>la economía española</w:t>
      </w:r>
      <w:r>
        <w:rPr>
          <w:rFonts w:eastAsia="Telefonica Text"/>
          <w:sz w:val="20"/>
          <w:szCs w:val="20"/>
        </w:rPr>
        <w:t>’</w:t>
      </w:r>
      <w:r w:rsidRPr="00555B4E">
        <w:rPr>
          <w:rFonts w:eastAsia="Telefonica Text"/>
          <w:sz w:val="20"/>
          <w:szCs w:val="20"/>
        </w:rPr>
        <w:t xml:space="preserve">, que PwC ha realizado a petición de AMETIC y </w:t>
      </w:r>
      <w:proofErr w:type="spellStart"/>
      <w:r w:rsidRPr="00555B4E">
        <w:rPr>
          <w:rFonts w:eastAsia="Telefonica Text"/>
          <w:sz w:val="20"/>
          <w:szCs w:val="20"/>
        </w:rPr>
        <w:t>Adigital</w:t>
      </w:r>
      <w:proofErr w:type="spellEnd"/>
      <w:r w:rsidRPr="00555B4E">
        <w:rPr>
          <w:rFonts w:eastAsia="Telefonica Text"/>
          <w:sz w:val="20"/>
          <w:szCs w:val="20"/>
        </w:rPr>
        <w:t xml:space="preserve"> y que se presentará el </w:t>
      </w:r>
      <w:r>
        <w:rPr>
          <w:rFonts w:eastAsia="Telefonica Text"/>
          <w:sz w:val="20"/>
          <w:szCs w:val="20"/>
        </w:rPr>
        <w:t xml:space="preserve">próximo </w:t>
      </w:r>
      <w:r w:rsidRPr="00555B4E">
        <w:rPr>
          <w:rFonts w:eastAsia="Telefonica Text"/>
          <w:sz w:val="20"/>
          <w:szCs w:val="20"/>
        </w:rPr>
        <w:t xml:space="preserve">29 de enero. </w:t>
      </w:r>
    </w:p>
    <w:p w14:paraId="55258AA6" w14:textId="77777777" w:rsidR="00555B4E" w:rsidRDefault="00555B4E" w:rsidP="00D243CC">
      <w:pPr>
        <w:jc w:val="both"/>
        <w:rPr>
          <w:rFonts w:eastAsia="Telefonica Text"/>
          <w:sz w:val="20"/>
          <w:szCs w:val="20"/>
        </w:rPr>
      </w:pPr>
    </w:p>
    <w:p w14:paraId="0F591711" w14:textId="77777777" w:rsidR="00EB094D" w:rsidRDefault="00555B4E" w:rsidP="00D243CC">
      <w:pPr>
        <w:jc w:val="both"/>
        <w:rPr>
          <w:rFonts w:eastAsia="Telefonica Text"/>
          <w:sz w:val="20"/>
          <w:szCs w:val="20"/>
        </w:rPr>
      </w:pPr>
      <w:r w:rsidRPr="00555B4E">
        <w:rPr>
          <w:rFonts w:eastAsia="Telefonica Text"/>
          <w:sz w:val="20"/>
          <w:szCs w:val="20"/>
        </w:rPr>
        <w:t xml:space="preserve">Todo ello, afectará negativamente tanto a la innovación como a la posición digital, situando a España en una desventaja competitiva respecto al resto de países europeos y del mundo, tratándose en la práctica de un impuesto a la exportación. </w:t>
      </w:r>
    </w:p>
    <w:p w14:paraId="2F4566D9" w14:textId="77777777" w:rsidR="00EB094D" w:rsidRDefault="00EB094D" w:rsidP="00D243CC">
      <w:pPr>
        <w:jc w:val="both"/>
        <w:rPr>
          <w:rFonts w:eastAsia="Telefonica Text"/>
          <w:sz w:val="20"/>
          <w:szCs w:val="20"/>
        </w:rPr>
      </w:pPr>
    </w:p>
    <w:p w14:paraId="288377E0" w14:textId="67D69CAC" w:rsidR="00555B4E" w:rsidRDefault="00555B4E" w:rsidP="00D243CC">
      <w:pPr>
        <w:jc w:val="both"/>
        <w:rPr>
          <w:rFonts w:eastAsia="Telefonica Text"/>
          <w:sz w:val="20"/>
          <w:szCs w:val="20"/>
        </w:rPr>
      </w:pPr>
      <w:r w:rsidRPr="00555B4E">
        <w:rPr>
          <w:rFonts w:eastAsia="Telefonica Text"/>
          <w:sz w:val="20"/>
          <w:szCs w:val="20"/>
        </w:rPr>
        <w:t xml:space="preserve">Además, </w:t>
      </w:r>
      <w:r w:rsidR="00AE11B4">
        <w:rPr>
          <w:rFonts w:eastAsia="Telefonica Text"/>
          <w:sz w:val="20"/>
          <w:szCs w:val="20"/>
        </w:rPr>
        <w:t xml:space="preserve">la ‘Tasa Digital’ </w:t>
      </w:r>
      <w:r w:rsidRPr="00555B4E">
        <w:rPr>
          <w:rFonts w:eastAsia="Telefonica Text"/>
          <w:sz w:val="20"/>
          <w:szCs w:val="20"/>
        </w:rPr>
        <w:t>rompe con el acuerdo internacional de gravar los beneficios y no los ingresos, y generaría problemas de doble tributación.</w:t>
      </w:r>
    </w:p>
    <w:p w14:paraId="4C1F1D61" w14:textId="77777777" w:rsidR="00FD58F5" w:rsidRDefault="00FD58F5" w:rsidP="00D243CC">
      <w:pPr>
        <w:jc w:val="both"/>
        <w:rPr>
          <w:rFonts w:eastAsia="Telefonica Text"/>
          <w:sz w:val="20"/>
          <w:szCs w:val="20"/>
        </w:rPr>
      </w:pPr>
    </w:p>
    <w:p w14:paraId="120A7E04" w14:textId="77777777" w:rsidR="00287E08" w:rsidRDefault="00287E08" w:rsidP="00F03EF5">
      <w:pPr>
        <w:jc w:val="center"/>
        <w:outlineLvl w:val="0"/>
        <w:rPr>
          <w:b/>
          <w:color w:val="3C3C3C"/>
          <w:sz w:val="20"/>
        </w:rPr>
      </w:pPr>
    </w:p>
    <w:p w14:paraId="7C5C21F2" w14:textId="77777777" w:rsidR="00F03EF5" w:rsidRPr="007B51EC" w:rsidRDefault="00F03EF5" w:rsidP="00F03EF5">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758F3BCB" w14:textId="77777777" w:rsidR="00F03EF5" w:rsidRPr="00852A3A" w:rsidRDefault="00F03EF5" w:rsidP="00F03EF5">
      <w:pPr>
        <w:jc w:val="center"/>
        <w:rPr>
          <w:color w:val="3C3C3C"/>
          <w:sz w:val="20"/>
          <w:u w:val="single"/>
        </w:rPr>
      </w:pPr>
      <w:r>
        <w:rPr>
          <w:b/>
          <w:color w:val="3C3C3C"/>
          <w:sz w:val="20"/>
        </w:rPr>
        <w:t>Carmen del Álamo</w:t>
      </w:r>
      <w:r w:rsidRPr="007B51EC">
        <w:rPr>
          <w:b/>
          <w:color w:val="3C3C3C"/>
          <w:sz w:val="20"/>
        </w:rPr>
        <w:t xml:space="preserve">: </w:t>
      </w:r>
      <w:hyperlink r:id="rId8" w:history="1">
        <w:r w:rsidRPr="009C6A40">
          <w:rPr>
            <w:rStyle w:val="Hipervnculo"/>
            <w:color w:val="3C3C3C"/>
            <w:sz w:val="20"/>
          </w:rPr>
          <w:t>c.delalamo@romanyasociados.es</w:t>
        </w:r>
      </w:hyperlink>
      <w:r w:rsidRPr="00586A8B">
        <w:rPr>
          <w:rStyle w:val="Hipervnculo"/>
          <w:sz w:val="20"/>
        </w:rPr>
        <w:t xml:space="preserve"> </w:t>
      </w:r>
    </w:p>
    <w:p w14:paraId="12F5D6C1" w14:textId="77777777" w:rsidR="00F03EF5" w:rsidRDefault="00F03EF5" w:rsidP="00F03EF5">
      <w:pPr>
        <w:jc w:val="center"/>
        <w:rPr>
          <w:color w:val="3C3C3C"/>
          <w:sz w:val="20"/>
        </w:rPr>
      </w:pPr>
      <w:r>
        <w:rPr>
          <w:b/>
          <w:color w:val="3C3C3C"/>
          <w:sz w:val="20"/>
        </w:rPr>
        <w:t xml:space="preserve">Manu Portocarrero: </w:t>
      </w:r>
      <w:hyperlink r:id="rId9" w:history="1">
        <w:r w:rsidRPr="00CC4011">
          <w:rPr>
            <w:rStyle w:val="Hipervnculo"/>
            <w:color w:val="3C3C3C"/>
            <w:sz w:val="20"/>
          </w:rPr>
          <w:t>m.portocarrero@romanyasociados.es</w:t>
        </w:r>
      </w:hyperlink>
    </w:p>
    <w:bookmarkEnd w:id="0"/>
    <w:p w14:paraId="65CFC0E6" w14:textId="3C1A578A" w:rsidR="00084EAC" w:rsidRPr="004C0B25" w:rsidRDefault="00084EAC" w:rsidP="00084EAC">
      <w:pPr>
        <w:jc w:val="both"/>
        <w:rPr>
          <w:sz w:val="20"/>
          <w:szCs w:val="20"/>
        </w:rPr>
      </w:pPr>
    </w:p>
    <w:sectPr w:rsidR="00084EAC" w:rsidRPr="004C0B25" w:rsidSect="00267DB2">
      <w:headerReference w:type="default" r:id="rId10"/>
      <w:pgSz w:w="11906" w:h="16838"/>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E570" w14:textId="77777777" w:rsidR="00323A4A" w:rsidRDefault="00323A4A" w:rsidP="000A20C3">
      <w:r>
        <w:separator/>
      </w:r>
    </w:p>
  </w:endnote>
  <w:endnote w:type="continuationSeparator" w:id="0">
    <w:p w14:paraId="5B7480F6" w14:textId="77777777" w:rsidR="00323A4A" w:rsidRDefault="00323A4A"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elefonica Text">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2E8A3" w14:textId="77777777" w:rsidR="00323A4A" w:rsidRDefault="00323A4A" w:rsidP="000A20C3">
      <w:r>
        <w:separator/>
      </w:r>
    </w:p>
  </w:footnote>
  <w:footnote w:type="continuationSeparator" w:id="0">
    <w:p w14:paraId="31A2629F" w14:textId="77777777" w:rsidR="00323A4A" w:rsidRDefault="00323A4A" w:rsidP="000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637" w14:textId="333B4850" w:rsidR="009D5781" w:rsidRDefault="009D5781">
    <w:pPr>
      <w:pStyle w:val="Encabezado"/>
    </w:pPr>
    <w:r>
      <w:rPr>
        <w:noProof/>
        <w:lang w:eastAsia="es-ES"/>
      </w:rPr>
      <w:drawing>
        <wp:anchor distT="0" distB="0" distL="114300" distR="114300" simplePos="0" relativeHeight="251659264" behindDoc="0" locked="0" layoutInCell="1" allowOverlap="1" wp14:anchorId="12651793" wp14:editId="1C7F88D9">
          <wp:simplePos x="0" y="0"/>
          <wp:positionH relativeFrom="margin">
            <wp:posOffset>-635</wp:posOffset>
          </wp:positionH>
          <wp:positionV relativeFrom="paragraph">
            <wp:posOffset>-68580</wp:posOffset>
          </wp:positionV>
          <wp:extent cx="1403350" cy="603250"/>
          <wp:effectExtent l="0" t="0" r="6350" b="635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l="10204" t="20506" r="7089" b="25570"/>
                  <a:stretch/>
                </pic:blipFill>
                <pic:spPr bwMode="auto">
                  <a:xfrm>
                    <a:off x="0" y="0"/>
                    <a:ext cx="1403350"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E62330"/>
    <w:multiLevelType w:val="hybridMultilevel"/>
    <w:tmpl w:val="BF6050E2"/>
    <w:lvl w:ilvl="0" w:tplc="DA5EEFC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B962706"/>
    <w:multiLevelType w:val="hybridMultilevel"/>
    <w:tmpl w:val="86F4A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CE"/>
    <w:rsid w:val="00002FD6"/>
    <w:rsid w:val="00004FC5"/>
    <w:rsid w:val="00005E6F"/>
    <w:rsid w:val="000124D0"/>
    <w:rsid w:val="00013E70"/>
    <w:rsid w:val="00032E36"/>
    <w:rsid w:val="00043B08"/>
    <w:rsid w:val="000518A0"/>
    <w:rsid w:val="000715D0"/>
    <w:rsid w:val="00084EAC"/>
    <w:rsid w:val="000A20C3"/>
    <w:rsid w:val="000A6E1A"/>
    <w:rsid w:val="000B1EEE"/>
    <w:rsid w:val="000E271D"/>
    <w:rsid w:val="000F7511"/>
    <w:rsid w:val="00103164"/>
    <w:rsid w:val="0012036D"/>
    <w:rsid w:val="001459A4"/>
    <w:rsid w:val="001926A8"/>
    <w:rsid w:val="001D4FAF"/>
    <w:rsid w:val="001E11F6"/>
    <w:rsid w:val="00205500"/>
    <w:rsid w:val="0021123B"/>
    <w:rsid w:val="002152C3"/>
    <w:rsid w:val="0022288B"/>
    <w:rsid w:val="00224BCF"/>
    <w:rsid w:val="00267DB2"/>
    <w:rsid w:val="00287E08"/>
    <w:rsid w:val="00290C61"/>
    <w:rsid w:val="002A349F"/>
    <w:rsid w:val="002A719F"/>
    <w:rsid w:val="002B206D"/>
    <w:rsid w:val="002B3727"/>
    <w:rsid w:val="002B7D1B"/>
    <w:rsid w:val="002C09AD"/>
    <w:rsid w:val="002C0F2E"/>
    <w:rsid w:val="002D2EF9"/>
    <w:rsid w:val="002D4BF0"/>
    <w:rsid w:val="002F624B"/>
    <w:rsid w:val="00301E1D"/>
    <w:rsid w:val="00305BC6"/>
    <w:rsid w:val="00323A4A"/>
    <w:rsid w:val="0035515C"/>
    <w:rsid w:val="00382DBA"/>
    <w:rsid w:val="003906F3"/>
    <w:rsid w:val="003915B4"/>
    <w:rsid w:val="003931D7"/>
    <w:rsid w:val="003B1441"/>
    <w:rsid w:val="003C77FF"/>
    <w:rsid w:val="00416535"/>
    <w:rsid w:val="004257C9"/>
    <w:rsid w:val="00432598"/>
    <w:rsid w:val="00442D42"/>
    <w:rsid w:val="00465949"/>
    <w:rsid w:val="004846D2"/>
    <w:rsid w:val="004C0B25"/>
    <w:rsid w:val="004D72A1"/>
    <w:rsid w:val="004E522B"/>
    <w:rsid w:val="004E7570"/>
    <w:rsid w:val="004E7A6A"/>
    <w:rsid w:val="004F0F46"/>
    <w:rsid w:val="004F425B"/>
    <w:rsid w:val="00507271"/>
    <w:rsid w:val="00545CCE"/>
    <w:rsid w:val="00555B4E"/>
    <w:rsid w:val="005823A4"/>
    <w:rsid w:val="00662A83"/>
    <w:rsid w:val="006656DD"/>
    <w:rsid w:val="0066733B"/>
    <w:rsid w:val="00676BCF"/>
    <w:rsid w:val="00691D3F"/>
    <w:rsid w:val="006A164D"/>
    <w:rsid w:val="006C4F62"/>
    <w:rsid w:val="006F2201"/>
    <w:rsid w:val="00705F41"/>
    <w:rsid w:val="007069B5"/>
    <w:rsid w:val="00742212"/>
    <w:rsid w:val="00746503"/>
    <w:rsid w:val="00773997"/>
    <w:rsid w:val="00774FF6"/>
    <w:rsid w:val="00784F21"/>
    <w:rsid w:val="00787EDE"/>
    <w:rsid w:val="007C0231"/>
    <w:rsid w:val="007C28F3"/>
    <w:rsid w:val="007C4195"/>
    <w:rsid w:val="007D1771"/>
    <w:rsid w:val="008029A7"/>
    <w:rsid w:val="00825318"/>
    <w:rsid w:val="00826BFE"/>
    <w:rsid w:val="00833282"/>
    <w:rsid w:val="00833F1A"/>
    <w:rsid w:val="008669D2"/>
    <w:rsid w:val="00896EA2"/>
    <w:rsid w:val="008A4E5E"/>
    <w:rsid w:val="008A7E5E"/>
    <w:rsid w:val="008B761B"/>
    <w:rsid w:val="0090022C"/>
    <w:rsid w:val="009036AA"/>
    <w:rsid w:val="009418BF"/>
    <w:rsid w:val="00962C0D"/>
    <w:rsid w:val="00972EC3"/>
    <w:rsid w:val="009B3644"/>
    <w:rsid w:val="009C4F43"/>
    <w:rsid w:val="009D5781"/>
    <w:rsid w:val="009D5F6C"/>
    <w:rsid w:val="00A00CA0"/>
    <w:rsid w:val="00A4144A"/>
    <w:rsid w:val="00A73677"/>
    <w:rsid w:val="00A91246"/>
    <w:rsid w:val="00AE11B4"/>
    <w:rsid w:val="00B36AD3"/>
    <w:rsid w:val="00B4012A"/>
    <w:rsid w:val="00B441FD"/>
    <w:rsid w:val="00B56772"/>
    <w:rsid w:val="00B63BB0"/>
    <w:rsid w:val="00B7303E"/>
    <w:rsid w:val="00B9323A"/>
    <w:rsid w:val="00BA5C98"/>
    <w:rsid w:val="00BC3AD4"/>
    <w:rsid w:val="00BC7760"/>
    <w:rsid w:val="00BF36AD"/>
    <w:rsid w:val="00C068E9"/>
    <w:rsid w:val="00C33B80"/>
    <w:rsid w:val="00C37C0F"/>
    <w:rsid w:val="00C513BD"/>
    <w:rsid w:val="00C675FC"/>
    <w:rsid w:val="00C7330E"/>
    <w:rsid w:val="00C915B7"/>
    <w:rsid w:val="00C92AE4"/>
    <w:rsid w:val="00CA3A5E"/>
    <w:rsid w:val="00CB2B84"/>
    <w:rsid w:val="00CE154B"/>
    <w:rsid w:val="00CE6B73"/>
    <w:rsid w:val="00D243CC"/>
    <w:rsid w:val="00D254E0"/>
    <w:rsid w:val="00D84EF2"/>
    <w:rsid w:val="00D90452"/>
    <w:rsid w:val="00D95609"/>
    <w:rsid w:val="00DA2119"/>
    <w:rsid w:val="00DB2E1F"/>
    <w:rsid w:val="00DB3962"/>
    <w:rsid w:val="00DB7670"/>
    <w:rsid w:val="00E02FF4"/>
    <w:rsid w:val="00E250C0"/>
    <w:rsid w:val="00E30F5B"/>
    <w:rsid w:val="00E50176"/>
    <w:rsid w:val="00E74686"/>
    <w:rsid w:val="00EA2DE4"/>
    <w:rsid w:val="00EA6889"/>
    <w:rsid w:val="00EB094D"/>
    <w:rsid w:val="00ED04D2"/>
    <w:rsid w:val="00EF1AD1"/>
    <w:rsid w:val="00EF2862"/>
    <w:rsid w:val="00F03EF5"/>
    <w:rsid w:val="00F23305"/>
    <w:rsid w:val="00F60856"/>
    <w:rsid w:val="00F71B5F"/>
    <w:rsid w:val="00F76C4B"/>
    <w:rsid w:val="00FD5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 w:type="paragraph" w:styleId="Textocomentario">
    <w:name w:val="annotation text"/>
    <w:basedOn w:val="Normal"/>
    <w:link w:val="TextocomentarioCar"/>
    <w:uiPriority w:val="99"/>
    <w:semiHidden/>
    <w:rsid w:val="002D2EF9"/>
    <w:rPr>
      <w:rFonts w:ascii="Verdana" w:hAnsi="Verdana" w:cstheme="minorHAnsi"/>
      <w:sz w:val="20"/>
      <w:szCs w:val="20"/>
      <w:lang w:val="fi-FI"/>
    </w:rPr>
  </w:style>
  <w:style w:type="character" w:customStyle="1" w:styleId="TextocomentarioCar">
    <w:name w:val="Texto comentario Car"/>
    <w:basedOn w:val="Fuentedeprrafopredeter"/>
    <w:link w:val="Textocomentario"/>
    <w:uiPriority w:val="99"/>
    <w:semiHidden/>
    <w:rsid w:val="002D2EF9"/>
    <w:rPr>
      <w:rFonts w:ascii="Verdana" w:hAnsi="Verdana" w:cstheme="minorHAnsi"/>
      <w:sz w:val="20"/>
      <w:szCs w:val="20"/>
      <w:lang w:val="fi-FI"/>
    </w:rPr>
  </w:style>
  <w:style w:type="character" w:styleId="Hipervnculo">
    <w:name w:val="Hyperlink"/>
    <w:uiPriority w:val="99"/>
    <w:rsid w:val="00F03EF5"/>
    <w:rPr>
      <w:color w:val="0000FF"/>
      <w:u w:val="single"/>
    </w:rPr>
  </w:style>
  <w:style w:type="paragraph" w:customStyle="1" w:styleId="Default">
    <w:name w:val="Default"/>
    <w:rsid w:val="00FD58F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 w:id="1022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lalam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rtocarrero@romanyasociad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77A7-4786-41C4-8247-95F4A65A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Manuel Moreno</cp:lastModifiedBy>
  <cp:revision>2</cp:revision>
  <cp:lastPrinted>2019-01-18T10:23:00Z</cp:lastPrinted>
  <dcterms:created xsi:type="dcterms:W3CDTF">2019-01-21T09:12:00Z</dcterms:created>
  <dcterms:modified xsi:type="dcterms:W3CDTF">2019-01-21T09:12:00Z</dcterms:modified>
</cp:coreProperties>
</file>