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009" w:rsidRPr="005807BB" w:rsidRDefault="00CD3BA4" w:rsidP="00A466BA">
      <w:pPr>
        <w:pStyle w:val="Ttulo"/>
        <w:rPr>
          <w:b/>
          <w:sz w:val="40"/>
          <w:szCs w:val="40"/>
        </w:rPr>
      </w:pPr>
      <w:r w:rsidRPr="005807BB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2571E" wp14:editId="32450592">
                <wp:simplePos x="0" y="0"/>
                <wp:positionH relativeFrom="column">
                  <wp:posOffset>-794386</wp:posOffset>
                </wp:positionH>
                <wp:positionV relativeFrom="paragraph">
                  <wp:posOffset>100330</wp:posOffset>
                </wp:positionV>
                <wp:extent cx="733425" cy="70485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B42" w:rsidRPr="00CD3BA4" w:rsidRDefault="00190B42" w:rsidP="00190B42">
                            <w:pPr>
                              <w:jc w:val="both"/>
                              <w:rPr>
                                <w:rFonts w:ascii="HelveticaNeueLT Pro 55 Roman" w:hAnsi="HelveticaNeueLT Pro 55 Roman" w:cstheme="majorHAnsi"/>
                                <w:color w:val="D1D4D6" w:themeColor="accent4" w:themeTint="99"/>
                                <w:sz w:val="72"/>
                                <w:szCs w:val="72"/>
                              </w:rPr>
                            </w:pPr>
                            <w:r w:rsidRPr="00E048B0">
                              <w:rPr>
                                <w:rFonts w:asciiTheme="majorHAnsi" w:hAnsiTheme="majorHAnsi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AA54A7">
                              <w:rPr>
                                <w:rFonts w:asciiTheme="majorHAnsi" w:hAnsiTheme="majorHAnsi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9A0EF7" w:rsidRPr="00CD3BA4">
                              <w:rPr>
                                <w:rFonts w:ascii="HelveticaNeueLT Pro 55 Roman" w:hAnsi="HelveticaNeueLT Pro 55 Roman" w:cstheme="majorHAnsi"/>
                                <w:color w:val="D1D4D6" w:themeColor="accent4" w:themeTint="99"/>
                                <w:sz w:val="72"/>
                                <w:szCs w:val="72"/>
                              </w:rPr>
                              <w:t>Jornadas Divulgativas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257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2.55pt;margin-top:7.9pt;width:57.75pt;height:5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" stroked="f">
                <v:textbox style="layout-flow:vertical;mso-layout-flow-alt:bottom-to-top">
                  <w:txbxContent>
                    <w:p w:rsidR="00190B42" w:rsidRPr="00CD3BA4" w:rsidRDefault="00190B42" w:rsidP="00190B42">
                      <w:pPr>
                        <w:jc w:val="both"/>
                        <w:rPr>
                          <w:rFonts w:ascii="HelveticaNeueLT Pro 55 Roman" w:hAnsi="HelveticaNeueLT Pro 55 Roman" w:cstheme="majorHAnsi"/>
                          <w:color w:val="D1D4D6" w:themeColor="accent4" w:themeTint="99"/>
                          <w:sz w:val="72"/>
                          <w:szCs w:val="72"/>
                        </w:rPr>
                      </w:pPr>
                      <w:r w:rsidRPr="00E048B0">
                        <w:rPr>
                          <w:rFonts w:asciiTheme="majorHAnsi" w:hAnsiTheme="majorHAnsi" w:cstheme="majorHAnsi"/>
                          <w:color w:val="D1D4D6" w:themeColor="accent4" w:themeTint="99"/>
                          <w:sz w:val="96"/>
                          <w:szCs w:val="96"/>
                        </w:rPr>
                        <w:t xml:space="preserve">   </w:t>
                      </w:r>
                      <w:r w:rsidR="00AA54A7">
                        <w:rPr>
                          <w:rFonts w:asciiTheme="majorHAnsi" w:hAnsiTheme="majorHAnsi" w:cstheme="majorHAnsi"/>
                          <w:color w:val="D1D4D6" w:themeColor="accent4" w:themeTint="99"/>
                          <w:sz w:val="96"/>
                          <w:szCs w:val="96"/>
                        </w:rPr>
                        <w:t xml:space="preserve">     </w:t>
                      </w:r>
                      <w:r w:rsidR="009A0EF7" w:rsidRPr="00CD3BA4">
                        <w:rPr>
                          <w:rFonts w:ascii="HelveticaNeueLT Pro 55 Roman" w:hAnsi="HelveticaNeueLT Pro 55 Roman" w:cstheme="majorHAnsi"/>
                          <w:color w:val="D1D4D6" w:themeColor="accent4" w:themeTint="99"/>
                          <w:sz w:val="72"/>
                          <w:szCs w:val="72"/>
                        </w:rPr>
                        <w:t>Jornadas Divulgativas</w:t>
                      </w:r>
                    </w:p>
                  </w:txbxContent>
                </v:textbox>
              </v:shape>
            </w:pict>
          </mc:Fallback>
        </mc:AlternateContent>
      </w:r>
      <w:r w:rsidR="00190B42" w:rsidRPr="005807BB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6192" behindDoc="0" locked="0" layoutInCell="1" allowOverlap="1" wp14:anchorId="1CF38CA1" wp14:editId="4666C71E">
            <wp:simplePos x="0" y="0"/>
            <wp:positionH relativeFrom="column">
              <wp:posOffset>243840</wp:posOffset>
            </wp:positionH>
            <wp:positionV relativeFrom="paragraph">
              <wp:posOffset>-8243570</wp:posOffset>
            </wp:positionV>
            <wp:extent cx="4229100" cy="4667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E0" w:rsidRPr="005807BB">
        <w:rPr>
          <w:b/>
          <w:sz w:val="40"/>
          <w:szCs w:val="40"/>
        </w:rPr>
        <w:t>MEJORANDO EL ACCESO A MERCADOS</w:t>
      </w:r>
    </w:p>
    <w:p w:rsidR="000B02C6" w:rsidRPr="005B6A8D" w:rsidRDefault="000B02C6" w:rsidP="007514E5">
      <w:pPr>
        <w:ind w:right="176"/>
        <w:jc w:val="both"/>
        <w:rPr>
          <w:rFonts w:ascii="Calibri" w:hAnsi="Calibri" w:cstheme="majorHAnsi"/>
          <w:b/>
          <w:sz w:val="10"/>
          <w:szCs w:val="10"/>
        </w:rPr>
      </w:pPr>
    </w:p>
    <w:p w:rsidR="000B02C6" w:rsidRDefault="006357EE" w:rsidP="00872DC1">
      <w:pPr>
        <w:outlineLvl w:val="0"/>
        <w:rPr>
          <w:rFonts w:ascii="HelveticaNeue LT 45 Light" w:hAnsi="HelveticaNeue LT 45 Light" w:cstheme="majorHAnsi"/>
          <w:b/>
          <w:sz w:val="28"/>
          <w:szCs w:val="28"/>
        </w:rPr>
      </w:pPr>
      <w:r w:rsidRPr="00642AF0">
        <w:rPr>
          <w:rFonts w:ascii="HelveticaNeue LT 45 Light" w:hAnsi="HelveticaNeue LT 45 Light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BD71A" wp14:editId="31F7C275">
                <wp:simplePos x="0" y="0"/>
                <wp:positionH relativeFrom="margin">
                  <wp:posOffset>272414</wp:posOffset>
                </wp:positionH>
                <wp:positionV relativeFrom="paragraph">
                  <wp:posOffset>70485</wp:posOffset>
                </wp:positionV>
                <wp:extent cx="5838825" cy="1562100"/>
                <wp:effectExtent l="0" t="0" r="9525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E0" w:rsidRPr="00AA54A7" w:rsidRDefault="0007550D" w:rsidP="001E62E0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E62E0" w:rsidRPr="00AA54A7">
                              <w:t xml:space="preserve">Estrategias y Herramientas de la Comisión Europea y de </w:t>
                            </w:r>
                          </w:p>
                          <w:p w:rsidR="001E62E0" w:rsidRPr="00AA54A7" w:rsidRDefault="002F3676" w:rsidP="001E62E0">
                            <w:pPr>
                              <w:pStyle w:val="Default"/>
                              <w:jc w:val="center"/>
                            </w:pPr>
                            <w:r>
                              <w:t>la Secretarí</w:t>
                            </w:r>
                            <w:r w:rsidR="001E62E0" w:rsidRPr="00AA54A7">
                              <w:t>a de Estado de Comercio contra las barreras comerciales.</w:t>
                            </w:r>
                          </w:p>
                          <w:p w:rsidR="00F5459B" w:rsidRPr="00F5459B" w:rsidRDefault="00F5459B" w:rsidP="001E62E0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4A26" w:rsidRPr="00F5459B" w:rsidRDefault="002F3676" w:rsidP="00104A26">
                            <w:pPr>
                              <w:pStyle w:val="Default"/>
                              <w:ind w:left="312" w:right="181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La Secretarí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 xml:space="preserve">a de Estado de Comercio y la Comisión Europea propugnan la mejora del acceso a mercados </w:t>
                            </w:r>
                            <w:r>
                              <w:rPr>
                                <w:i/>
                                <w:sz w:val="22"/>
                              </w:rPr>
                              <w:t>fuera de la</w:t>
                            </w:r>
                            <w:r w:rsidRPr="00F338D7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U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nión 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</w:rPr>
                              <w:t>uropea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 xml:space="preserve"> y la eliminaci</w:t>
                            </w:r>
                            <w:r>
                              <w:rPr>
                                <w:i/>
                                <w:sz w:val="22"/>
                              </w:rPr>
                              <w:t>ó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n de barreras al comercio</w:t>
                            </w:r>
                            <w:r w:rsidR="00B37AC0">
                              <w:rPr>
                                <w:i/>
                                <w:sz w:val="22"/>
                              </w:rPr>
                              <w:t xml:space="preserve"> y la inversión</w:t>
                            </w:r>
                            <w:r w:rsidR="005807BB"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Los Acuerdos de Libre Comercio firmados en los últimos años permiten un mejor acceso a nuevos mercados</w:t>
                            </w:r>
                            <w:r>
                              <w:rPr>
                                <w:i/>
                                <w:sz w:val="22"/>
                              </w:rPr>
                              <w:t>,</w:t>
                            </w:r>
                            <w:r w:rsidR="005807BB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ofrec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e</w:t>
                            </w:r>
                            <w:r>
                              <w:rPr>
                                <w:i/>
                                <w:sz w:val="22"/>
                              </w:rPr>
                              <w:t>ndo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 xml:space="preserve"> nuevas oportunidades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de exportación, importación e inversión 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>a las empresas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españolas</w:t>
                            </w:r>
                            <w:r w:rsidR="001C12F4">
                              <w:rPr>
                                <w:i/>
                                <w:sz w:val="22"/>
                              </w:rPr>
                              <w:t>,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en países no pertenecientes a la Unión Europea</w:t>
                            </w:r>
                            <w:r w:rsidR="00104A26" w:rsidRPr="00F338D7">
                              <w:rPr>
                                <w:i/>
                                <w:sz w:val="22"/>
                              </w:rPr>
                              <w:t xml:space="preserve">.    </w:t>
                            </w:r>
                          </w:p>
                          <w:p w:rsidR="000D710D" w:rsidRPr="007514E5" w:rsidRDefault="000D710D" w:rsidP="00104A26">
                            <w:pPr>
                              <w:pStyle w:val="Default"/>
                              <w:ind w:left="312" w:right="181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D71A" id="Cuadro de texto 2" o:spid="_x0000_s1027" type="#_x0000_t202" style="position:absolute;left:0;text-align:left;margin-left:21.45pt;margin-top:5.55pt;width:459.75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" stroked="f">
                <v:textbox>
                  <w:txbxContent>
                    <w:p w:rsidR="001E62E0" w:rsidRPr="00AA54A7" w:rsidRDefault="0007550D" w:rsidP="001E62E0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E62E0" w:rsidRPr="00AA54A7">
                        <w:t xml:space="preserve">Estrategias y Herramientas de la Comisión Europea y de </w:t>
                      </w:r>
                    </w:p>
                    <w:p w:rsidR="001E62E0" w:rsidRPr="00AA54A7" w:rsidRDefault="002F3676" w:rsidP="001E62E0">
                      <w:pPr>
                        <w:pStyle w:val="Default"/>
                        <w:jc w:val="center"/>
                      </w:pPr>
                      <w:r>
                        <w:t>la Secretarí</w:t>
                      </w:r>
                      <w:r w:rsidR="001E62E0" w:rsidRPr="00AA54A7">
                        <w:t>a de Estado de Comercio contra las barreras comerciales.</w:t>
                      </w:r>
                    </w:p>
                    <w:p w:rsidR="00F5459B" w:rsidRPr="00F5459B" w:rsidRDefault="00F5459B" w:rsidP="001E62E0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04A26" w:rsidRPr="00F5459B" w:rsidRDefault="002F3676" w:rsidP="00104A26">
                      <w:pPr>
                        <w:pStyle w:val="Default"/>
                        <w:ind w:left="312" w:right="181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</w:rPr>
                        <w:t>La Secretarí</w:t>
                      </w:r>
                      <w:r w:rsidR="00104A26" w:rsidRPr="00F338D7">
                        <w:rPr>
                          <w:i/>
                          <w:sz w:val="22"/>
                        </w:rPr>
                        <w:t xml:space="preserve">a de Estado de Comercio y la Comisión Europea propugnan la mejora del acceso a mercados </w:t>
                      </w:r>
                      <w:r>
                        <w:rPr>
                          <w:i/>
                          <w:sz w:val="22"/>
                        </w:rPr>
                        <w:t>fuera de la</w:t>
                      </w:r>
                      <w:r w:rsidRPr="00F338D7">
                        <w:rPr>
                          <w:i/>
                          <w:sz w:val="22"/>
                        </w:rPr>
                        <w:t xml:space="preserve"> </w:t>
                      </w:r>
                      <w:r w:rsidR="00104A26" w:rsidRPr="00F338D7">
                        <w:rPr>
                          <w:i/>
                          <w:sz w:val="22"/>
                        </w:rPr>
                        <w:t>U</w:t>
                      </w:r>
                      <w:r>
                        <w:rPr>
                          <w:i/>
                          <w:sz w:val="22"/>
                        </w:rPr>
                        <w:t xml:space="preserve">nión </w:t>
                      </w:r>
                      <w:r w:rsidR="00104A26" w:rsidRPr="00F338D7">
                        <w:rPr>
                          <w:i/>
                          <w:sz w:val="22"/>
                        </w:rPr>
                        <w:t>E</w:t>
                      </w:r>
                      <w:r>
                        <w:rPr>
                          <w:i/>
                          <w:sz w:val="22"/>
                        </w:rPr>
                        <w:t>uropea</w:t>
                      </w:r>
                      <w:r w:rsidR="00104A26" w:rsidRPr="00F338D7">
                        <w:rPr>
                          <w:i/>
                          <w:sz w:val="22"/>
                        </w:rPr>
                        <w:t xml:space="preserve"> y la eliminaci</w:t>
                      </w:r>
                      <w:r>
                        <w:rPr>
                          <w:i/>
                          <w:sz w:val="22"/>
                        </w:rPr>
                        <w:t>ó</w:t>
                      </w:r>
                      <w:r w:rsidR="00104A26" w:rsidRPr="00F338D7">
                        <w:rPr>
                          <w:i/>
                          <w:sz w:val="22"/>
                        </w:rPr>
                        <w:t>n de barreras al comercio</w:t>
                      </w:r>
                      <w:r w:rsidR="00B37AC0">
                        <w:rPr>
                          <w:i/>
                          <w:sz w:val="22"/>
                        </w:rPr>
                        <w:t xml:space="preserve"> y la inversión</w:t>
                      </w:r>
                      <w:r w:rsidR="005807BB">
                        <w:rPr>
                          <w:i/>
                          <w:sz w:val="22"/>
                        </w:rPr>
                        <w:t xml:space="preserve">. </w:t>
                      </w:r>
                      <w:r w:rsidR="00104A26" w:rsidRPr="00F338D7">
                        <w:rPr>
                          <w:i/>
                          <w:sz w:val="22"/>
                        </w:rPr>
                        <w:t>Los Acuerdos de Libre Comercio firmados en los últimos años permiten un mejor acceso a nuevos mercados</w:t>
                      </w:r>
                      <w:r>
                        <w:rPr>
                          <w:i/>
                          <w:sz w:val="22"/>
                        </w:rPr>
                        <w:t>,</w:t>
                      </w:r>
                      <w:r w:rsidR="005807BB">
                        <w:rPr>
                          <w:i/>
                          <w:sz w:val="22"/>
                        </w:rPr>
                        <w:t xml:space="preserve"> </w:t>
                      </w:r>
                      <w:r w:rsidR="00104A26" w:rsidRPr="00F338D7">
                        <w:rPr>
                          <w:i/>
                          <w:sz w:val="22"/>
                        </w:rPr>
                        <w:t>ofrec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="00104A26" w:rsidRPr="00F338D7">
                        <w:rPr>
                          <w:i/>
                          <w:sz w:val="22"/>
                        </w:rPr>
                        <w:t>e</w:t>
                      </w:r>
                      <w:r>
                        <w:rPr>
                          <w:i/>
                          <w:sz w:val="22"/>
                        </w:rPr>
                        <w:t>ndo</w:t>
                      </w:r>
                      <w:r w:rsidR="00104A26" w:rsidRPr="00F338D7">
                        <w:rPr>
                          <w:i/>
                          <w:sz w:val="22"/>
                        </w:rPr>
                        <w:t xml:space="preserve"> nuevas oportunidades </w:t>
                      </w:r>
                      <w:r>
                        <w:rPr>
                          <w:i/>
                          <w:sz w:val="22"/>
                        </w:rPr>
                        <w:t xml:space="preserve">de exportación, importación e inversión </w:t>
                      </w:r>
                      <w:r w:rsidR="00104A26" w:rsidRPr="00F338D7">
                        <w:rPr>
                          <w:i/>
                          <w:sz w:val="22"/>
                        </w:rPr>
                        <w:t>a las empresas</w:t>
                      </w:r>
                      <w:r>
                        <w:rPr>
                          <w:i/>
                          <w:sz w:val="22"/>
                        </w:rPr>
                        <w:t xml:space="preserve"> españolas</w:t>
                      </w:r>
                      <w:r w:rsidR="001C12F4">
                        <w:rPr>
                          <w:i/>
                          <w:sz w:val="22"/>
                        </w:rPr>
                        <w:t>,</w:t>
                      </w:r>
                      <w:r>
                        <w:rPr>
                          <w:i/>
                          <w:sz w:val="22"/>
                        </w:rPr>
                        <w:t xml:space="preserve"> en países no pertenecientes a la Unión Europea</w:t>
                      </w:r>
                      <w:r w:rsidR="00104A26" w:rsidRPr="00F338D7">
                        <w:rPr>
                          <w:i/>
                          <w:sz w:val="22"/>
                        </w:rPr>
                        <w:t xml:space="preserve">.    </w:t>
                      </w:r>
                    </w:p>
                    <w:p w:rsidR="000D710D" w:rsidRPr="007514E5" w:rsidRDefault="000D710D" w:rsidP="00104A26">
                      <w:pPr>
                        <w:pStyle w:val="Default"/>
                        <w:ind w:left="312" w:right="181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2C6" w:rsidRDefault="000B02C6" w:rsidP="00872DC1">
      <w:pPr>
        <w:outlineLvl w:val="0"/>
        <w:rPr>
          <w:rFonts w:ascii="HelveticaNeue LT 45 Light" w:hAnsi="HelveticaNeue LT 45 Light" w:cstheme="majorHAnsi"/>
          <w:b/>
          <w:color w:val="FF0A00" w:themeColor="accent1"/>
          <w:sz w:val="28"/>
          <w:szCs w:val="28"/>
        </w:rPr>
      </w:pPr>
    </w:p>
    <w:p w:rsidR="00365211" w:rsidRDefault="009F218F" w:rsidP="00872DC1">
      <w:pPr>
        <w:outlineLvl w:val="0"/>
        <w:rPr>
          <w:rFonts w:ascii="HelveticaNeue LT 45 Light" w:hAnsi="HelveticaNeue LT 45 Light" w:cstheme="majorHAnsi"/>
          <w:sz w:val="28"/>
          <w:szCs w:val="28"/>
        </w:rPr>
      </w:pPr>
      <w:r w:rsidRPr="002A1A84">
        <w:rPr>
          <w:rFonts w:ascii="HelveticaNeue LT 45 Light" w:hAnsi="HelveticaNeue LT 45 Light" w:cstheme="majorHAnsi"/>
          <w:b/>
          <w:color w:val="FF0A00" w:themeColor="accent1"/>
          <w:sz w:val="28"/>
          <w:szCs w:val="28"/>
        </w:rPr>
        <w:br/>
      </w:r>
    </w:p>
    <w:p w:rsidR="001F352B" w:rsidRPr="002A1A84" w:rsidRDefault="001F352B" w:rsidP="00872DC1">
      <w:pPr>
        <w:outlineLvl w:val="0"/>
        <w:rPr>
          <w:rFonts w:ascii="HelveticaNeue LT 45 Light" w:hAnsi="HelveticaNeue LT 45 Light" w:cstheme="majorHAnsi"/>
          <w:sz w:val="28"/>
          <w:szCs w:val="28"/>
        </w:rPr>
      </w:pPr>
    </w:p>
    <w:p w:rsidR="00933F1E" w:rsidRDefault="00933F1E" w:rsidP="007826C6">
      <w:pPr>
        <w:jc w:val="both"/>
        <w:outlineLvl w:val="0"/>
        <w:rPr>
          <w:rFonts w:ascii="HelveticaNeue LT 45 Light" w:hAnsi="HelveticaNeue LT 45 Light" w:cstheme="majorHAnsi"/>
          <w:sz w:val="10"/>
          <w:szCs w:val="10"/>
        </w:rPr>
      </w:pPr>
    </w:p>
    <w:p w:rsidR="001F352B" w:rsidRDefault="001F352B" w:rsidP="007826C6">
      <w:pPr>
        <w:jc w:val="both"/>
        <w:outlineLvl w:val="0"/>
        <w:rPr>
          <w:rFonts w:ascii="HelveticaNeue LT 45 Light" w:hAnsi="HelveticaNeue LT 45 Light" w:cstheme="majorHAnsi"/>
          <w:sz w:val="10"/>
          <w:szCs w:val="10"/>
        </w:rPr>
      </w:pPr>
    </w:p>
    <w:p w:rsidR="001F352B" w:rsidRDefault="001F352B" w:rsidP="007826C6">
      <w:pPr>
        <w:jc w:val="both"/>
        <w:outlineLvl w:val="0"/>
        <w:rPr>
          <w:rFonts w:ascii="HelveticaNeue LT 45 Light" w:hAnsi="HelveticaNeue LT 45 Light" w:cstheme="majorHAnsi"/>
          <w:sz w:val="10"/>
          <w:szCs w:val="10"/>
        </w:rPr>
      </w:pPr>
    </w:p>
    <w:p w:rsidR="001F352B" w:rsidRDefault="001F352B" w:rsidP="007826C6">
      <w:pPr>
        <w:jc w:val="both"/>
        <w:outlineLvl w:val="0"/>
        <w:rPr>
          <w:rFonts w:ascii="HelveticaNeue LT 45 Light" w:hAnsi="HelveticaNeue LT 45 Light" w:cstheme="majorHAnsi"/>
          <w:sz w:val="10"/>
          <w:szCs w:val="10"/>
        </w:rPr>
      </w:pPr>
    </w:p>
    <w:p w:rsidR="008166CE" w:rsidRDefault="008166CE" w:rsidP="007826C6">
      <w:pPr>
        <w:jc w:val="both"/>
        <w:outlineLvl w:val="0"/>
        <w:rPr>
          <w:rFonts w:ascii="HelveticaNeue LT 45 Light" w:hAnsi="HelveticaNeue LT 45 Light" w:cstheme="majorHAnsi"/>
          <w:sz w:val="10"/>
          <w:szCs w:val="10"/>
        </w:rPr>
      </w:pPr>
    </w:p>
    <w:p w:rsidR="007514E5" w:rsidRDefault="007514E5" w:rsidP="007826C6">
      <w:pPr>
        <w:jc w:val="both"/>
        <w:outlineLvl w:val="0"/>
        <w:rPr>
          <w:rFonts w:ascii="HelveticaNeue LT 45 Light" w:hAnsi="HelveticaNeue LT 45 Light" w:cstheme="majorHAnsi"/>
          <w:sz w:val="10"/>
          <w:szCs w:val="10"/>
        </w:rPr>
      </w:pPr>
    </w:p>
    <w:p w:rsidR="00B717FF" w:rsidRPr="006357EE" w:rsidRDefault="00D82365" w:rsidP="006357EE">
      <w:pPr>
        <w:outlineLvl w:val="0"/>
        <w:rPr>
          <w:rFonts w:ascii="Calibri" w:hAnsi="Calibri" w:cstheme="majorHAnsi"/>
          <w:b/>
          <w:sz w:val="22"/>
        </w:rPr>
      </w:pPr>
      <w:r>
        <w:rPr>
          <w:rFonts w:ascii="Calibri" w:hAnsi="Calibri" w:cstheme="majorHAnsi"/>
          <w:b/>
          <w:sz w:val="22"/>
        </w:rPr>
        <w:t>Madrid</w:t>
      </w:r>
      <w:r w:rsidR="007514E5">
        <w:rPr>
          <w:rFonts w:ascii="Calibri" w:hAnsi="Calibri" w:cstheme="majorHAnsi"/>
          <w:b/>
          <w:sz w:val="22"/>
        </w:rPr>
        <w:t>, 2</w:t>
      </w:r>
      <w:r w:rsidR="00133355">
        <w:rPr>
          <w:rFonts w:ascii="Calibri" w:hAnsi="Calibri" w:cstheme="majorHAnsi"/>
          <w:b/>
          <w:sz w:val="22"/>
        </w:rPr>
        <w:t>8</w:t>
      </w:r>
      <w:r w:rsidR="007514E5">
        <w:rPr>
          <w:rFonts w:ascii="Calibri" w:hAnsi="Calibri" w:cstheme="majorHAnsi"/>
          <w:b/>
          <w:sz w:val="22"/>
        </w:rPr>
        <w:t xml:space="preserve"> de junio 2018</w:t>
      </w:r>
    </w:p>
    <w:tbl>
      <w:tblPr>
        <w:tblpPr w:leftFromText="141" w:rightFromText="141" w:vertAnchor="text" w:horzAnchor="margin" w:tblpXSpec="center" w:tblpY="228"/>
        <w:tblW w:w="90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8079"/>
      </w:tblGrid>
      <w:tr w:rsidR="00617497" w:rsidRPr="00AD7FF1" w:rsidTr="00A063E7">
        <w:trPr>
          <w:trHeight w:val="489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97" w:rsidRPr="005B6A8D" w:rsidRDefault="00133355" w:rsidP="000D710D">
            <w:pPr>
              <w:ind w:left="-534"/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</w:t>
            </w:r>
            <w:r w:rsidR="008E3F06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0.3</w:t>
            </w: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</w:t>
            </w:r>
            <w:r w:rsidR="00375A6A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 xml:space="preserve">  </w:t>
            </w:r>
            <w:r w:rsidR="00617497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 xml:space="preserve">  </w:t>
            </w:r>
          </w:p>
          <w:p w:rsidR="00617497" w:rsidRPr="00646148" w:rsidRDefault="00617497" w:rsidP="000D710D">
            <w:pPr>
              <w:ind w:left="-534"/>
              <w:rPr>
                <w:rFonts w:ascii="Calibri" w:hAnsi="Calibri" w:cs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97" w:rsidRPr="003D504B" w:rsidRDefault="00617497" w:rsidP="00B835E6">
            <w:pPr>
              <w:ind w:left="18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D504B">
              <w:rPr>
                <w:rFonts w:ascii="Calibri" w:hAnsi="Calibri"/>
                <w:b/>
                <w:sz w:val="20"/>
                <w:szCs w:val="20"/>
              </w:rPr>
              <w:t>Recepción de asistentes</w:t>
            </w:r>
          </w:p>
          <w:p w:rsidR="00E47055" w:rsidRPr="003D504B" w:rsidRDefault="00E47055" w:rsidP="00B835E6">
            <w:pPr>
              <w:ind w:left="182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17497" w:rsidRPr="00AD7FF1" w:rsidTr="00A063E7">
        <w:trPr>
          <w:trHeight w:val="50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FC5" w:rsidRPr="005B6A8D" w:rsidRDefault="00133355" w:rsidP="000D710D">
            <w:pPr>
              <w:ind w:right="-8"/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11</w:t>
            </w:r>
            <w:r w:rsidR="00A454FC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 w:rsidR="008E3F06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00</w:t>
            </w:r>
            <w:r w:rsidR="00617497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097FC5" w:rsidRPr="005B6A8D" w:rsidRDefault="00097FC5" w:rsidP="0061749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</w:p>
          <w:p w:rsidR="00617497" w:rsidRPr="00646148" w:rsidRDefault="00617497" w:rsidP="001F352B">
            <w:pPr>
              <w:jc w:val="both"/>
              <w:rPr>
                <w:rFonts w:ascii="Calibri" w:hAnsi="Calibri" w:cs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43" w:rsidRPr="003D504B" w:rsidRDefault="00133355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Apertura</w:t>
            </w:r>
          </w:p>
          <w:p w:rsidR="0068110E" w:rsidRDefault="00133355" w:rsidP="00B835E6">
            <w:pPr>
              <w:ind w:left="182"/>
              <w:jc w:val="both"/>
              <w:outlineLv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5807BB">
              <w:rPr>
                <w:rFonts w:ascii="Calibri" w:hAnsi="Calibri" w:cs="Calibri"/>
                <w:i/>
                <w:sz w:val="20"/>
                <w:szCs w:val="20"/>
              </w:rPr>
              <w:t>D José Luis Kaiser</w:t>
            </w:r>
            <w:r w:rsidR="006E524F">
              <w:rPr>
                <w:rFonts w:ascii="Calibri" w:hAnsi="Calibri" w:cs="Calibri"/>
                <w:i/>
                <w:sz w:val="20"/>
                <w:szCs w:val="20"/>
              </w:rPr>
              <w:t xml:space="preserve"> Moreiras</w:t>
            </w:r>
            <w:r w:rsidR="00146CBC" w:rsidRPr="005807BB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5807BB">
              <w:rPr>
                <w:rFonts w:ascii="Calibri" w:hAnsi="Calibri" w:cs="Calibri"/>
                <w:i/>
                <w:sz w:val="20"/>
                <w:szCs w:val="20"/>
              </w:rPr>
              <w:t xml:space="preserve">  Director General Comercio e Inversiones </w:t>
            </w:r>
          </w:p>
          <w:p w:rsidR="00133355" w:rsidRPr="005807BB" w:rsidRDefault="00133355" w:rsidP="00B835E6">
            <w:pPr>
              <w:ind w:left="182"/>
              <w:jc w:val="both"/>
              <w:outlineLv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5807BB">
              <w:rPr>
                <w:rFonts w:ascii="Calibri" w:hAnsi="Calibri" w:cs="Calibri"/>
                <w:i/>
                <w:sz w:val="20"/>
                <w:szCs w:val="20"/>
              </w:rPr>
              <w:t>Secretaria Estado Comercio</w:t>
            </w:r>
          </w:p>
          <w:p w:rsidR="006F60CE" w:rsidRPr="003D504B" w:rsidRDefault="006F60CE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sz w:val="20"/>
                <w:szCs w:val="20"/>
              </w:rPr>
            </w:pPr>
          </w:p>
        </w:tc>
      </w:tr>
      <w:tr w:rsidR="001F352B" w:rsidRPr="00AD7FF1" w:rsidTr="00A063E7">
        <w:trPr>
          <w:trHeight w:val="50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2B" w:rsidRDefault="00A063E7" w:rsidP="00C64411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11</w:t>
            </w:r>
            <w:r w:rsidR="001F352B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 w:rsidR="008E3F06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</w:t>
            </w:r>
            <w:r w:rsidR="000D710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5</w:t>
            </w:r>
          </w:p>
          <w:p w:rsidR="00B774B8" w:rsidRDefault="00B774B8" w:rsidP="00C64411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</w:p>
          <w:p w:rsidR="00B774B8" w:rsidRDefault="00B774B8" w:rsidP="00C64411">
            <w:pPr>
              <w:jc w:val="right"/>
              <w:rPr>
                <w:rFonts w:ascii="Calibri" w:hAnsi="Calibri" w:cstheme="majorHAnsi"/>
                <w:b/>
                <w:color w:val="FF0000"/>
                <w:sz w:val="16"/>
                <w:szCs w:val="16"/>
              </w:rPr>
            </w:pPr>
          </w:p>
          <w:p w:rsidR="000B7944" w:rsidRDefault="000B7944" w:rsidP="00C64411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</w:p>
          <w:p w:rsidR="00B774B8" w:rsidRPr="005B6A8D" w:rsidRDefault="000D710D" w:rsidP="008E3F06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</w:t>
            </w:r>
            <w:r w:rsidR="00A063E7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</w:t>
            </w:r>
            <w:r w:rsidR="00B835E6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 w:rsidR="0068110E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2</w:t>
            </w:r>
            <w:r w:rsidR="00633421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06" w:rsidRDefault="005807BB" w:rsidP="00B835E6">
            <w:pPr>
              <w:pStyle w:val="Default"/>
              <w:ind w:left="182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Polí</w:t>
            </w:r>
            <w:r w:rsidR="00280999" w:rsidRPr="003D504B">
              <w:rPr>
                <w:b/>
                <w:bCs/>
                <w:sz w:val="20"/>
                <w:szCs w:val="20"/>
              </w:rPr>
              <w:t xml:space="preserve">tica Comercial de la Unión Europea y de España. </w:t>
            </w:r>
            <w:r w:rsidR="000D710D" w:rsidRPr="003D50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110E" w:rsidRDefault="00133355" w:rsidP="00B835E6">
            <w:pPr>
              <w:pStyle w:val="Default"/>
              <w:ind w:left="182"/>
              <w:jc w:val="both"/>
              <w:rPr>
                <w:bCs/>
                <w:i/>
                <w:sz w:val="20"/>
                <w:szCs w:val="20"/>
              </w:rPr>
            </w:pPr>
            <w:r w:rsidRPr="005807BB">
              <w:rPr>
                <w:bCs/>
                <w:i/>
                <w:sz w:val="20"/>
                <w:szCs w:val="20"/>
              </w:rPr>
              <w:t>Dª Rocío Frutos Ibor</w:t>
            </w:r>
            <w:r w:rsidR="000B7944" w:rsidRPr="005807BB">
              <w:rPr>
                <w:bCs/>
                <w:i/>
                <w:iCs/>
                <w:sz w:val="20"/>
                <w:szCs w:val="20"/>
              </w:rPr>
              <w:t>.</w:t>
            </w:r>
            <w:r w:rsidRPr="005807BB">
              <w:rPr>
                <w:bCs/>
                <w:i/>
                <w:iCs/>
                <w:sz w:val="20"/>
                <w:szCs w:val="20"/>
              </w:rPr>
              <w:t xml:space="preserve">  </w:t>
            </w:r>
            <w:r w:rsidR="000B7944" w:rsidRPr="005807BB">
              <w:rPr>
                <w:bCs/>
                <w:i/>
                <w:sz w:val="20"/>
                <w:szCs w:val="20"/>
              </w:rPr>
              <w:t>Sub</w:t>
            </w:r>
            <w:r w:rsidRPr="005807BB">
              <w:rPr>
                <w:bCs/>
                <w:i/>
                <w:sz w:val="20"/>
                <w:szCs w:val="20"/>
              </w:rPr>
              <w:t>d</w:t>
            </w:r>
            <w:r w:rsidR="000B7944" w:rsidRPr="005807BB">
              <w:rPr>
                <w:bCs/>
                <w:i/>
                <w:sz w:val="20"/>
                <w:szCs w:val="20"/>
              </w:rPr>
              <w:t>irector</w:t>
            </w:r>
            <w:r w:rsidR="0007550D" w:rsidRPr="005807BB">
              <w:rPr>
                <w:bCs/>
                <w:i/>
                <w:sz w:val="20"/>
                <w:szCs w:val="20"/>
              </w:rPr>
              <w:t>a General de</w:t>
            </w:r>
            <w:r w:rsidR="00280999" w:rsidRPr="005807BB">
              <w:rPr>
                <w:bCs/>
                <w:i/>
                <w:sz w:val="20"/>
                <w:szCs w:val="20"/>
              </w:rPr>
              <w:t xml:space="preserve"> </w:t>
            </w:r>
            <w:r w:rsidR="000B7944" w:rsidRPr="005807BB">
              <w:rPr>
                <w:bCs/>
                <w:i/>
                <w:sz w:val="20"/>
                <w:szCs w:val="20"/>
              </w:rPr>
              <w:t xml:space="preserve">Política Comercial </w:t>
            </w:r>
            <w:r w:rsidRPr="005807BB">
              <w:rPr>
                <w:bCs/>
                <w:i/>
                <w:sz w:val="20"/>
                <w:szCs w:val="20"/>
              </w:rPr>
              <w:t xml:space="preserve">con </w:t>
            </w:r>
            <w:r w:rsidR="000B7944" w:rsidRPr="005807BB">
              <w:rPr>
                <w:bCs/>
                <w:i/>
                <w:sz w:val="20"/>
                <w:szCs w:val="20"/>
              </w:rPr>
              <w:t>Europa</w:t>
            </w:r>
          </w:p>
          <w:p w:rsidR="00B774B8" w:rsidRPr="005807BB" w:rsidRDefault="000B7944" w:rsidP="00B835E6">
            <w:pPr>
              <w:pStyle w:val="Default"/>
              <w:ind w:left="182"/>
              <w:jc w:val="both"/>
              <w:rPr>
                <w:bCs/>
                <w:i/>
                <w:sz w:val="20"/>
                <w:szCs w:val="20"/>
              </w:rPr>
            </w:pPr>
            <w:r w:rsidRPr="005807BB">
              <w:rPr>
                <w:bCs/>
                <w:i/>
                <w:sz w:val="20"/>
                <w:szCs w:val="20"/>
              </w:rPr>
              <w:t xml:space="preserve"> </w:t>
            </w:r>
            <w:r w:rsidR="00133355" w:rsidRPr="005807BB">
              <w:rPr>
                <w:bCs/>
                <w:i/>
                <w:sz w:val="20"/>
                <w:szCs w:val="20"/>
              </w:rPr>
              <w:t>y Productor industriales</w:t>
            </w:r>
            <w:r w:rsidRPr="005807BB">
              <w:rPr>
                <w:bCs/>
                <w:i/>
                <w:sz w:val="20"/>
                <w:szCs w:val="20"/>
              </w:rPr>
              <w:t>, Secretaria Estado Comercio</w:t>
            </w:r>
          </w:p>
          <w:p w:rsidR="006F60CE" w:rsidRPr="003D504B" w:rsidRDefault="006F60CE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sz w:val="20"/>
                <w:szCs w:val="20"/>
              </w:rPr>
            </w:pPr>
          </w:p>
          <w:p w:rsidR="0068110E" w:rsidRDefault="000B7944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/>
                <w:bCs/>
                <w:sz w:val="20"/>
                <w:szCs w:val="20"/>
              </w:rPr>
            </w:pPr>
            <w:r w:rsidRPr="003D504B">
              <w:rPr>
                <w:b/>
                <w:bCs/>
                <w:sz w:val="20"/>
                <w:szCs w:val="20"/>
              </w:rPr>
              <w:t xml:space="preserve">La </w:t>
            </w:r>
            <w:proofErr w:type="gramStart"/>
            <w:r w:rsidRPr="003D504B">
              <w:rPr>
                <w:b/>
                <w:bCs/>
                <w:sz w:val="20"/>
                <w:szCs w:val="20"/>
              </w:rPr>
              <w:t>Estrategia  de</w:t>
            </w:r>
            <w:proofErr w:type="gramEnd"/>
            <w:r w:rsidRPr="003D504B">
              <w:rPr>
                <w:b/>
                <w:bCs/>
                <w:sz w:val="20"/>
                <w:szCs w:val="20"/>
              </w:rPr>
              <w:t xml:space="preserve"> Apertura de Mercados de la Comisión Europea y </w:t>
            </w:r>
          </w:p>
          <w:p w:rsidR="00B774B8" w:rsidRPr="003D504B" w:rsidRDefault="000B7944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/>
                <w:bCs/>
                <w:sz w:val="20"/>
                <w:szCs w:val="20"/>
              </w:rPr>
            </w:pPr>
            <w:r w:rsidRPr="003D504B">
              <w:rPr>
                <w:b/>
                <w:bCs/>
                <w:sz w:val="20"/>
                <w:szCs w:val="20"/>
              </w:rPr>
              <w:t xml:space="preserve">la base de datos </w:t>
            </w:r>
            <w:r w:rsidR="00A063E7" w:rsidRPr="00633421">
              <w:rPr>
                <w:b/>
                <w:bCs/>
                <w:sz w:val="20"/>
                <w:szCs w:val="20"/>
              </w:rPr>
              <w:t>www.madb.europa.eu</w:t>
            </w:r>
            <w:r w:rsidRPr="003D50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B774B8" w:rsidRPr="005807BB" w:rsidRDefault="008E3F06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i/>
                <w:sz w:val="20"/>
                <w:szCs w:val="20"/>
              </w:rPr>
            </w:pPr>
            <w:r w:rsidRPr="005807BB">
              <w:rPr>
                <w:bCs/>
                <w:i/>
                <w:iCs/>
                <w:sz w:val="20"/>
                <w:szCs w:val="20"/>
              </w:rPr>
              <w:t>D. Franci</w:t>
            </w:r>
            <w:r w:rsidR="006E524F">
              <w:rPr>
                <w:bCs/>
                <w:i/>
                <w:iCs/>
                <w:sz w:val="20"/>
                <w:szCs w:val="20"/>
              </w:rPr>
              <w:t>sco Perez-</w:t>
            </w:r>
            <w:r w:rsidR="00280999" w:rsidRPr="005807BB">
              <w:rPr>
                <w:bCs/>
                <w:i/>
                <w:iCs/>
                <w:sz w:val="20"/>
                <w:szCs w:val="20"/>
              </w:rPr>
              <w:t>Cañado</w:t>
            </w:r>
            <w:r w:rsidR="00A063E7" w:rsidRPr="005807BB">
              <w:rPr>
                <w:bCs/>
                <w:i/>
                <w:iCs/>
                <w:sz w:val="20"/>
                <w:szCs w:val="20"/>
              </w:rPr>
              <w:t>.</w:t>
            </w:r>
            <w:r w:rsidR="00280999" w:rsidRPr="005807BB">
              <w:rPr>
                <w:bCs/>
                <w:i/>
                <w:iCs/>
                <w:sz w:val="20"/>
                <w:szCs w:val="20"/>
              </w:rPr>
              <w:t xml:space="preserve">  Jefe Unidad </w:t>
            </w:r>
            <w:r w:rsidR="00146CBC" w:rsidRPr="005807BB">
              <w:rPr>
                <w:bCs/>
                <w:i/>
                <w:iCs/>
                <w:sz w:val="20"/>
                <w:szCs w:val="20"/>
              </w:rPr>
              <w:t xml:space="preserve">de </w:t>
            </w:r>
            <w:r w:rsidR="00280999" w:rsidRPr="005807BB">
              <w:rPr>
                <w:bCs/>
                <w:i/>
                <w:iCs/>
                <w:sz w:val="20"/>
                <w:szCs w:val="20"/>
              </w:rPr>
              <w:t>Acceso a Mercados</w:t>
            </w:r>
            <w:r w:rsidR="00A063E7" w:rsidRPr="005807BB">
              <w:rPr>
                <w:bCs/>
                <w:i/>
                <w:iCs/>
                <w:sz w:val="20"/>
                <w:szCs w:val="20"/>
              </w:rPr>
              <w:t>.</w:t>
            </w:r>
            <w:r w:rsidR="00280999" w:rsidRPr="005807BB">
              <w:rPr>
                <w:bCs/>
                <w:i/>
                <w:iCs/>
                <w:sz w:val="20"/>
                <w:szCs w:val="20"/>
              </w:rPr>
              <w:t xml:space="preserve"> Comisión Europea</w:t>
            </w:r>
            <w:r w:rsidR="00B774B8" w:rsidRPr="005807BB">
              <w:rPr>
                <w:bCs/>
                <w:i/>
                <w:iCs/>
                <w:sz w:val="20"/>
                <w:szCs w:val="20"/>
              </w:rPr>
              <w:t>.</w:t>
            </w:r>
            <w:r w:rsidR="00B774B8" w:rsidRPr="005807BB">
              <w:rPr>
                <w:bCs/>
                <w:i/>
                <w:sz w:val="20"/>
                <w:szCs w:val="20"/>
              </w:rPr>
              <w:t xml:space="preserve"> </w:t>
            </w:r>
          </w:p>
          <w:p w:rsidR="00B774B8" w:rsidRPr="003D504B" w:rsidRDefault="00B774B8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sz w:val="20"/>
                <w:szCs w:val="20"/>
              </w:rPr>
            </w:pPr>
          </w:p>
        </w:tc>
      </w:tr>
      <w:tr w:rsidR="001F352B" w:rsidRPr="00AD7FF1" w:rsidTr="00A063E7">
        <w:trPr>
          <w:trHeight w:val="50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2B" w:rsidRPr="005B6A8D" w:rsidRDefault="009208CA" w:rsidP="008E3F06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</w:t>
            </w:r>
            <w:r w:rsidR="00A063E7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2</w:t>
            </w:r>
            <w:r w:rsidR="00246409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 w:rsidR="00633421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</w:t>
            </w:r>
            <w:r w:rsidR="0068110E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B" w:rsidRDefault="009208CA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/>
                <w:bCs/>
                <w:sz w:val="20"/>
                <w:szCs w:val="20"/>
              </w:rPr>
            </w:pPr>
            <w:r w:rsidRPr="003D504B">
              <w:rPr>
                <w:b/>
                <w:bCs/>
                <w:sz w:val="20"/>
                <w:szCs w:val="20"/>
              </w:rPr>
              <w:t xml:space="preserve">El portal </w:t>
            </w:r>
            <w:r w:rsidRPr="00633421">
              <w:rPr>
                <w:b/>
                <w:bCs/>
                <w:sz w:val="20"/>
                <w:szCs w:val="20"/>
              </w:rPr>
              <w:t>www.barrerascomerciales.es</w:t>
            </w:r>
            <w:r w:rsidRPr="003D50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110E" w:rsidRDefault="008E3F06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i/>
                <w:sz w:val="20"/>
                <w:szCs w:val="20"/>
              </w:rPr>
            </w:pPr>
            <w:r w:rsidRPr="005807BB">
              <w:rPr>
                <w:i/>
                <w:sz w:val="20"/>
                <w:szCs w:val="20"/>
              </w:rPr>
              <w:t xml:space="preserve">D. </w:t>
            </w:r>
            <w:r w:rsidR="003D504B" w:rsidRPr="005807BB">
              <w:rPr>
                <w:i/>
                <w:sz w:val="20"/>
                <w:szCs w:val="20"/>
              </w:rPr>
              <w:t>Alvaro Rodriguez</w:t>
            </w:r>
            <w:r w:rsidR="006E524F">
              <w:rPr>
                <w:i/>
                <w:sz w:val="20"/>
                <w:szCs w:val="20"/>
              </w:rPr>
              <w:t xml:space="preserve"> Ruíz</w:t>
            </w:r>
            <w:r w:rsidR="00A063E7" w:rsidRPr="005807BB">
              <w:rPr>
                <w:i/>
                <w:sz w:val="20"/>
                <w:szCs w:val="20"/>
              </w:rPr>
              <w:t>.</w:t>
            </w:r>
            <w:r w:rsidR="003D504B" w:rsidRPr="005807BB">
              <w:rPr>
                <w:i/>
                <w:sz w:val="20"/>
                <w:szCs w:val="20"/>
              </w:rPr>
              <w:t xml:space="preserve"> Subdirector Adjunto de Política Comercial con Europa </w:t>
            </w:r>
          </w:p>
          <w:p w:rsidR="003D504B" w:rsidRPr="005807BB" w:rsidRDefault="003D504B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i/>
                <w:sz w:val="20"/>
                <w:szCs w:val="20"/>
              </w:rPr>
            </w:pPr>
            <w:r w:rsidRPr="005807BB">
              <w:rPr>
                <w:i/>
                <w:sz w:val="20"/>
                <w:szCs w:val="20"/>
              </w:rPr>
              <w:t>y Productos</w:t>
            </w:r>
            <w:r w:rsidR="00A063E7" w:rsidRPr="005807BB">
              <w:rPr>
                <w:i/>
                <w:sz w:val="20"/>
                <w:szCs w:val="20"/>
              </w:rPr>
              <w:t xml:space="preserve"> industriales. </w:t>
            </w:r>
            <w:r w:rsidR="00146CBC" w:rsidRPr="005807BB">
              <w:rPr>
                <w:bCs/>
                <w:i/>
                <w:sz w:val="20"/>
                <w:szCs w:val="20"/>
              </w:rPr>
              <w:t>Secretarí</w:t>
            </w:r>
            <w:r w:rsidRPr="005807BB">
              <w:rPr>
                <w:bCs/>
                <w:i/>
                <w:sz w:val="20"/>
                <w:szCs w:val="20"/>
              </w:rPr>
              <w:t>a Estado Comercio</w:t>
            </w:r>
          </w:p>
          <w:p w:rsidR="00B774B8" w:rsidRPr="003D504B" w:rsidRDefault="00B774B8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sz w:val="20"/>
                <w:szCs w:val="20"/>
              </w:rPr>
            </w:pPr>
          </w:p>
        </w:tc>
      </w:tr>
      <w:tr w:rsidR="00617497" w:rsidRPr="00AD7FF1" w:rsidTr="00A063E7">
        <w:trPr>
          <w:trHeight w:val="418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97" w:rsidRPr="005B6A8D" w:rsidRDefault="00617497" w:rsidP="008E3F06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</w:t>
            </w:r>
            <w:r w:rsidR="008E3F06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2.</w:t>
            </w:r>
            <w:r w:rsidR="00633421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3</w:t>
            </w:r>
            <w:r w:rsidR="0068110E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1E" w:rsidRPr="003D504B" w:rsidRDefault="009208CA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rFonts w:eastAsia="MS Mincho"/>
                <w:b/>
                <w:color w:val="auto"/>
                <w:sz w:val="20"/>
                <w:szCs w:val="20"/>
              </w:rPr>
            </w:pPr>
            <w:r w:rsidRPr="003D504B">
              <w:rPr>
                <w:rFonts w:eastAsia="MS Mincho"/>
                <w:b/>
                <w:color w:val="auto"/>
                <w:sz w:val="20"/>
                <w:szCs w:val="20"/>
              </w:rPr>
              <w:t>Experiencia</w:t>
            </w:r>
            <w:r w:rsidR="00A063E7">
              <w:rPr>
                <w:rFonts w:eastAsia="MS Mincho"/>
                <w:b/>
                <w:color w:val="auto"/>
                <w:sz w:val="20"/>
                <w:szCs w:val="20"/>
              </w:rPr>
              <w:t>s</w:t>
            </w:r>
            <w:r w:rsidRPr="003D504B">
              <w:rPr>
                <w:rFonts w:eastAsia="MS Mincho"/>
                <w:b/>
                <w:color w:val="auto"/>
                <w:sz w:val="20"/>
                <w:szCs w:val="20"/>
              </w:rPr>
              <w:t xml:space="preserve"> empresarial</w:t>
            </w:r>
            <w:r w:rsidR="00A063E7">
              <w:rPr>
                <w:rFonts w:eastAsia="MS Mincho"/>
                <w:b/>
                <w:color w:val="auto"/>
                <w:sz w:val="20"/>
                <w:szCs w:val="20"/>
              </w:rPr>
              <w:t>es</w:t>
            </w:r>
          </w:p>
          <w:p w:rsidR="00617497" w:rsidRDefault="00617497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sz w:val="20"/>
                <w:szCs w:val="20"/>
              </w:rPr>
            </w:pPr>
          </w:p>
          <w:p w:rsidR="00B37AC0" w:rsidRPr="003D504B" w:rsidRDefault="00B37AC0" w:rsidP="00B835E6">
            <w:pPr>
              <w:pStyle w:val="Default"/>
              <w:tabs>
                <w:tab w:val="right" w:pos="6595"/>
              </w:tabs>
              <w:ind w:left="182"/>
              <w:jc w:val="both"/>
              <w:rPr>
                <w:bCs/>
                <w:sz w:val="20"/>
                <w:szCs w:val="20"/>
              </w:rPr>
            </w:pPr>
          </w:p>
        </w:tc>
      </w:tr>
      <w:tr w:rsidR="001F352B" w:rsidRPr="00AD7FF1" w:rsidTr="00A063E7">
        <w:trPr>
          <w:trHeight w:val="728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2B" w:rsidRPr="005B6A8D" w:rsidRDefault="00A063E7" w:rsidP="008E3F06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 xml:space="preserve">  </w:t>
            </w:r>
            <w:r w:rsidR="00C64411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</w:t>
            </w: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3</w:t>
            </w:r>
            <w:r w:rsidR="00375A6A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.</w:t>
            </w:r>
            <w:r w:rsidR="00633421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00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2B" w:rsidRPr="003D504B" w:rsidRDefault="00A063E7" w:rsidP="00133355">
            <w:pPr>
              <w:pStyle w:val="Default"/>
              <w:tabs>
                <w:tab w:val="right" w:pos="6595"/>
              </w:tabs>
              <w:ind w:left="182"/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eastAsia="MS Mincho"/>
                <w:b/>
                <w:color w:val="auto"/>
                <w:sz w:val="20"/>
                <w:szCs w:val="20"/>
              </w:rPr>
              <w:t>C</w:t>
            </w:r>
            <w:r w:rsidR="009208CA" w:rsidRPr="003D504B">
              <w:rPr>
                <w:rFonts w:eastAsia="MS Mincho"/>
                <w:b/>
                <w:color w:val="auto"/>
                <w:sz w:val="20"/>
                <w:szCs w:val="20"/>
              </w:rPr>
              <w:t>lausura</w:t>
            </w:r>
          </w:p>
          <w:p w:rsidR="00A063E7" w:rsidRPr="005807BB" w:rsidRDefault="006E524F" w:rsidP="00133355">
            <w:pPr>
              <w:pStyle w:val="Default"/>
              <w:tabs>
                <w:tab w:val="right" w:pos="6595"/>
              </w:tabs>
              <w:ind w:left="182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D. Narciso Casado Martín</w:t>
            </w:r>
            <w:r w:rsidR="00A063E7" w:rsidRPr="005807BB">
              <w:rPr>
                <w:bCs/>
                <w:i/>
                <w:iCs/>
                <w:sz w:val="20"/>
                <w:szCs w:val="20"/>
              </w:rPr>
              <w:t xml:space="preserve">. Director Relaciones Internacionales e </w:t>
            </w:r>
            <w:proofErr w:type="spellStart"/>
            <w:r w:rsidR="00A063E7" w:rsidRPr="005807BB">
              <w:rPr>
                <w:bCs/>
                <w:i/>
                <w:iCs/>
                <w:sz w:val="20"/>
                <w:szCs w:val="20"/>
              </w:rPr>
              <w:t>Institucioanles</w:t>
            </w:r>
            <w:proofErr w:type="spellEnd"/>
            <w:r w:rsidR="00A063E7" w:rsidRPr="005807BB">
              <w:rPr>
                <w:bCs/>
                <w:i/>
                <w:iCs/>
                <w:sz w:val="20"/>
                <w:szCs w:val="20"/>
              </w:rPr>
              <w:t xml:space="preserve"> CEOE</w:t>
            </w:r>
          </w:p>
          <w:p w:rsidR="009208CA" w:rsidRPr="005807BB" w:rsidRDefault="00A063E7" w:rsidP="00133355">
            <w:pPr>
              <w:pStyle w:val="Default"/>
              <w:tabs>
                <w:tab w:val="right" w:pos="6595"/>
              </w:tabs>
              <w:ind w:left="182"/>
              <w:rPr>
                <w:bCs/>
                <w:i/>
                <w:iCs/>
                <w:sz w:val="20"/>
                <w:szCs w:val="20"/>
              </w:rPr>
            </w:pPr>
            <w:r w:rsidRPr="005807BB">
              <w:rPr>
                <w:bCs/>
                <w:i/>
                <w:iCs/>
                <w:sz w:val="20"/>
                <w:szCs w:val="20"/>
              </w:rPr>
              <w:t>D. Alfredo Bonet</w:t>
            </w:r>
            <w:r w:rsidR="006E524F">
              <w:rPr>
                <w:bCs/>
                <w:i/>
                <w:iCs/>
                <w:sz w:val="20"/>
                <w:szCs w:val="20"/>
              </w:rPr>
              <w:t xml:space="preserve"> Baiget</w:t>
            </w:r>
            <w:r w:rsidRPr="005807BB">
              <w:rPr>
                <w:bCs/>
                <w:i/>
                <w:iCs/>
                <w:sz w:val="20"/>
                <w:szCs w:val="20"/>
              </w:rPr>
              <w:t>. Director Internacional de Cámara España</w:t>
            </w:r>
          </w:p>
          <w:p w:rsidR="00646148" w:rsidRPr="003D504B" w:rsidRDefault="00646148" w:rsidP="00133355">
            <w:pPr>
              <w:pStyle w:val="Default"/>
              <w:tabs>
                <w:tab w:val="right" w:pos="6595"/>
              </w:tabs>
              <w:ind w:left="182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</w:tr>
      <w:tr w:rsidR="00E47055" w:rsidRPr="00AD7FF1" w:rsidTr="00A063E7">
        <w:trPr>
          <w:trHeight w:val="6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55" w:rsidRDefault="002F07D5" w:rsidP="00901737">
            <w:pPr>
              <w:jc w:val="both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 xml:space="preserve">       </w:t>
            </w:r>
            <w:r w:rsidR="00AA54A7"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</w:t>
            </w:r>
            <w:r w:rsidR="00AA54A7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3</w:t>
            </w:r>
            <w:r w:rsidR="008E3F06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.</w:t>
            </w:r>
            <w:r w:rsidR="00633421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</w:t>
            </w:r>
            <w:r w:rsidR="0068110E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0</w:t>
            </w:r>
          </w:p>
          <w:p w:rsidR="00A063E7" w:rsidRDefault="00A063E7" w:rsidP="00901737">
            <w:pPr>
              <w:jc w:val="both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</w:p>
          <w:p w:rsidR="00A063E7" w:rsidRPr="005B6A8D" w:rsidRDefault="00A063E7" w:rsidP="00901737">
            <w:pPr>
              <w:jc w:val="both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55" w:rsidRPr="003D504B" w:rsidRDefault="00AA54A7" w:rsidP="00133355">
            <w:pPr>
              <w:ind w:left="182"/>
              <w:jc w:val="left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ES"/>
              </w:rPr>
              <w:t>Vino español</w:t>
            </w:r>
            <w:r w:rsidR="00A063E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</w:t>
            </w:r>
            <w:r w:rsidR="00375A6A" w:rsidRPr="003D504B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y </w:t>
            </w:r>
            <w:r w:rsidR="00D30AF2" w:rsidRPr="003D504B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</w:t>
            </w:r>
            <w:r w:rsidR="000B02C6" w:rsidRPr="003D504B">
              <w:rPr>
                <w:rFonts w:ascii="Calibri" w:hAnsi="Calibri"/>
                <w:b/>
                <w:sz w:val="20"/>
                <w:szCs w:val="20"/>
                <w:lang w:eastAsia="es-ES"/>
              </w:rPr>
              <w:t>Networking</w:t>
            </w:r>
          </w:p>
          <w:p w:rsidR="008E3F06" w:rsidRDefault="008E3F06" w:rsidP="00A063E7">
            <w:pPr>
              <w:ind w:left="182"/>
              <w:jc w:val="left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</w:p>
          <w:p w:rsidR="005A13A8" w:rsidRPr="003D504B" w:rsidRDefault="005A13A8" w:rsidP="000F1A5B">
            <w:pPr>
              <w:ind w:left="182"/>
              <w:jc w:val="left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 w:rsidRPr="003D504B">
              <w:rPr>
                <w:rFonts w:ascii="Calibri" w:hAnsi="Calibri"/>
                <w:b/>
                <w:sz w:val="20"/>
                <w:szCs w:val="20"/>
                <w:lang w:eastAsia="es-ES"/>
              </w:rPr>
              <w:t>Entrevistas con ponentes.</w:t>
            </w:r>
          </w:p>
        </w:tc>
      </w:tr>
    </w:tbl>
    <w:p w:rsidR="00820355" w:rsidRPr="005B6A8D" w:rsidRDefault="00820355" w:rsidP="000F1A5B">
      <w:pPr>
        <w:jc w:val="left"/>
        <w:outlineLvl w:val="0"/>
        <w:rPr>
          <w:rFonts w:ascii="Calibri" w:hAnsi="Calibri" w:cstheme="majorHAnsi"/>
          <w:b/>
          <w:sz w:val="24"/>
          <w:szCs w:val="24"/>
        </w:rPr>
      </w:pPr>
    </w:p>
    <w:p w:rsidR="000C529B" w:rsidRPr="00615B16" w:rsidRDefault="000C529B" w:rsidP="00872DC1">
      <w:pPr>
        <w:tabs>
          <w:tab w:val="left" w:pos="4021"/>
          <w:tab w:val="center" w:pos="4819"/>
        </w:tabs>
        <w:jc w:val="left"/>
        <w:outlineLvl w:val="0"/>
        <w:rPr>
          <w:rFonts w:ascii="HelveticaNeue LT 45 Light" w:hAnsi="HelveticaNeue LT 45 Light" w:cstheme="majorHAnsi"/>
          <w:b/>
          <w:color w:val="FF0000"/>
          <w:sz w:val="10"/>
          <w:szCs w:val="10"/>
        </w:rPr>
        <w:sectPr w:rsidR="000C529B" w:rsidRPr="00615B16" w:rsidSect="005444EA">
          <w:headerReference w:type="default" r:id="rId9"/>
          <w:pgSz w:w="11906" w:h="16838"/>
          <w:pgMar w:top="1797" w:right="567" w:bottom="397" w:left="1701" w:header="397" w:footer="740" w:gutter="0"/>
          <w:cols w:space="708"/>
          <w:docGrid w:linePitch="490"/>
        </w:sectPr>
      </w:pPr>
    </w:p>
    <w:tbl>
      <w:tblPr>
        <w:tblpPr w:leftFromText="141" w:rightFromText="141" w:vertAnchor="text" w:horzAnchor="margin" w:tblpXSpec="center" w:tblpY="2"/>
        <w:tblW w:w="8629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44"/>
        <w:gridCol w:w="7285"/>
      </w:tblGrid>
      <w:tr w:rsidR="001C12F4" w:rsidRPr="005B6A8D" w:rsidTr="00146CBC">
        <w:trPr>
          <w:trHeight w:val="436"/>
        </w:trPr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F4" w:rsidRPr="005B6A8D" w:rsidRDefault="001C12F4" w:rsidP="001C12F4">
            <w:pPr>
              <w:jc w:val="right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5B6A8D">
              <w:rPr>
                <w:rFonts w:ascii="Calibri" w:hAnsi="Calibri" w:cstheme="majorHAnsi"/>
                <w:b/>
                <w:sz w:val="20"/>
                <w:szCs w:val="20"/>
              </w:rPr>
              <w:t xml:space="preserve">Dónde  </w:t>
            </w:r>
          </w:p>
        </w:tc>
        <w:tc>
          <w:tcPr>
            <w:tcW w:w="7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AC0" w:rsidRDefault="00B37AC0" w:rsidP="001C12F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Ministerio de Industria, Comercio y Turismo </w:t>
            </w:r>
            <w:r w:rsidR="001C12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1C12F4" w:rsidRDefault="00B37AC0" w:rsidP="001C12F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Sala F</w:t>
            </w:r>
            <w:r w:rsidR="005807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planta 1</w:t>
            </w:r>
            <w:r w:rsidR="005807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12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Paseo Castellana,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</w:t>
            </w:r>
            <w:r w:rsidR="005807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1C12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28046 </w:t>
            </w:r>
            <w:r w:rsidR="005807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1C12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Madrid</w:t>
            </w:r>
          </w:p>
          <w:p w:rsidR="001C12F4" w:rsidRPr="005A13A8" w:rsidRDefault="001C12F4" w:rsidP="001C12F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2F4" w:rsidRPr="005B6A8D" w:rsidTr="00146CBC">
        <w:trPr>
          <w:trHeight w:val="841"/>
        </w:trPr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F4" w:rsidRPr="005B6A8D" w:rsidRDefault="001C12F4" w:rsidP="001C12F4">
            <w:pPr>
              <w:jc w:val="right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5B6A8D">
              <w:rPr>
                <w:rFonts w:ascii="Calibri" w:hAnsi="Calibri" w:cstheme="majorHAnsi"/>
                <w:b/>
                <w:sz w:val="20"/>
                <w:szCs w:val="20"/>
              </w:rPr>
              <w:t xml:space="preserve">Inscripciones </w:t>
            </w:r>
          </w:p>
        </w:tc>
        <w:tc>
          <w:tcPr>
            <w:tcW w:w="7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E" w:rsidRDefault="00146CBC" w:rsidP="001C12F4">
            <w:pPr>
              <w:ind w:right="-217"/>
              <w:jc w:val="both"/>
              <w:rPr>
                <w:rFonts w:ascii="Calibri" w:hAnsi="Calibri" w:cs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</w:rPr>
              <w:t>Asistencia gratuita.</w:t>
            </w:r>
            <w:r w:rsidR="001C12F4">
              <w:rPr>
                <w:rFonts w:ascii="Calibri" w:hAnsi="Calibri" w:cstheme="majorHAnsi"/>
                <w:b/>
                <w:sz w:val="20"/>
                <w:szCs w:val="20"/>
              </w:rPr>
              <w:t xml:space="preserve"> </w:t>
            </w:r>
            <w:r w:rsidR="001C12F4" w:rsidRPr="005B6A8D">
              <w:rPr>
                <w:rFonts w:ascii="Calibri" w:hAnsi="Calibri" w:cstheme="majorHAnsi"/>
                <w:b/>
                <w:sz w:val="20"/>
                <w:szCs w:val="20"/>
              </w:rPr>
              <w:t xml:space="preserve">La inscripción se realizará exclusivamente </w:t>
            </w:r>
            <w:r w:rsidR="001C12F4">
              <w:rPr>
                <w:rFonts w:ascii="Calibri" w:hAnsi="Calibri" w:cstheme="majorHAnsi"/>
                <w:b/>
                <w:sz w:val="20"/>
                <w:szCs w:val="20"/>
              </w:rPr>
              <w:t xml:space="preserve">a través del </w:t>
            </w:r>
          </w:p>
          <w:p w:rsidR="001C12F4" w:rsidRPr="005B6A8D" w:rsidRDefault="007169D0" w:rsidP="001C12F4">
            <w:pPr>
              <w:ind w:right="-217"/>
              <w:jc w:val="both"/>
              <w:rPr>
                <w:rFonts w:ascii="Calibri" w:hAnsi="Calibri" w:cstheme="majorHAnsi"/>
                <w:b/>
                <w:sz w:val="20"/>
                <w:szCs w:val="20"/>
              </w:rPr>
            </w:pPr>
            <w:hyperlink r:id="rId10" w:history="1">
              <w:r w:rsidR="0068110E" w:rsidRPr="004228CD">
                <w:rPr>
                  <w:rStyle w:val="Hipervnculo"/>
                  <w:rFonts w:ascii="Calibri" w:hAnsi="Calibri" w:cstheme="majorHAnsi"/>
                  <w:b/>
                  <w:sz w:val="20"/>
                  <w:szCs w:val="20"/>
                </w:rPr>
                <w:t>www.icex.es</w:t>
              </w:r>
            </w:hyperlink>
            <w:r w:rsidR="005807BB">
              <w:rPr>
                <w:rFonts w:ascii="Calibri" w:hAnsi="Calibri" w:cstheme="majorHAnsi"/>
                <w:b/>
                <w:sz w:val="20"/>
                <w:szCs w:val="20"/>
              </w:rPr>
              <w:t xml:space="preserve"> </w:t>
            </w:r>
            <w:r w:rsidR="001C12F4" w:rsidRPr="005B6A8D">
              <w:rPr>
                <w:rFonts w:ascii="Calibri" w:hAnsi="Calibri" w:cstheme="majorHAnsi"/>
                <w:b/>
                <w:sz w:val="20"/>
                <w:szCs w:val="20"/>
              </w:rPr>
              <w:t>por riguroso orden hasta completar el aforo de la sala.</w:t>
            </w:r>
            <w:r w:rsidR="001C12F4">
              <w:rPr>
                <w:rFonts w:ascii="Calibri" w:hAnsi="Calibri" w:cstheme="majorHAnsi"/>
                <w:b/>
                <w:sz w:val="20"/>
                <w:szCs w:val="20"/>
              </w:rPr>
              <w:t xml:space="preserve"> Plazas limitadas.</w:t>
            </w:r>
          </w:p>
          <w:p w:rsidR="001C12F4" w:rsidRPr="00646148" w:rsidRDefault="001C12F4" w:rsidP="001C12F4">
            <w:pPr>
              <w:jc w:val="both"/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</w:tr>
      <w:tr w:rsidR="001C12F4" w:rsidRPr="005B6A8D" w:rsidTr="00146CBC">
        <w:trPr>
          <w:trHeight w:val="841"/>
        </w:trPr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F4" w:rsidRDefault="001C12F4" w:rsidP="001C12F4">
            <w:pPr>
              <w:jc w:val="right"/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  <w:t>Contacto</w:t>
            </w:r>
            <w:proofErr w:type="spellEnd"/>
            <w:r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  <w:t xml:space="preserve"> para entrevistas</w:t>
            </w:r>
          </w:p>
          <w:p w:rsidR="001C12F4" w:rsidRDefault="001C12F4" w:rsidP="001C12F4">
            <w:pPr>
              <w:ind w:right="400"/>
              <w:jc w:val="both"/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</w:pPr>
          </w:p>
          <w:p w:rsidR="001C12F4" w:rsidRPr="005B6A8D" w:rsidRDefault="001C12F4" w:rsidP="001C12F4">
            <w:pPr>
              <w:jc w:val="right"/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  <w:t>Información</w:t>
            </w:r>
          </w:p>
        </w:tc>
        <w:tc>
          <w:tcPr>
            <w:tcW w:w="7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F4" w:rsidRPr="005B6A8D" w:rsidRDefault="001C12F4" w:rsidP="001C12F4">
            <w:pPr>
              <w:jc w:val="both"/>
              <w:rPr>
                <w:rFonts w:ascii="Calibri" w:hAnsi="Calibri" w:cs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</w:rPr>
              <w:t>Di</w:t>
            </w:r>
            <w:r w:rsidR="00146CBC">
              <w:rPr>
                <w:rFonts w:ascii="Calibri" w:hAnsi="Calibri" w:cstheme="majorHAnsi"/>
                <w:b/>
                <w:sz w:val="20"/>
                <w:szCs w:val="20"/>
              </w:rPr>
              <w:t>recció</w:t>
            </w:r>
            <w:r>
              <w:rPr>
                <w:rFonts w:ascii="Calibri" w:hAnsi="Calibri" w:cstheme="majorHAnsi"/>
                <w:b/>
                <w:sz w:val="20"/>
                <w:szCs w:val="20"/>
              </w:rPr>
              <w:t>n Territorial de Comercio en Madrid</w:t>
            </w:r>
          </w:p>
          <w:p w:rsidR="0068110E" w:rsidRDefault="001C12F4" w:rsidP="001C12F4">
            <w:pPr>
              <w:jc w:val="both"/>
              <w:rPr>
                <w:rFonts w:ascii="Calibri" w:hAnsi="Calibri" w:cstheme="majorHAnsi"/>
                <w:sz w:val="20"/>
                <w:szCs w:val="20"/>
                <w:lang w:val="pt-BR"/>
              </w:rPr>
            </w:pPr>
            <w:r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Susana Ketterer. </w:t>
            </w:r>
            <w:r w:rsidRPr="005B6A8D">
              <w:rPr>
                <w:rFonts w:ascii="Calibri" w:hAnsi="Calibri" w:cstheme="majorHAnsi"/>
                <w:sz w:val="20"/>
                <w:szCs w:val="20"/>
                <w:lang w:val="pt-BR"/>
              </w:rPr>
              <w:t>Tel.: 9</w:t>
            </w:r>
            <w:r>
              <w:rPr>
                <w:rFonts w:ascii="Calibri" w:hAnsi="Calibri" w:cstheme="majorHAnsi"/>
                <w:sz w:val="20"/>
                <w:szCs w:val="20"/>
                <w:lang w:val="pt-BR"/>
              </w:rPr>
              <w:t>13497735</w:t>
            </w:r>
            <w:r w:rsidRPr="005B6A8D"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 </w:t>
            </w:r>
          </w:p>
          <w:p w:rsidR="001C12F4" w:rsidRDefault="001C12F4" w:rsidP="001C12F4">
            <w:pPr>
              <w:jc w:val="both"/>
              <w:rPr>
                <w:rFonts w:ascii="Calibri" w:hAnsi="Calibri" w:cstheme="majorHAnsi"/>
                <w:sz w:val="20"/>
                <w:szCs w:val="20"/>
                <w:lang w:val="pt-BR"/>
              </w:rPr>
            </w:pPr>
            <w:r w:rsidRPr="005B6A8D"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057C7F">
                <w:rPr>
                  <w:rStyle w:val="Hipervnculo"/>
                  <w:rFonts w:ascii="Calibri" w:hAnsi="Calibri" w:cstheme="majorHAnsi"/>
                  <w:sz w:val="20"/>
                  <w:szCs w:val="20"/>
                  <w:lang w:val="pt-BR"/>
                </w:rPr>
                <w:t>madrid@comercio.mineco.es</w:t>
              </w:r>
            </w:hyperlink>
          </w:p>
          <w:p w:rsidR="001C12F4" w:rsidRDefault="001C12F4" w:rsidP="001C12F4">
            <w:pPr>
              <w:jc w:val="both"/>
              <w:rPr>
                <w:rFonts w:ascii="Calibri" w:hAnsi="Calibri" w:cstheme="majorHAnsi"/>
                <w:color w:val="2189DF" w:themeColor="hyperlink"/>
                <w:sz w:val="20"/>
                <w:szCs w:val="20"/>
                <w:u w:val="single"/>
              </w:rPr>
            </w:pPr>
          </w:p>
          <w:p w:rsidR="001C12F4" w:rsidRPr="00AA54A7" w:rsidRDefault="001C12F4" w:rsidP="001C12F4">
            <w:pPr>
              <w:jc w:val="both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AA54A7">
              <w:rPr>
                <w:rFonts w:ascii="Calibri" w:hAnsi="Calibri" w:cstheme="majorHAnsi"/>
                <w:b/>
                <w:sz w:val="20"/>
                <w:szCs w:val="20"/>
              </w:rPr>
              <w:t>Ventana Global</w:t>
            </w:r>
          </w:p>
          <w:p w:rsidR="001C12F4" w:rsidRPr="00AA54A7" w:rsidRDefault="001C12F4" w:rsidP="001C12F4">
            <w:pPr>
              <w:jc w:val="both"/>
              <w:rPr>
                <w:rFonts w:ascii="Calibri" w:hAnsi="Calibri" w:cstheme="majorHAnsi"/>
                <w:sz w:val="20"/>
                <w:szCs w:val="20"/>
              </w:rPr>
            </w:pPr>
            <w:r w:rsidRPr="00AA54A7">
              <w:rPr>
                <w:rFonts w:ascii="Calibri" w:hAnsi="Calibri" w:cstheme="majorHAnsi"/>
                <w:sz w:val="20"/>
                <w:szCs w:val="20"/>
              </w:rPr>
              <w:t>Tel: 900 349 000 (de L a V de 9:00 a 18:00 horas)</w:t>
            </w:r>
          </w:p>
          <w:p w:rsidR="001C12F4" w:rsidRPr="005B6A8D" w:rsidRDefault="001C12F4" w:rsidP="001C12F4">
            <w:pPr>
              <w:jc w:val="both"/>
              <w:rPr>
                <w:rFonts w:ascii="Calibri" w:hAnsi="Calibri" w:cstheme="majorHAnsi"/>
                <w:color w:val="2189DF" w:themeColor="hyperlink"/>
                <w:sz w:val="20"/>
                <w:szCs w:val="20"/>
                <w:u w:val="single"/>
              </w:rPr>
            </w:pPr>
            <w:r w:rsidRPr="00AA54A7">
              <w:rPr>
                <w:rFonts w:ascii="Calibri" w:hAnsi="Calibri" w:cstheme="majorHAnsi"/>
                <w:sz w:val="20"/>
                <w:szCs w:val="20"/>
              </w:rPr>
              <w:t>E-</w:t>
            </w:r>
            <w:proofErr w:type="spellStart"/>
            <w:r w:rsidRPr="00AA54A7">
              <w:rPr>
                <w:rFonts w:ascii="Calibri" w:hAnsi="Calibri" w:cstheme="majorHAnsi"/>
                <w:sz w:val="20"/>
                <w:szCs w:val="20"/>
              </w:rPr>
              <w:t>mai</w:t>
            </w:r>
            <w:proofErr w:type="spellEnd"/>
            <w:r w:rsidRPr="00AA54A7">
              <w:rPr>
                <w:rFonts w:ascii="Calibri" w:hAnsi="Calibri" w:cstheme="majorHAnsi"/>
                <w:sz w:val="20"/>
                <w:szCs w:val="20"/>
              </w:rPr>
              <w:t xml:space="preserve">: </w:t>
            </w:r>
            <w:hyperlink r:id="rId12" w:history="1">
              <w:r w:rsidRPr="00057C7F">
                <w:rPr>
                  <w:rStyle w:val="Hipervnculo"/>
                  <w:rFonts w:ascii="Calibri" w:hAnsi="Calibri" w:cstheme="majorHAnsi"/>
                  <w:sz w:val="20"/>
                  <w:szCs w:val="20"/>
                </w:rPr>
                <w:t>informacion@icex.es</w:t>
              </w:r>
            </w:hyperlink>
          </w:p>
        </w:tc>
      </w:tr>
    </w:tbl>
    <w:p w:rsidR="002820C1" w:rsidRPr="007324F3" w:rsidRDefault="00AA54A7" w:rsidP="00F231A8">
      <w:pPr>
        <w:jc w:val="both"/>
        <w:rPr>
          <w:rFonts w:ascii="HelveticaNeue LT 45 Light" w:hAnsi="HelveticaNeue LT 45 Light" w:cs="Calibri"/>
          <w:b/>
          <w:sz w:val="14"/>
          <w:szCs w:val="14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222A6C41" wp14:editId="5087C4FE">
            <wp:simplePos x="0" y="0"/>
            <wp:positionH relativeFrom="page">
              <wp:posOffset>-53022</wp:posOffset>
            </wp:positionH>
            <wp:positionV relativeFrom="paragraph">
              <wp:posOffset>581343</wp:posOffset>
            </wp:positionV>
            <wp:extent cx="1135208" cy="767613"/>
            <wp:effectExtent l="0" t="6667" r="1587" b="1588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EX Dinamiz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5208" cy="76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1D0">
        <w:rPr>
          <w:rFonts w:ascii="HelveticaNeue LT 45 Light" w:hAnsi="HelveticaNeue LT 45 Light" w:cstheme="maj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421A85BB" wp14:editId="0E893E30">
            <wp:simplePos x="0" y="0"/>
            <wp:positionH relativeFrom="column">
              <wp:posOffset>1035050</wp:posOffset>
            </wp:positionH>
            <wp:positionV relativeFrom="paragraph">
              <wp:posOffset>9980295</wp:posOffset>
            </wp:positionV>
            <wp:extent cx="5380990" cy="601980"/>
            <wp:effectExtent l="0" t="0" r="0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20C1" w:rsidRPr="007324F3" w:rsidSect="00933F1E">
      <w:type w:val="continuous"/>
      <w:pgSz w:w="11906" w:h="16838"/>
      <w:pgMar w:top="567" w:right="284" w:bottom="142" w:left="238" w:header="709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D0" w:rsidRDefault="007169D0" w:rsidP="00980D93">
      <w:r>
        <w:separator/>
      </w:r>
    </w:p>
  </w:endnote>
  <w:endnote w:type="continuationSeparator" w:id="0">
    <w:p w:rsidR="007169D0" w:rsidRDefault="007169D0" w:rsidP="009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Std">
    <w:altName w:val="Cambria"/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D0" w:rsidRDefault="007169D0" w:rsidP="00980D93">
      <w:r>
        <w:separator/>
      </w:r>
    </w:p>
  </w:footnote>
  <w:footnote w:type="continuationSeparator" w:id="0">
    <w:p w:rsidR="007169D0" w:rsidRDefault="007169D0" w:rsidP="009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CE" w:rsidRPr="005A13A8" w:rsidRDefault="00AA54A7" w:rsidP="00EF1E85">
    <w:pPr>
      <w:pStyle w:val="Encabezado"/>
      <w:tabs>
        <w:tab w:val="left" w:pos="-1276"/>
        <w:tab w:val="center" w:pos="4819"/>
      </w:tabs>
      <w:ind w:left="-1276"/>
      <w:jc w:val="left"/>
      <w:rPr>
        <w:sz w:val="20"/>
        <w:szCs w:val="20"/>
      </w:rPr>
    </w:pPr>
    <w:r w:rsidRPr="00FF6E8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CF0F974" wp14:editId="039E9B54">
          <wp:simplePos x="0" y="0"/>
          <wp:positionH relativeFrom="margin">
            <wp:posOffset>1870710</wp:posOffset>
          </wp:positionH>
          <wp:positionV relativeFrom="margin">
            <wp:posOffset>-762635</wp:posOffset>
          </wp:positionV>
          <wp:extent cx="1524000" cy="552450"/>
          <wp:effectExtent l="0" t="0" r="0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sion-europea-emprendedores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29669F82" wp14:editId="61020C6A">
          <wp:simplePos x="0" y="0"/>
          <wp:positionH relativeFrom="column">
            <wp:posOffset>653415</wp:posOffset>
          </wp:positionH>
          <wp:positionV relativeFrom="paragraph">
            <wp:posOffset>14605</wp:posOffset>
          </wp:positionV>
          <wp:extent cx="880110" cy="523750"/>
          <wp:effectExtent l="0" t="0" r="0" b="0"/>
          <wp:wrapNone/>
          <wp:docPr id="27" name="Imagen 27" descr="Resultado de imagen de ceoe diego de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eoe diego de le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2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FCFD32E" wp14:editId="772A903C">
          <wp:extent cx="933450" cy="552450"/>
          <wp:effectExtent l="0" t="0" r="0" b="0"/>
          <wp:docPr id="29" name="Imagen 29" descr="Resultado de imagen de camara espaÃ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 descr="Resultado de imagen de camara espaÃ±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D63">
      <w:rPr>
        <w:noProof/>
        <w:sz w:val="20"/>
        <w:szCs w:val="20"/>
        <w:lang w:eastAsia="es-ES"/>
      </w:rPr>
      <w:tab/>
    </w:r>
    <w:r w:rsidR="001E62E0" w:rsidRPr="005A13A8">
      <w:rPr>
        <w:noProof/>
        <w:sz w:val="20"/>
        <w:szCs w:val="20"/>
        <w:lang w:eastAsia="es-ES"/>
      </w:rPr>
      <w:t xml:space="preserve"> </w:t>
    </w:r>
    <w:r w:rsidR="00EF1E85">
      <w:rPr>
        <w:noProof/>
        <w:sz w:val="20"/>
        <w:szCs w:val="20"/>
        <w:lang w:eastAsia="es-ES"/>
      </w:rPr>
      <w:tab/>
      <w:t xml:space="preserve">                                 </w:t>
    </w:r>
    <w:r w:rsidR="00EF1E85">
      <w:rPr>
        <w:noProof/>
      </w:rPr>
      <w:t xml:space="preserve">  </w:t>
    </w:r>
    <w:r w:rsidR="00EF1E85" w:rsidRPr="000F2693">
      <w:rPr>
        <w:noProof/>
      </w:rPr>
      <w:drawing>
        <wp:inline distT="0" distB="0" distL="0" distR="0" wp14:anchorId="4C545B1A" wp14:editId="5B37D015">
          <wp:extent cx="2235692" cy="323841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485" cy="34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E85">
      <w:rPr>
        <w:noProof/>
        <w:sz w:val="20"/>
        <w:szCs w:val="20"/>
        <w:lang w:eastAsia="es-ES"/>
      </w:rPr>
      <w:tab/>
    </w:r>
    <w:r w:rsidR="00EF1E85">
      <w:rPr>
        <w:noProof/>
        <w:sz w:val="20"/>
        <w:szCs w:val="20"/>
        <w:lang w:eastAsia="es-ES"/>
      </w:rPr>
      <w:tab/>
    </w:r>
    <w:r w:rsidR="00EF1E85">
      <w:rPr>
        <w:noProof/>
        <w:sz w:val="20"/>
        <w:szCs w:val="20"/>
        <w:lang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613.8pt;height:361.2pt;visibility:visible;mso-wrap-style:square" o:bullet="t">
        <v:imagedata r:id="rId1" o:title=""/>
      </v:shape>
    </w:pict>
  </w:numPicBullet>
  <w:numPicBullet w:numPicBulletId="3">
    <w:pict>
      <v:shape id="_x0000_i1034" type="#_x0000_t75" style="width:69.6pt;height:40.8pt;visibility:visible;mso-wrap-style:square" o:bullet="t">
        <v:imagedata r:id="rId2" o:title=""/>
      </v:shape>
    </w:pict>
  </w:numPicBullet>
  <w:numPicBullet w:numPicBulletId="4">
    <w:pict>
      <v:shape id="_x0000_i1035" type="#_x0000_t75" style="width:62.4pt;height:48pt;visibility:visible;mso-wrap-style:square" o:bullet="t">
        <v:imagedata r:id="rId3" o:title=""/>
      </v:shape>
    </w:pict>
  </w:numPicBullet>
  <w:abstractNum w:abstractNumId="0" w15:restartNumberingAfterBreak="0">
    <w:nsid w:val="319B4ADB"/>
    <w:multiLevelType w:val="multilevel"/>
    <w:tmpl w:val="0C5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73317"/>
    <w:multiLevelType w:val="hybridMultilevel"/>
    <w:tmpl w:val="15F0FE44"/>
    <w:lvl w:ilvl="0" w:tplc="A87C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2"/>
    <w:rsid w:val="00014794"/>
    <w:rsid w:val="0001579C"/>
    <w:rsid w:val="000244CA"/>
    <w:rsid w:val="00026F65"/>
    <w:rsid w:val="00040857"/>
    <w:rsid w:val="00043438"/>
    <w:rsid w:val="00051827"/>
    <w:rsid w:val="00053BD4"/>
    <w:rsid w:val="0007550D"/>
    <w:rsid w:val="000801F1"/>
    <w:rsid w:val="000809F6"/>
    <w:rsid w:val="00091954"/>
    <w:rsid w:val="00097FC5"/>
    <w:rsid w:val="000A26B7"/>
    <w:rsid w:val="000B02C6"/>
    <w:rsid w:val="000B226D"/>
    <w:rsid w:val="000B272E"/>
    <w:rsid w:val="000B7944"/>
    <w:rsid w:val="000C0AB3"/>
    <w:rsid w:val="000C529B"/>
    <w:rsid w:val="000C71B5"/>
    <w:rsid w:val="000D710D"/>
    <w:rsid w:val="000E1E04"/>
    <w:rsid w:val="000E58EA"/>
    <w:rsid w:val="000E5CF2"/>
    <w:rsid w:val="000F1A5B"/>
    <w:rsid w:val="000F6F7D"/>
    <w:rsid w:val="00101314"/>
    <w:rsid w:val="00104347"/>
    <w:rsid w:val="001044C5"/>
    <w:rsid w:val="00104A26"/>
    <w:rsid w:val="00105B48"/>
    <w:rsid w:val="00110C08"/>
    <w:rsid w:val="00113429"/>
    <w:rsid w:val="001209BC"/>
    <w:rsid w:val="00130B01"/>
    <w:rsid w:val="00132608"/>
    <w:rsid w:val="00133355"/>
    <w:rsid w:val="00133563"/>
    <w:rsid w:val="0014000A"/>
    <w:rsid w:val="00146CBC"/>
    <w:rsid w:val="00154881"/>
    <w:rsid w:val="00167009"/>
    <w:rsid w:val="00167086"/>
    <w:rsid w:val="00170BC4"/>
    <w:rsid w:val="00173C63"/>
    <w:rsid w:val="00175AA3"/>
    <w:rsid w:val="0018246E"/>
    <w:rsid w:val="00183B45"/>
    <w:rsid w:val="00190B42"/>
    <w:rsid w:val="001A383E"/>
    <w:rsid w:val="001C0557"/>
    <w:rsid w:val="001C12F4"/>
    <w:rsid w:val="001C54B8"/>
    <w:rsid w:val="001C5AF7"/>
    <w:rsid w:val="001E3305"/>
    <w:rsid w:val="001E62E0"/>
    <w:rsid w:val="001E6971"/>
    <w:rsid w:val="001F352B"/>
    <w:rsid w:val="00201742"/>
    <w:rsid w:val="00230806"/>
    <w:rsid w:val="0024014E"/>
    <w:rsid w:val="00246409"/>
    <w:rsid w:val="00246862"/>
    <w:rsid w:val="00275953"/>
    <w:rsid w:val="00280922"/>
    <w:rsid w:val="00280999"/>
    <w:rsid w:val="002820C1"/>
    <w:rsid w:val="0028385D"/>
    <w:rsid w:val="002A1A84"/>
    <w:rsid w:val="002A7F4E"/>
    <w:rsid w:val="002B3DDC"/>
    <w:rsid w:val="002B7BAD"/>
    <w:rsid w:val="002C432F"/>
    <w:rsid w:val="002C7DB6"/>
    <w:rsid w:val="002D24DF"/>
    <w:rsid w:val="002D5AD1"/>
    <w:rsid w:val="002E1DC4"/>
    <w:rsid w:val="002E41C9"/>
    <w:rsid w:val="002F07D5"/>
    <w:rsid w:val="002F3676"/>
    <w:rsid w:val="002F7AB0"/>
    <w:rsid w:val="00302CD1"/>
    <w:rsid w:val="003031F6"/>
    <w:rsid w:val="00312778"/>
    <w:rsid w:val="00315A5C"/>
    <w:rsid w:val="00322B45"/>
    <w:rsid w:val="0033006D"/>
    <w:rsid w:val="00330CDE"/>
    <w:rsid w:val="00345266"/>
    <w:rsid w:val="0035028C"/>
    <w:rsid w:val="00365211"/>
    <w:rsid w:val="00375A6A"/>
    <w:rsid w:val="00377BAE"/>
    <w:rsid w:val="00386375"/>
    <w:rsid w:val="0039005B"/>
    <w:rsid w:val="003904BA"/>
    <w:rsid w:val="00392A24"/>
    <w:rsid w:val="00393D7B"/>
    <w:rsid w:val="003944B1"/>
    <w:rsid w:val="003A7D0A"/>
    <w:rsid w:val="003B2321"/>
    <w:rsid w:val="003B23F1"/>
    <w:rsid w:val="003B45EF"/>
    <w:rsid w:val="003C1951"/>
    <w:rsid w:val="003C7A49"/>
    <w:rsid w:val="003D504B"/>
    <w:rsid w:val="003D582D"/>
    <w:rsid w:val="003D58AC"/>
    <w:rsid w:val="004107B4"/>
    <w:rsid w:val="00417C0F"/>
    <w:rsid w:val="00440303"/>
    <w:rsid w:val="0044396B"/>
    <w:rsid w:val="00444D43"/>
    <w:rsid w:val="004624C5"/>
    <w:rsid w:val="00466146"/>
    <w:rsid w:val="004757FD"/>
    <w:rsid w:val="00477145"/>
    <w:rsid w:val="0048264E"/>
    <w:rsid w:val="00484AE3"/>
    <w:rsid w:val="00490530"/>
    <w:rsid w:val="00490E11"/>
    <w:rsid w:val="004A12F1"/>
    <w:rsid w:val="004A2052"/>
    <w:rsid w:val="004B1B4D"/>
    <w:rsid w:val="004B33D0"/>
    <w:rsid w:val="004B427C"/>
    <w:rsid w:val="004B6958"/>
    <w:rsid w:val="004D0B72"/>
    <w:rsid w:val="004D6071"/>
    <w:rsid w:val="004D7AA9"/>
    <w:rsid w:val="004E2311"/>
    <w:rsid w:val="004F34E9"/>
    <w:rsid w:val="004F577E"/>
    <w:rsid w:val="00507646"/>
    <w:rsid w:val="00511BF9"/>
    <w:rsid w:val="005418E6"/>
    <w:rsid w:val="005444EA"/>
    <w:rsid w:val="005575B5"/>
    <w:rsid w:val="005651B8"/>
    <w:rsid w:val="005711AB"/>
    <w:rsid w:val="00572C0D"/>
    <w:rsid w:val="005807BB"/>
    <w:rsid w:val="00585B80"/>
    <w:rsid w:val="005870FF"/>
    <w:rsid w:val="0058745B"/>
    <w:rsid w:val="00596F37"/>
    <w:rsid w:val="005A0A1F"/>
    <w:rsid w:val="005A13A8"/>
    <w:rsid w:val="005A5F42"/>
    <w:rsid w:val="005A7DCF"/>
    <w:rsid w:val="005B6A8D"/>
    <w:rsid w:val="005C27C0"/>
    <w:rsid w:val="005D420A"/>
    <w:rsid w:val="005D6A9E"/>
    <w:rsid w:val="005E278E"/>
    <w:rsid w:val="005E60C1"/>
    <w:rsid w:val="005F0EC7"/>
    <w:rsid w:val="005F508A"/>
    <w:rsid w:val="0060007B"/>
    <w:rsid w:val="00604E70"/>
    <w:rsid w:val="00612505"/>
    <w:rsid w:val="00615B16"/>
    <w:rsid w:val="00617497"/>
    <w:rsid w:val="0062604C"/>
    <w:rsid w:val="00630205"/>
    <w:rsid w:val="00633421"/>
    <w:rsid w:val="006357EE"/>
    <w:rsid w:val="00642AF0"/>
    <w:rsid w:val="00646148"/>
    <w:rsid w:val="00656E23"/>
    <w:rsid w:val="00661B43"/>
    <w:rsid w:val="00665E5D"/>
    <w:rsid w:val="00672AE3"/>
    <w:rsid w:val="006748CE"/>
    <w:rsid w:val="0068110E"/>
    <w:rsid w:val="006819D7"/>
    <w:rsid w:val="0068535F"/>
    <w:rsid w:val="0068537E"/>
    <w:rsid w:val="0069708A"/>
    <w:rsid w:val="006C1CA0"/>
    <w:rsid w:val="006D2A7E"/>
    <w:rsid w:val="006E351B"/>
    <w:rsid w:val="006E524F"/>
    <w:rsid w:val="006E5910"/>
    <w:rsid w:val="006F44B4"/>
    <w:rsid w:val="006F60CE"/>
    <w:rsid w:val="007169D0"/>
    <w:rsid w:val="007224DE"/>
    <w:rsid w:val="007324F3"/>
    <w:rsid w:val="0073269F"/>
    <w:rsid w:val="007405B9"/>
    <w:rsid w:val="00742932"/>
    <w:rsid w:val="00743C53"/>
    <w:rsid w:val="0074494A"/>
    <w:rsid w:val="007514E5"/>
    <w:rsid w:val="00755958"/>
    <w:rsid w:val="00756BA6"/>
    <w:rsid w:val="007826C6"/>
    <w:rsid w:val="00786019"/>
    <w:rsid w:val="00790152"/>
    <w:rsid w:val="00791595"/>
    <w:rsid w:val="007A0981"/>
    <w:rsid w:val="007A1FDB"/>
    <w:rsid w:val="007A702A"/>
    <w:rsid w:val="007B75BE"/>
    <w:rsid w:val="007C1A20"/>
    <w:rsid w:val="007C79CF"/>
    <w:rsid w:val="007D2B24"/>
    <w:rsid w:val="007D3DC6"/>
    <w:rsid w:val="007D63D7"/>
    <w:rsid w:val="007F437D"/>
    <w:rsid w:val="007F60F0"/>
    <w:rsid w:val="00806E67"/>
    <w:rsid w:val="008166CE"/>
    <w:rsid w:val="00820355"/>
    <w:rsid w:val="0082190A"/>
    <w:rsid w:val="00830C8C"/>
    <w:rsid w:val="0083140E"/>
    <w:rsid w:val="0083433E"/>
    <w:rsid w:val="00841367"/>
    <w:rsid w:val="00842422"/>
    <w:rsid w:val="00844BAB"/>
    <w:rsid w:val="00861CD6"/>
    <w:rsid w:val="00872648"/>
    <w:rsid w:val="00872DC1"/>
    <w:rsid w:val="0088257F"/>
    <w:rsid w:val="008851DE"/>
    <w:rsid w:val="00885E92"/>
    <w:rsid w:val="008929E1"/>
    <w:rsid w:val="008A3B52"/>
    <w:rsid w:val="008A547E"/>
    <w:rsid w:val="008B05C7"/>
    <w:rsid w:val="008B776A"/>
    <w:rsid w:val="008C77D1"/>
    <w:rsid w:val="008D2399"/>
    <w:rsid w:val="008E3F06"/>
    <w:rsid w:val="008E4B07"/>
    <w:rsid w:val="008E7F44"/>
    <w:rsid w:val="00901737"/>
    <w:rsid w:val="009018FF"/>
    <w:rsid w:val="00916B4F"/>
    <w:rsid w:val="009208CA"/>
    <w:rsid w:val="00932CB2"/>
    <w:rsid w:val="00933F1E"/>
    <w:rsid w:val="0093474A"/>
    <w:rsid w:val="00935D80"/>
    <w:rsid w:val="00941A72"/>
    <w:rsid w:val="009523C8"/>
    <w:rsid w:val="00956A7F"/>
    <w:rsid w:val="00963169"/>
    <w:rsid w:val="00964E98"/>
    <w:rsid w:val="00972EF8"/>
    <w:rsid w:val="00974F8B"/>
    <w:rsid w:val="00980D93"/>
    <w:rsid w:val="00984CAD"/>
    <w:rsid w:val="0099661A"/>
    <w:rsid w:val="00997ABB"/>
    <w:rsid w:val="009A0EF7"/>
    <w:rsid w:val="009A3EDE"/>
    <w:rsid w:val="009C3B2C"/>
    <w:rsid w:val="009C653E"/>
    <w:rsid w:val="009C6E98"/>
    <w:rsid w:val="009D20D0"/>
    <w:rsid w:val="009D5EE5"/>
    <w:rsid w:val="009E74EE"/>
    <w:rsid w:val="009F218F"/>
    <w:rsid w:val="009F46D0"/>
    <w:rsid w:val="00A063E7"/>
    <w:rsid w:val="00A06431"/>
    <w:rsid w:val="00A1751F"/>
    <w:rsid w:val="00A234B5"/>
    <w:rsid w:val="00A26C3C"/>
    <w:rsid w:val="00A27C8E"/>
    <w:rsid w:val="00A31950"/>
    <w:rsid w:val="00A454FC"/>
    <w:rsid w:val="00A45B87"/>
    <w:rsid w:val="00A466BA"/>
    <w:rsid w:val="00A57AEA"/>
    <w:rsid w:val="00A60D6F"/>
    <w:rsid w:val="00A62B60"/>
    <w:rsid w:val="00A6491B"/>
    <w:rsid w:val="00A8303F"/>
    <w:rsid w:val="00A91BA3"/>
    <w:rsid w:val="00AA24E0"/>
    <w:rsid w:val="00AA2899"/>
    <w:rsid w:val="00AA54A7"/>
    <w:rsid w:val="00AA5766"/>
    <w:rsid w:val="00AA6E97"/>
    <w:rsid w:val="00AC31B0"/>
    <w:rsid w:val="00AC3372"/>
    <w:rsid w:val="00AC4141"/>
    <w:rsid w:val="00AC6E45"/>
    <w:rsid w:val="00AD725A"/>
    <w:rsid w:val="00AD7FF1"/>
    <w:rsid w:val="00AE1FB7"/>
    <w:rsid w:val="00AE62EA"/>
    <w:rsid w:val="00AF737E"/>
    <w:rsid w:val="00B000FC"/>
    <w:rsid w:val="00B003B1"/>
    <w:rsid w:val="00B068FE"/>
    <w:rsid w:val="00B14D63"/>
    <w:rsid w:val="00B156F3"/>
    <w:rsid w:val="00B161AD"/>
    <w:rsid w:val="00B23A01"/>
    <w:rsid w:val="00B24124"/>
    <w:rsid w:val="00B30512"/>
    <w:rsid w:val="00B342F3"/>
    <w:rsid w:val="00B37AC0"/>
    <w:rsid w:val="00B40B28"/>
    <w:rsid w:val="00B424AE"/>
    <w:rsid w:val="00B55CEC"/>
    <w:rsid w:val="00B717FF"/>
    <w:rsid w:val="00B774B8"/>
    <w:rsid w:val="00B80F54"/>
    <w:rsid w:val="00B835E6"/>
    <w:rsid w:val="00B869F6"/>
    <w:rsid w:val="00BC43D2"/>
    <w:rsid w:val="00BC5FD7"/>
    <w:rsid w:val="00BD09DA"/>
    <w:rsid w:val="00BD0E94"/>
    <w:rsid w:val="00BE2DC8"/>
    <w:rsid w:val="00BF6200"/>
    <w:rsid w:val="00C2492B"/>
    <w:rsid w:val="00C31F37"/>
    <w:rsid w:val="00C32947"/>
    <w:rsid w:val="00C33CA4"/>
    <w:rsid w:val="00C34AB4"/>
    <w:rsid w:val="00C639D8"/>
    <w:rsid w:val="00C64411"/>
    <w:rsid w:val="00C65094"/>
    <w:rsid w:val="00C72B40"/>
    <w:rsid w:val="00C831C3"/>
    <w:rsid w:val="00C85850"/>
    <w:rsid w:val="00C87087"/>
    <w:rsid w:val="00C87A96"/>
    <w:rsid w:val="00C93478"/>
    <w:rsid w:val="00CA01D0"/>
    <w:rsid w:val="00CA6D66"/>
    <w:rsid w:val="00CC4EE5"/>
    <w:rsid w:val="00CD0640"/>
    <w:rsid w:val="00CD29A4"/>
    <w:rsid w:val="00CD3BA4"/>
    <w:rsid w:val="00CD6D4C"/>
    <w:rsid w:val="00CE1AC1"/>
    <w:rsid w:val="00D01145"/>
    <w:rsid w:val="00D01BCA"/>
    <w:rsid w:val="00D04E5D"/>
    <w:rsid w:val="00D106AC"/>
    <w:rsid w:val="00D25672"/>
    <w:rsid w:val="00D30AF2"/>
    <w:rsid w:val="00D4450F"/>
    <w:rsid w:val="00D52F69"/>
    <w:rsid w:val="00D61E53"/>
    <w:rsid w:val="00D62FC3"/>
    <w:rsid w:val="00D71AAF"/>
    <w:rsid w:val="00D7244D"/>
    <w:rsid w:val="00D73EF9"/>
    <w:rsid w:val="00D75B15"/>
    <w:rsid w:val="00D810A3"/>
    <w:rsid w:val="00D82365"/>
    <w:rsid w:val="00D91D1E"/>
    <w:rsid w:val="00DB4316"/>
    <w:rsid w:val="00DC077F"/>
    <w:rsid w:val="00DC1786"/>
    <w:rsid w:val="00DC6854"/>
    <w:rsid w:val="00DE4775"/>
    <w:rsid w:val="00E0044C"/>
    <w:rsid w:val="00E02CA6"/>
    <w:rsid w:val="00E048B0"/>
    <w:rsid w:val="00E06FD0"/>
    <w:rsid w:val="00E1088D"/>
    <w:rsid w:val="00E148E2"/>
    <w:rsid w:val="00E25B4D"/>
    <w:rsid w:val="00E26B8D"/>
    <w:rsid w:val="00E303E0"/>
    <w:rsid w:val="00E32972"/>
    <w:rsid w:val="00E40E47"/>
    <w:rsid w:val="00E43BDF"/>
    <w:rsid w:val="00E47055"/>
    <w:rsid w:val="00E60A1A"/>
    <w:rsid w:val="00E667D8"/>
    <w:rsid w:val="00E81572"/>
    <w:rsid w:val="00E8471D"/>
    <w:rsid w:val="00E87F5C"/>
    <w:rsid w:val="00E95A7A"/>
    <w:rsid w:val="00EA148B"/>
    <w:rsid w:val="00EA3F7D"/>
    <w:rsid w:val="00EB23FB"/>
    <w:rsid w:val="00EB6557"/>
    <w:rsid w:val="00EB6598"/>
    <w:rsid w:val="00EB75FC"/>
    <w:rsid w:val="00ED3F7A"/>
    <w:rsid w:val="00ED713E"/>
    <w:rsid w:val="00EE044E"/>
    <w:rsid w:val="00EE3D61"/>
    <w:rsid w:val="00EF1E85"/>
    <w:rsid w:val="00EF584F"/>
    <w:rsid w:val="00EF5B46"/>
    <w:rsid w:val="00F0455F"/>
    <w:rsid w:val="00F06228"/>
    <w:rsid w:val="00F13AB4"/>
    <w:rsid w:val="00F1444E"/>
    <w:rsid w:val="00F22124"/>
    <w:rsid w:val="00F231A8"/>
    <w:rsid w:val="00F27965"/>
    <w:rsid w:val="00F5459B"/>
    <w:rsid w:val="00F55ABF"/>
    <w:rsid w:val="00F613D5"/>
    <w:rsid w:val="00F81A20"/>
    <w:rsid w:val="00F84398"/>
    <w:rsid w:val="00F85F46"/>
    <w:rsid w:val="00F94935"/>
    <w:rsid w:val="00F954AB"/>
    <w:rsid w:val="00FA39BE"/>
    <w:rsid w:val="00FA4905"/>
    <w:rsid w:val="00FB2CB1"/>
    <w:rsid w:val="00FB4FCD"/>
    <w:rsid w:val="00FB5798"/>
    <w:rsid w:val="00FB6B10"/>
    <w:rsid w:val="00FC67EA"/>
    <w:rsid w:val="00FD52D9"/>
    <w:rsid w:val="00FD737D"/>
    <w:rsid w:val="00FF12CB"/>
    <w:rsid w:val="00FF1C3B"/>
    <w:rsid w:val="00FF41BA"/>
    <w:rsid w:val="00FF466E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5:docId w15:val="{36C9866B-F003-4E87-B734-4275A33E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ho Std" w:eastAsiaTheme="minorHAnsi" w:hAnsi="Soho Std" w:cstheme="minorBidi"/>
        <w:sz w:val="36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C0D"/>
    <w:rPr>
      <w:color w:val="2189D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90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850"/>
    <w:rPr>
      <w:color w:val="7BB3F7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0D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D93"/>
  </w:style>
  <w:style w:type="paragraph" w:styleId="Piedepgina">
    <w:name w:val="footer"/>
    <w:basedOn w:val="Normal"/>
    <w:link w:val="PiedepginaCar"/>
    <w:uiPriority w:val="99"/>
    <w:unhideWhenUsed/>
    <w:rsid w:val="00980D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D93"/>
  </w:style>
  <w:style w:type="table" w:styleId="Tablaconcuadrcula">
    <w:name w:val="Table Grid"/>
    <w:basedOn w:val="Tablanormal"/>
    <w:uiPriority w:val="59"/>
    <w:rsid w:val="0014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D4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13A8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A466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6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3E7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681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cion@icex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rid@comercio.mineco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ex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CEX_TemaOffice">
  <a:themeElements>
    <a:clrScheme name="icex">
      <a:dk1>
        <a:srgbClr val="000000"/>
      </a:dk1>
      <a:lt1>
        <a:sysClr val="window" lastClr="FFFFFF"/>
      </a:lt1>
      <a:dk2>
        <a:srgbClr val="FFFFFF"/>
      </a:dk2>
      <a:lt2>
        <a:srgbClr val="FFDB00"/>
      </a:lt2>
      <a:accent1>
        <a:srgbClr val="FF0A00"/>
      </a:accent1>
      <a:accent2>
        <a:srgbClr val="FF610A"/>
      </a:accent2>
      <a:accent3>
        <a:srgbClr val="FFB214"/>
      </a:accent3>
      <a:accent4>
        <a:srgbClr val="B4B8BC"/>
      </a:accent4>
      <a:accent5>
        <a:srgbClr val="888F97"/>
      </a:accent5>
      <a:accent6>
        <a:srgbClr val="626C76"/>
      </a:accent6>
      <a:hlink>
        <a:srgbClr val="2189DF"/>
      </a:hlink>
      <a:folHlink>
        <a:srgbClr val="7BB3F7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54C3-E2C1-4201-86E1-77200D3B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Virginia Jiménez</cp:lastModifiedBy>
  <cp:revision>2</cp:revision>
  <cp:lastPrinted>2018-06-11T12:27:00Z</cp:lastPrinted>
  <dcterms:created xsi:type="dcterms:W3CDTF">2018-06-20T08:45:00Z</dcterms:created>
  <dcterms:modified xsi:type="dcterms:W3CDTF">2018-06-20T08:45:00Z</dcterms:modified>
</cp:coreProperties>
</file>