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9DE1C" w14:textId="77DA302A" w:rsidR="006C5281" w:rsidRDefault="006C5281" w:rsidP="00C34C03">
      <w:pPr>
        <w:jc w:val="center"/>
        <w:rPr>
          <w:lang w:val="es-ES"/>
        </w:rPr>
      </w:pPr>
      <w:r>
        <w:rPr>
          <w:lang w:val="es-ES"/>
        </w:rPr>
        <w:t>Nota de la Comisión</w:t>
      </w:r>
    </w:p>
    <w:p w14:paraId="2A5A8D39" w14:textId="708F667F" w:rsidR="006C5281" w:rsidRPr="00C57231" w:rsidRDefault="006C5281" w:rsidP="006C5281">
      <w:pPr>
        <w:jc w:val="both"/>
        <w:rPr>
          <w:lang w:val="es-ES"/>
        </w:rPr>
      </w:pPr>
      <w:r w:rsidRPr="00C57231">
        <w:rPr>
          <w:lang w:val="es-ES"/>
        </w:rPr>
        <w:t xml:space="preserve">En vista del brote pandémico de COVID-19 y de los desafíos extremos que está causando, la Comisión </w:t>
      </w:r>
      <w:r w:rsidR="00C34C03">
        <w:rPr>
          <w:lang w:val="es-ES"/>
        </w:rPr>
        <w:t>considera que se deben utilizar</w:t>
      </w:r>
      <w:r w:rsidRPr="00C57231">
        <w:rPr>
          <w:lang w:val="es-ES"/>
        </w:rPr>
        <w:t xml:space="preserve"> todos los mecanismos existentes para hacer frente a esta crisis sanitaria sin precedentes </w:t>
      </w:r>
      <w:r w:rsidR="00C34C03">
        <w:rPr>
          <w:lang w:val="es-ES"/>
        </w:rPr>
        <w:t xml:space="preserve">y </w:t>
      </w:r>
      <w:r w:rsidRPr="00C57231">
        <w:rPr>
          <w:lang w:val="es-ES"/>
        </w:rPr>
        <w:t>con repercusiones transversales en otros sectores. Existe una necesidad urgente de aumentar la producción y garantizar la disponibilidad de bienes</w:t>
      </w:r>
      <w:r w:rsidR="00C34C03">
        <w:rPr>
          <w:lang w:val="es-ES"/>
        </w:rPr>
        <w:t xml:space="preserve"> clave</w:t>
      </w:r>
      <w:r w:rsidRPr="00C57231">
        <w:rPr>
          <w:lang w:val="es-ES"/>
        </w:rPr>
        <w:t>, in</w:t>
      </w:r>
      <w:r>
        <w:rPr>
          <w:lang w:val="es-ES"/>
        </w:rPr>
        <w:t xml:space="preserve">cluyendo </w:t>
      </w:r>
      <w:r w:rsidR="005441DB">
        <w:rPr>
          <w:lang w:val="es-ES"/>
        </w:rPr>
        <w:t>los de la</w:t>
      </w:r>
      <w:r w:rsidRPr="00C57231">
        <w:rPr>
          <w:lang w:val="es-ES"/>
        </w:rPr>
        <w:t xml:space="preserve"> cadena de suministro de la atención médica y sanitaria.</w:t>
      </w:r>
    </w:p>
    <w:p w14:paraId="6EE88E42" w14:textId="485BF811" w:rsidR="006C5281" w:rsidRPr="00C57231" w:rsidRDefault="006C5281" w:rsidP="006C5281">
      <w:pPr>
        <w:jc w:val="both"/>
        <w:rPr>
          <w:lang w:val="es-ES"/>
        </w:rPr>
      </w:pPr>
      <w:r w:rsidRPr="00C57231">
        <w:rPr>
          <w:lang w:val="es-ES"/>
        </w:rPr>
        <w:t>En ese sentido, el sistema de suspensi</w:t>
      </w:r>
      <w:r>
        <w:rPr>
          <w:lang w:val="es-ES"/>
        </w:rPr>
        <w:t>o</w:t>
      </w:r>
      <w:r w:rsidRPr="00C57231">
        <w:rPr>
          <w:lang w:val="es-ES"/>
        </w:rPr>
        <w:t>n</w:t>
      </w:r>
      <w:r>
        <w:rPr>
          <w:lang w:val="es-ES"/>
        </w:rPr>
        <w:t>es</w:t>
      </w:r>
      <w:r w:rsidRPr="00C57231">
        <w:rPr>
          <w:lang w:val="es-ES"/>
        </w:rPr>
        <w:t xml:space="preserve"> y cuotas podría ser un instrumento valioso para ayudar a las empresas de la Unión Europea que participan en la lucha contra el brote de COVID-19</w:t>
      </w:r>
      <w:r w:rsidR="00C34C03">
        <w:rPr>
          <w:lang w:val="es-ES"/>
        </w:rPr>
        <w:t>,</w:t>
      </w:r>
      <w:r w:rsidRPr="00C57231">
        <w:rPr>
          <w:lang w:val="es-ES"/>
        </w:rPr>
        <w:t xml:space="preserve"> a obtener materias primas, productos semi</w:t>
      </w:r>
      <w:r>
        <w:rPr>
          <w:lang w:val="es-ES"/>
        </w:rPr>
        <w:t>acabados</w:t>
      </w:r>
      <w:r w:rsidRPr="00C57231">
        <w:rPr>
          <w:lang w:val="es-ES"/>
        </w:rPr>
        <w:t xml:space="preserve"> y componentes necesarios para contribuir a garantizar el funcionamiento más eficiente de las cadenas de suministro de la atención médica/sanitaria.</w:t>
      </w:r>
    </w:p>
    <w:p w14:paraId="6AA66FE9" w14:textId="0FC2D849" w:rsidR="006C5281" w:rsidRPr="00C57231" w:rsidRDefault="006C5281" w:rsidP="006C5281">
      <w:pPr>
        <w:jc w:val="both"/>
        <w:rPr>
          <w:lang w:val="es-ES"/>
        </w:rPr>
      </w:pPr>
      <w:r w:rsidRPr="00C57231">
        <w:rPr>
          <w:lang w:val="es-ES"/>
        </w:rPr>
        <w:t xml:space="preserve">En vista de lo anterior, la Comisión </w:t>
      </w:r>
      <w:r w:rsidR="005441DB">
        <w:rPr>
          <w:lang w:val="es-ES"/>
        </w:rPr>
        <w:t>ha decidido</w:t>
      </w:r>
      <w:r w:rsidRPr="00C57231">
        <w:rPr>
          <w:lang w:val="es-ES"/>
        </w:rPr>
        <w:t xml:space="preserve"> prorrogar el plazo para la presentación de nuevas solicitudes para la ronda 2021/01, relacionadas con la producción de productos acabados utilizados en la lucha contra el brote de COVID-19.</w:t>
      </w:r>
    </w:p>
    <w:p w14:paraId="0E203A41" w14:textId="06B9F374" w:rsidR="006C5281" w:rsidRPr="00C57231" w:rsidRDefault="006C5281" w:rsidP="006C5281">
      <w:pPr>
        <w:jc w:val="both"/>
        <w:rPr>
          <w:lang w:val="es-ES"/>
        </w:rPr>
      </w:pPr>
      <w:r w:rsidRPr="00C57231">
        <w:rPr>
          <w:lang w:val="es-ES"/>
        </w:rPr>
        <w:t xml:space="preserve">Las solicitudes </w:t>
      </w:r>
      <w:r>
        <w:rPr>
          <w:lang w:val="es-ES"/>
        </w:rPr>
        <w:t xml:space="preserve">nuevas </w:t>
      </w:r>
      <w:r w:rsidR="005441DB">
        <w:rPr>
          <w:lang w:val="es-ES"/>
        </w:rPr>
        <w:t xml:space="preserve">que </w:t>
      </w:r>
      <w:r w:rsidR="00C34C03">
        <w:rPr>
          <w:lang w:val="es-ES"/>
        </w:rPr>
        <w:t>indicarán</w:t>
      </w:r>
      <w:r>
        <w:rPr>
          <w:lang w:val="es-ES"/>
        </w:rPr>
        <w:t xml:space="preserve"> </w:t>
      </w:r>
      <w:r w:rsidRPr="00C57231">
        <w:rPr>
          <w:lang w:val="es-ES"/>
        </w:rPr>
        <w:t xml:space="preserve">un vínculo claro entre los productos importados y su uso previsto en el producto final que se utilizará </w:t>
      </w:r>
      <w:r>
        <w:rPr>
          <w:lang w:val="es-ES"/>
        </w:rPr>
        <w:t xml:space="preserve">para hacer frente </w:t>
      </w:r>
      <w:r w:rsidRPr="00C57231">
        <w:rPr>
          <w:lang w:val="es-ES"/>
        </w:rPr>
        <w:t>al brote de COVID-19</w:t>
      </w:r>
      <w:r>
        <w:rPr>
          <w:lang w:val="es-ES"/>
        </w:rPr>
        <w:t>,</w:t>
      </w:r>
      <w:r w:rsidRPr="00C57231">
        <w:rPr>
          <w:lang w:val="es-ES"/>
        </w:rPr>
        <w:t xml:space="preserve"> debe</w:t>
      </w:r>
      <w:r w:rsidR="005441DB">
        <w:rPr>
          <w:lang w:val="es-ES"/>
        </w:rPr>
        <w:t xml:space="preserve">rán </w:t>
      </w:r>
      <w:r w:rsidRPr="00C57231">
        <w:rPr>
          <w:lang w:val="es-ES"/>
        </w:rPr>
        <w:t>presentarse hasta el 4 de mayo de 2020.</w:t>
      </w:r>
    </w:p>
    <w:p w14:paraId="54ABEF1B" w14:textId="20690464" w:rsidR="006C5281" w:rsidRPr="00C57231" w:rsidRDefault="005441DB" w:rsidP="006C5281">
      <w:pPr>
        <w:jc w:val="both"/>
        <w:rPr>
          <w:lang w:val="es-ES"/>
        </w:rPr>
      </w:pPr>
      <w:r>
        <w:rPr>
          <w:lang w:val="es-ES"/>
        </w:rPr>
        <w:t xml:space="preserve">Se ruega tener </w:t>
      </w:r>
      <w:r w:rsidR="006C5281" w:rsidRPr="00C57231">
        <w:rPr>
          <w:lang w:val="es-ES"/>
        </w:rPr>
        <w:t>en cuenta que los criterios para que una solicitud sea aceptable siguen siendo</w:t>
      </w:r>
      <w:r>
        <w:rPr>
          <w:lang w:val="es-ES"/>
        </w:rPr>
        <w:t xml:space="preserve"> de aplicación</w:t>
      </w:r>
      <w:r w:rsidR="006C5281" w:rsidRPr="00C57231">
        <w:rPr>
          <w:lang w:val="es-ES"/>
        </w:rPr>
        <w:t xml:space="preserve">, tal como se establece en </w:t>
      </w:r>
      <w:r w:rsidR="006C5281">
        <w:rPr>
          <w:lang w:val="es-ES"/>
        </w:rPr>
        <w:t>el punto</w:t>
      </w:r>
      <w:r w:rsidR="006C5281" w:rsidRPr="00C57231">
        <w:rPr>
          <w:lang w:val="es-ES"/>
        </w:rPr>
        <w:t xml:space="preserve"> 3.2 de la Comunicación </w:t>
      </w:r>
      <w:r w:rsidR="00C34C03">
        <w:rPr>
          <w:lang w:val="es-ES"/>
        </w:rPr>
        <w:t xml:space="preserve">de la Comisión </w:t>
      </w:r>
      <w:r w:rsidR="006C5281" w:rsidRPr="00C57231">
        <w:rPr>
          <w:lang w:val="es-ES"/>
        </w:rPr>
        <w:t>relativa a las suspensiones y</w:t>
      </w:r>
      <w:r w:rsidR="00C34C03">
        <w:rPr>
          <w:lang w:val="es-ES"/>
        </w:rPr>
        <w:t xml:space="preserve"> los</w:t>
      </w:r>
      <w:r w:rsidR="006C5281" w:rsidRPr="00C57231">
        <w:rPr>
          <w:lang w:val="es-ES"/>
        </w:rPr>
        <w:t xml:space="preserve"> contingentes arancelarios autónomos (2011/C 363/02)</w:t>
      </w:r>
    </w:p>
    <w:p w14:paraId="15C64AB5" w14:textId="77777777" w:rsidR="00537A96" w:rsidRPr="006C5281" w:rsidRDefault="00537A96">
      <w:pPr>
        <w:rPr>
          <w:lang w:val="es-ES"/>
        </w:rPr>
      </w:pPr>
    </w:p>
    <w:sectPr w:rsidR="00537A96" w:rsidRPr="006C5281" w:rsidSect="003504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81"/>
    <w:rsid w:val="003504C7"/>
    <w:rsid w:val="00537A96"/>
    <w:rsid w:val="005441DB"/>
    <w:rsid w:val="006C5281"/>
    <w:rsid w:val="00C3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BE23"/>
  <w15:chartTrackingRefBased/>
  <w15:docId w15:val="{55A43AC1-698D-436E-B8CD-8CA880F7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2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Cárdenas</dc:creator>
  <cp:keywords/>
  <dc:description/>
  <cp:lastModifiedBy>Kelly Cárdenas</cp:lastModifiedBy>
  <cp:revision>3</cp:revision>
  <dcterms:created xsi:type="dcterms:W3CDTF">2020-04-13T07:48:00Z</dcterms:created>
  <dcterms:modified xsi:type="dcterms:W3CDTF">2020-04-13T08:13:00Z</dcterms:modified>
</cp:coreProperties>
</file>