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0C" w:rsidRDefault="00443207" w:rsidP="0010400C">
      <w:pPr>
        <w:rPr>
          <w:rFonts w:ascii="Verdana" w:hAnsi="Verdana"/>
          <w:i/>
          <w:color w:val="404040" w:themeColor="text1" w:themeTint="BF"/>
          <w:sz w:val="18"/>
          <w:szCs w:val="18"/>
        </w:rPr>
      </w:pPr>
      <w:r>
        <w:rPr>
          <w:rFonts w:ascii="Verdana" w:hAnsi="Verdana"/>
          <w:i/>
          <w:color w:val="404040" w:themeColor="text1" w:themeTint="BF"/>
          <w:sz w:val="18"/>
          <w:szCs w:val="18"/>
        </w:rPr>
        <w:t>19/02/2015</w:t>
      </w:r>
      <w:bookmarkStart w:id="0" w:name="_GoBack"/>
      <w:bookmarkEnd w:id="0"/>
    </w:p>
    <w:p w:rsidR="0010400C" w:rsidRDefault="0010400C" w:rsidP="0010400C">
      <w:pPr>
        <w:rPr>
          <w:rFonts w:ascii="Verdana" w:hAnsi="Verdana"/>
          <w:color w:val="404040" w:themeColor="text1" w:themeTint="BF"/>
          <w:sz w:val="18"/>
          <w:szCs w:val="18"/>
        </w:rPr>
      </w:pPr>
    </w:p>
    <w:p w:rsidR="00B44AEE" w:rsidRPr="00B44AEE" w:rsidRDefault="0010400C" w:rsidP="00B44AEE">
      <w:pPr>
        <w:jc w:val="center"/>
        <w:rPr>
          <w:rFonts w:ascii="Verdana" w:hAnsi="Verdana"/>
          <w:b/>
          <w:color w:val="404040" w:themeColor="text1" w:themeTint="BF"/>
          <w:sz w:val="40"/>
          <w:szCs w:val="40"/>
        </w:rPr>
      </w:pPr>
      <w:r w:rsidRPr="00B44AEE">
        <w:rPr>
          <w:rFonts w:ascii="Verdana" w:hAnsi="Verdana"/>
          <w:b/>
          <w:color w:val="404040" w:themeColor="text1" w:themeTint="BF"/>
          <w:sz w:val="40"/>
          <w:szCs w:val="40"/>
        </w:rPr>
        <w:t>Adolfo Borrero reelegido</w:t>
      </w:r>
    </w:p>
    <w:p w:rsidR="00B44AEE" w:rsidRPr="00B44AEE" w:rsidRDefault="00B44AEE" w:rsidP="00B44AEE">
      <w:pPr>
        <w:jc w:val="center"/>
        <w:rPr>
          <w:rFonts w:ascii="Verdana" w:hAnsi="Verdana"/>
          <w:b/>
          <w:color w:val="404040" w:themeColor="text1" w:themeTint="BF"/>
          <w:sz w:val="40"/>
          <w:szCs w:val="40"/>
        </w:rPr>
      </w:pPr>
      <w:r w:rsidRPr="00B44AEE">
        <w:rPr>
          <w:rFonts w:ascii="Verdana" w:hAnsi="Verdana"/>
          <w:b/>
          <w:color w:val="404040" w:themeColor="text1" w:themeTint="BF"/>
          <w:sz w:val="40"/>
          <w:szCs w:val="40"/>
        </w:rPr>
        <w:t xml:space="preserve">presidente de la Comisión </w:t>
      </w:r>
    </w:p>
    <w:p w:rsidR="0010400C" w:rsidRPr="00B44AEE" w:rsidRDefault="00B44AEE" w:rsidP="00B44AEE">
      <w:pPr>
        <w:jc w:val="center"/>
        <w:rPr>
          <w:rFonts w:ascii="Verdana" w:hAnsi="Verdana"/>
          <w:b/>
          <w:color w:val="404040" w:themeColor="text1" w:themeTint="BF"/>
          <w:sz w:val="40"/>
          <w:szCs w:val="40"/>
        </w:rPr>
      </w:pPr>
      <w:r w:rsidRPr="00B44AEE">
        <w:rPr>
          <w:rFonts w:ascii="Verdana" w:hAnsi="Verdana"/>
          <w:b/>
          <w:color w:val="404040" w:themeColor="text1" w:themeTint="BF"/>
          <w:sz w:val="40"/>
          <w:szCs w:val="40"/>
        </w:rPr>
        <w:t>de S</w:t>
      </w:r>
      <w:r w:rsidR="0010400C" w:rsidRPr="00B44AEE">
        <w:rPr>
          <w:rFonts w:ascii="Verdana" w:hAnsi="Verdana"/>
          <w:b/>
          <w:color w:val="404040" w:themeColor="text1" w:themeTint="BF"/>
          <w:sz w:val="40"/>
          <w:szCs w:val="40"/>
        </w:rPr>
        <w:t>mart Cities de AMETIC</w:t>
      </w:r>
    </w:p>
    <w:p w:rsidR="0010400C" w:rsidRPr="00B44AEE" w:rsidRDefault="0010400C" w:rsidP="0010400C">
      <w:pPr>
        <w:rPr>
          <w:rFonts w:ascii="Verdana" w:hAnsi="Verdana"/>
          <w:color w:val="404040" w:themeColor="text1" w:themeTint="BF"/>
          <w:sz w:val="18"/>
          <w:szCs w:val="18"/>
        </w:rPr>
      </w:pPr>
    </w:p>
    <w:p w:rsidR="0010400C" w:rsidRPr="00B44AEE" w:rsidRDefault="00D86EB1" w:rsidP="00B44AEE">
      <w:pPr>
        <w:pStyle w:val="Prrafodelista"/>
        <w:numPr>
          <w:ilvl w:val="0"/>
          <w:numId w:val="1"/>
        </w:numPr>
        <w:jc w:val="both"/>
        <w:rPr>
          <w:b/>
          <w:color w:val="404040" w:themeColor="text1" w:themeTint="BF"/>
        </w:rPr>
      </w:pPr>
      <w:r>
        <w:rPr>
          <w:rFonts w:ascii="Verdana" w:hAnsi="Verdana"/>
          <w:b/>
          <w:color w:val="404040" w:themeColor="text1" w:themeTint="BF"/>
        </w:rPr>
        <w:t xml:space="preserve">El cargo </w:t>
      </w:r>
      <w:r w:rsidR="0010400C" w:rsidRPr="00B44AEE">
        <w:rPr>
          <w:rFonts w:ascii="Verdana" w:hAnsi="Verdana"/>
          <w:b/>
          <w:color w:val="404040" w:themeColor="text1" w:themeTint="BF"/>
        </w:rPr>
        <w:t xml:space="preserve">implica </w:t>
      </w:r>
      <w:r>
        <w:rPr>
          <w:rFonts w:ascii="Verdana" w:hAnsi="Verdana"/>
          <w:b/>
          <w:color w:val="404040" w:themeColor="text1" w:themeTint="BF"/>
        </w:rPr>
        <w:t>asumir las</w:t>
      </w:r>
      <w:r w:rsidR="00B44AEE" w:rsidRPr="00B44AEE">
        <w:rPr>
          <w:rFonts w:ascii="Verdana" w:hAnsi="Verdana"/>
          <w:b/>
          <w:color w:val="404040" w:themeColor="text1" w:themeTint="BF"/>
        </w:rPr>
        <w:t xml:space="preserve"> presi</w:t>
      </w:r>
      <w:r w:rsidR="0010400C" w:rsidRPr="00B44AEE">
        <w:rPr>
          <w:rFonts w:ascii="Verdana" w:hAnsi="Verdana"/>
          <w:b/>
          <w:color w:val="404040" w:themeColor="text1" w:themeTint="BF"/>
        </w:rPr>
        <w:t>de</w:t>
      </w:r>
      <w:r w:rsidR="00B44AEE" w:rsidRPr="00B44AEE">
        <w:rPr>
          <w:rFonts w:ascii="Verdana" w:hAnsi="Verdana"/>
          <w:b/>
          <w:color w:val="404040" w:themeColor="text1" w:themeTint="BF"/>
        </w:rPr>
        <w:t>n</w:t>
      </w:r>
      <w:r w:rsidR="00FE247E">
        <w:rPr>
          <w:rFonts w:ascii="Verdana" w:hAnsi="Verdana"/>
          <w:b/>
          <w:color w:val="404040" w:themeColor="text1" w:themeTint="BF"/>
        </w:rPr>
        <w:t xml:space="preserve">cias del Comité de Ciudades Inteligentes </w:t>
      </w:r>
      <w:r w:rsidR="0010400C" w:rsidRPr="00B44AEE">
        <w:rPr>
          <w:rFonts w:ascii="Verdana" w:hAnsi="Verdana"/>
          <w:b/>
          <w:color w:val="404040" w:themeColor="text1" w:themeTint="BF"/>
        </w:rPr>
        <w:t>de CEOE y</w:t>
      </w:r>
      <w:r w:rsidR="00B44AEE" w:rsidRPr="00B44AEE">
        <w:rPr>
          <w:rFonts w:ascii="Verdana" w:hAnsi="Verdana"/>
          <w:b/>
          <w:color w:val="404040" w:themeColor="text1" w:themeTint="BF"/>
        </w:rPr>
        <w:t xml:space="preserve"> de</w:t>
      </w:r>
      <w:r w:rsidR="0010400C" w:rsidRPr="00B44AEE">
        <w:rPr>
          <w:rFonts w:ascii="Verdana" w:hAnsi="Verdana"/>
          <w:b/>
          <w:color w:val="404040" w:themeColor="text1" w:themeTint="BF"/>
        </w:rPr>
        <w:t xml:space="preserve"> la Alianza Inercia</w:t>
      </w:r>
      <w:r w:rsidR="00B44AEE" w:rsidRPr="00B44AEE">
        <w:rPr>
          <w:rFonts w:ascii="Verdana" w:hAnsi="Verdana"/>
          <w:b/>
          <w:color w:val="404040" w:themeColor="text1" w:themeTint="BF"/>
        </w:rPr>
        <w:t>,</w:t>
      </w:r>
      <w:r w:rsidR="0010400C" w:rsidRPr="00B44AEE">
        <w:rPr>
          <w:rFonts w:ascii="Verdana" w:hAnsi="Verdana"/>
          <w:b/>
          <w:color w:val="404040" w:themeColor="text1" w:themeTint="BF"/>
        </w:rPr>
        <w:t xml:space="preserve"> constituida por siete </w:t>
      </w:r>
      <w:r w:rsidR="0010400C" w:rsidRPr="00B44AEE">
        <w:rPr>
          <w:rFonts w:ascii="Verdana" w:hAnsi="Verdana" w:cs="Arial"/>
          <w:b/>
          <w:color w:val="404040" w:themeColor="text1" w:themeTint="BF"/>
        </w:rPr>
        <w:t>asociaciones empresariales</w:t>
      </w:r>
      <w:r w:rsidR="00B44AEE" w:rsidRPr="00B44AEE">
        <w:rPr>
          <w:rFonts w:ascii="Verdana" w:hAnsi="Verdana" w:cs="Arial"/>
          <w:b/>
          <w:color w:val="404040" w:themeColor="text1" w:themeTint="BF"/>
        </w:rPr>
        <w:t xml:space="preserve"> para el desarrollo de la “ciudad inteligente”</w:t>
      </w:r>
      <w:r w:rsidR="00B44AEE">
        <w:rPr>
          <w:rFonts w:ascii="Verdana" w:hAnsi="Verdana" w:cs="Arial"/>
          <w:b/>
          <w:color w:val="404040" w:themeColor="text1" w:themeTint="BF"/>
        </w:rPr>
        <w:t>.</w:t>
      </w:r>
    </w:p>
    <w:p w:rsidR="0010400C" w:rsidRDefault="0010400C" w:rsidP="0010400C">
      <w:pPr>
        <w:rPr>
          <w:rFonts w:ascii="Verdana" w:hAnsi="Verdana"/>
          <w:color w:val="404040" w:themeColor="text1" w:themeTint="BF"/>
          <w:sz w:val="18"/>
          <w:szCs w:val="18"/>
        </w:rPr>
      </w:pPr>
    </w:p>
    <w:p w:rsidR="00B44AEE" w:rsidRPr="00D86EB1" w:rsidRDefault="00B44AEE" w:rsidP="00C62563">
      <w:pPr>
        <w:spacing w:before="100" w:beforeAutospacing="1" w:after="100" w:afterAutospacing="1"/>
        <w:jc w:val="both"/>
        <w:rPr>
          <w:rFonts w:ascii="Verdana" w:hAnsi="Verdana"/>
          <w:color w:val="404040" w:themeColor="text1" w:themeTint="BF"/>
          <w:sz w:val="20"/>
          <w:szCs w:val="20"/>
          <w:shd w:val="clear" w:color="auto" w:fill="FFFFFF"/>
        </w:rPr>
      </w:pPr>
      <w:r w:rsidRPr="00D86EB1">
        <w:rPr>
          <w:rFonts w:ascii="Verdana" w:hAnsi="Verdana"/>
          <w:b/>
          <w:color w:val="404040" w:themeColor="text1" w:themeTint="BF"/>
          <w:sz w:val="20"/>
          <w:szCs w:val="20"/>
        </w:rPr>
        <w:t>La Comisión de Smart Cities de AMETIC</w:t>
      </w:r>
      <w:r w:rsidRPr="00D86EB1">
        <w:rPr>
          <w:rFonts w:ascii="Verdana" w:hAnsi="Verdana"/>
          <w:color w:val="404040" w:themeColor="text1" w:themeTint="BF"/>
          <w:sz w:val="20"/>
          <w:szCs w:val="20"/>
        </w:rPr>
        <w:t xml:space="preserve">, </w:t>
      </w:r>
      <w:r w:rsidRPr="00D86EB1">
        <w:rPr>
          <w:rFonts w:ascii="Verdana" w:hAnsi="Verdana"/>
          <w:color w:val="404040" w:themeColor="text1" w:themeTint="BF"/>
          <w:sz w:val="20"/>
          <w:szCs w:val="20"/>
          <w:shd w:val="clear" w:color="auto" w:fill="FFFFFF"/>
        </w:rPr>
        <w:t>Asociación Multisectorial de Empresas de la Electrónica, las Tecnologías de la Información y Comunicación, de las Telecomunicaciones y de los Contenidos</w:t>
      </w:r>
      <w:r w:rsidRPr="00D86EB1">
        <w:rPr>
          <w:rStyle w:val="apple-converted-space"/>
          <w:rFonts w:ascii="Verdana" w:hAnsi="Verdana"/>
          <w:color w:val="404040" w:themeColor="text1" w:themeTint="BF"/>
          <w:sz w:val="20"/>
          <w:szCs w:val="20"/>
          <w:shd w:val="clear" w:color="auto" w:fill="FFFFFF"/>
        </w:rPr>
        <w:t xml:space="preserve"> </w:t>
      </w:r>
      <w:r w:rsidRPr="00D86EB1">
        <w:rPr>
          <w:rFonts w:ascii="Verdana" w:hAnsi="Verdana"/>
          <w:color w:val="404040" w:themeColor="text1" w:themeTint="BF"/>
          <w:sz w:val="20"/>
          <w:szCs w:val="20"/>
          <w:shd w:val="clear" w:color="auto" w:fill="FFFFFF"/>
        </w:rPr>
        <w:t xml:space="preserve">Digitales, </w:t>
      </w:r>
      <w:r w:rsidRPr="00D86EB1">
        <w:rPr>
          <w:rFonts w:ascii="Verdana" w:hAnsi="Verdana"/>
          <w:b/>
          <w:color w:val="404040" w:themeColor="text1" w:themeTint="BF"/>
          <w:sz w:val="20"/>
          <w:szCs w:val="20"/>
          <w:shd w:val="clear" w:color="auto" w:fill="FFFFFF"/>
        </w:rPr>
        <w:t>ha reelegido a Adolfo Borrero</w:t>
      </w:r>
      <w:r w:rsidR="002F77FD" w:rsidRPr="00D86EB1">
        <w:rPr>
          <w:rFonts w:ascii="Verdana" w:hAnsi="Verdana"/>
          <w:b/>
          <w:color w:val="404040" w:themeColor="text1" w:themeTint="BF"/>
          <w:sz w:val="20"/>
          <w:szCs w:val="20"/>
          <w:shd w:val="clear" w:color="auto" w:fill="FFFFFF"/>
        </w:rPr>
        <w:t xml:space="preserve"> como presidente de la misma</w:t>
      </w:r>
      <w:r w:rsidR="002F77FD" w:rsidRPr="00D86EB1">
        <w:rPr>
          <w:rFonts w:ascii="Verdana" w:hAnsi="Verdana"/>
          <w:color w:val="404040" w:themeColor="text1" w:themeTint="BF"/>
          <w:sz w:val="20"/>
          <w:szCs w:val="20"/>
          <w:shd w:val="clear" w:color="auto" w:fill="FFFFFF"/>
        </w:rPr>
        <w:t>.</w:t>
      </w:r>
      <w:r w:rsidRPr="00D86EB1">
        <w:rPr>
          <w:rFonts w:ascii="Verdana" w:hAnsi="Verdana"/>
          <w:color w:val="404040" w:themeColor="text1" w:themeTint="BF"/>
          <w:sz w:val="20"/>
          <w:szCs w:val="20"/>
          <w:shd w:val="clear" w:color="auto" w:fill="FFFFFF"/>
        </w:rPr>
        <w:t xml:space="preserve"> Nacido en Sevilla</w:t>
      </w:r>
      <w:r w:rsidR="002F77FD" w:rsidRPr="00D86EB1">
        <w:rPr>
          <w:rFonts w:ascii="Verdana" w:hAnsi="Verdana"/>
          <w:color w:val="404040" w:themeColor="text1" w:themeTint="BF"/>
          <w:sz w:val="20"/>
          <w:szCs w:val="20"/>
          <w:shd w:val="clear" w:color="auto" w:fill="FFFFFF"/>
        </w:rPr>
        <w:t>,</w:t>
      </w:r>
      <w:r w:rsidRPr="00D86EB1">
        <w:rPr>
          <w:rFonts w:ascii="Verdana" w:hAnsi="Verdana"/>
          <w:color w:val="404040" w:themeColor="text1" w:themeTint="BF"/>
          <w:sz w:val="20"/>
          <w:szCs w:val="20"/>
          <w:shd w:val="clear" w:color="auto" w:fill="FFFFFF"/>
        </w:rPr>
        <w:t xml:space="preserve"> en 19</w:t>
      </w:r>
      <w:r w:rsidR="00F03611">
        <w:rPr>
          <w:rFonts w:ascii="Verdana" w:hAnsi="Verdana"/>
          <w:color w:val="404040" w:themeColor="text1" w:themeTint="BF"/>
          <w:sz w:val="20"/>
          <w:szCs w:val="20"/>
          <w:shd w:val="clear" w:color="auto" w:fill="FFFFFF"/>
        </w:rPr>
        <w:t>61</w:t>
      </w:r>
      <w:r w:rsidRPr="00D86EB1">
        <w:rPr>
          <w:rFonts w:ascii="Verdana" w:hAnsi="Verdana"/>
          <w:color w:val="404040" w:themeColor="text1" w:themeTint="BF"/>
          <w:sz w:val="20"/>
          <w:szCs w:val="20"/>
          <w:shd w:val="clear" w:color="auto" w:fill="FFFFFF"/>
        </w:rPr>
        <w:t xml:space="preserve">, </w:t>
      </w:r>
      <w:r w:rsidR="00F03611">
        <w:rPr>
          <w:rFonts w:ascii="Verdana" w:hAnsi="Verdana"/>
          <w:color w:val="404040" w:themeColor="text1" w:themeTint="BF"/>
          <w:sz w:val="20"/>
          <w:szCs w:val="20"/>
          <w:shd w:val="clear" w:color="auto" w:fill="FFFFFF"/>
        </w:rPr>
        <w:t>Ingeniero Industrial</w:t>
      </w:r>
      <w:r w:rsidR="00C62563" w:rsidRPr="00D86EB1">
        <w:rPr>
          <w:rFonts w:ascii="Verdana" w:hAnsi="Verdana"/>
          <w:color w:val="404040" w:themeColor="text1" w:themeTint="BF"/>
          <w:sz w:val="20"/>
          <w:szCs w:val="20"/>
          <w:shd w:val="clear" w:color="auto" w:fill="FFFFFF"/>
        </w:rPr>
        <w:t xml:space="preserve"> y con una extensa trayectoria en el Sector de las </w:t>
      </w:r>
      <w:proofErr w:type="spellStart"/>
      <w:r w:rsidR="00C62563" w:rsidRPr="00D86EB1">
        <w:rPr>
          <w:rFonts w:ascii="Verdana" w:hAnsi="Verdana"/>
          <w:color w:val="404040" w:themeColor="text1" w:themeTint="BF"/>
          <w:sz w:val="20"/>
          <w:szCs w:val="20"/>
          <w:shd w:val="clear" w:color="auto" w:fill="FFFFFF"/>
        </w:rPr>
        <w:t>TICs</w:t>
      </w:r>
      <w:proofErr w:type="spellEnd"/>
      <w:r w:rsidR="00C62563" w:rsidRPr="00D86EB1">
        <w:rPr>
          <w:rFonts w:ascii="Verdana" w:hAnsi="Verdana"/>
          <w:color w:val="404040" w:themeColor="text1" w:themeTint="BF"/>
          <w:sz w:val="20"/>
          <w:szCs w:val="20"/>
          <w:shd w:val="clear" w:color="auto" w:fill="FFFFFF"/>
        </w:rPr>
        <w:t>,</w:t>
      </w:r>
      <w:r w:rsidRPr="00D86EB1">
        <w:rPr>
          <w:rFonts w:ascii="Verdana" w:hAnsi="Verdana"/>
          <w:color w:val="404040" w:themeColor="text1" w:themeTint="BF"/>
          <w:sz w:val="20"/>
          <w:szCs w:val="20"/>
          <w:shd w:val="clear" w:color="auto" w:fill="FFFFFF"/>
        </w:rPr>
        <w:t xml:space="preserve"> Borrero</w:t>
      </w:r>
      <w:r w:rsidR="002F77FD" w:rsidRPr="00D86EB1">
        <w:rPr>
          <w:rFonts w:ascii="Verdana" w:hAnsi="Verdana"/>
          <w:color w:val="404040" w:themeColor="text1" w:themeTint="BF"/>
          <w:sz w:val="20"/>
          <w:szCs w:val="20"/>
          <w:shd w:val="clear" w:color="auto" w:fill="FFFFFF"/>
        </w:rPr>
        <w:t xml:space="preserve"> que representa a la empresa URBAN CLOUD</w:t>
      </w:r>
      <w:r w:rsidR="00F03611">
        <w:rPr>
          <w:rFonts w:ascii="Verdana" w:hAnsi="Verdana"/>
          <w:color w:val="404040" w:themeColor="text1" w:themeTint="BF"/>
          <w:sz w:val="20"/>
          <w:szCs w:val="20"/>
          <w:shd w:val="clear" w:color="auto" w:fill="FFFFFF"/>
        </w:rPr>
        <w:t>S</w:t>
      </w:r>
      <w:r w:rsidR="002F77FD" w:rsidRPr="00D86EB1">
        <w:rPr>
          <w:rFonts w:ascii="Verdana" w:hAnsi="Verdana"/>
          <w:color w:val="404040" w:themeColor="text1" w:themeTint="BF"/>
          <w:sz w:val="20"/>
          <w:szCs w:val="20"/>
          <w:shd w:val="clear" w:color="auto" w:fill="FFFFFF"/>
        </w:rPr>
        <w:t>, ha venido ejerciendo la responsabilidad para la que se le ha renovado la confianza</w:t>
      </w:r>
      <w:r w:rsidR="00D86EB1" w:rsidRPr="00D86EB1">
        <w:rPr>
          <w:rFonts w:ascii="Verdana" w:hAnsi="Verdana"/>
          <w:color w:val="404040" w:themeColor="text1" w:themeTint="BF"/>
          <w:sz w:val="20"/>
          <w:szCs w:val="20"/>
          <w:shd w:val="clear" w:color="auto" w:fill="FFFFFF"/>
        </w:rPr>
        <w:t>,</w:t>
      </w:r>
      <w:r w:rsidR="002F77FD" w:rsidRPr="00D86EB1">
        <w:rPr>
          <w:rFonts w:ascii="Verdana" w:hAnsi="Verdana"/>
          <w:color w:val="404040" w:themeColor="text1" w:themeTint="BF"/>
          <w:sz w:val="20"/>
          <w:szCs w:val="20"/>
          <w:shd w:val="clear" w:color="auto" w:fill="FFFFFF"/>
        </w:rPr>
        <w:t xml:space="preserve"> desde</w:t>
      </w:r>
      <w:r w:rsidRPr="00D86EB1">
        <w:rPr>
          <w:rFonts w:ascii="Verdana" w:hAnsi="Verdana"/>
          <w:color w:val="404040" w:themeColor="text1" w:themeTint="BF"/>
          <w:sz w:val="20"/>
          <w:szCs w:val="20"/>
          <w:shd w:val="clear" w:color="auto" w:fill="FFFFFF"/>
        </w:rPr>
        <w:t xml:space="preserve"> 201</w:t>
      </w:r>
      <w:r w:rsidR="002F77FD" w:rsidRPr="00D86EB1">
        <w:rPr>
          <w:rFonts w:ascii="Verdana" w:hAnsi="Verdana"/>
          <w:color w:val="404040" w:themeColor="text1" w:themeTint="BF"/>
          <w:sz w:val="20"/>
          <w:szCs w:val="20"/>
          <w:shd w:val="clear" w:color="auto" w:fill="FFFFFF"/>
        </w:rPr>
        <w:t>2.</w:t>
      </w:r>
    </w:p>
    <w:p w:rsidR="002F77FD" w:rsidRPr="00D86EB1" w:rsidRDefault="002F77FD" w:rsidP="00C62563">
      <w:pPr>
        <w:spacing w:before="100" w:beforeAutospacing="1" w:after="100" w:afterAutospacing="1"/>
        <w:jc w:val="both"/>
        <w:rPr>
          <w:rFonts w:ascii="Verdana" w:hAnsi="Verdana"/>
          <w:color w:val="404040" w:themeColor="text1" w:themeTint="BF"/>
          <w:sz w:val="20"/>
          <w:szCs w:val="20"/>
        </w:rPr>
      </w:pPr>
      <w:r w:rsidRPr="00D86EB1">
        <w:rPr>
          <w:rFonts w:ascii="Verdana" w:hAnsi="Verdana"/>
          <w:noProof/>
          <w:color w:val="404040" w:themeColor="text1" w:themeTint="BF"/>
          <w:sz w:val="20"/>
          <w:szCs w:val="20"/>
        </w:rPr>
        <w:drawing>
          <wp:anchor distT="0" distB="0" distL="114300" distR="114300" simplePos="0" relativeHeight="251658240" behindDoc="0" locked="0" layoutInCell="1" allowOverlap="1" wp14:anchorId="2CD4EA69" wp14:editId="7F31877F">
            <wp:simplePos x="0" y="0"/>
            <wp:positionH relativeFrom="column">
              <wp:align>left</wp:align>
            </wp:positionH>
            <wp:positionV relativeFrom="paragraph">
              <wp:align>top</wp:align>
            </wp:positionV>
            <wp:extent cx="2068830" cy="2933700"/>
            <wp:effectExtent l="0" t="0" r="762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8830" cy="2933700"/>
                    </a:xfrm>
                    <a:prstGeom prst="rect">
                      <a:avLst/>
                    </a:prstGeom>
                  </pic:spPr>
                </pic:pic>
              </a:graphicData>
            </a:graphic>
          </wp:anchor>
        </w:drawing>
      </w:r>
      <w:r w:rsidRPr="00D86EB1">
        <w:rPr>
          <w:rFonts w:ascii="Verdana" w:hAnsi="Verdana"/>
          <w:color w:val="404040" w:themeColor="text1" w:themeTint="BF"/>
          <w:sz w:val="20"/>
          <w:szCs w:val="20"/>
        </w:rPr>
        <w:t xml:space="preserve">El cargo lleva </w:t>
      </w:r>
      <w:r w:rsidR="00C62563" w:rsidRPr="00D86EB1">
        <w:rPr>
          <w:rFonts w:ascii="Verdana" w:hAnsi="Verdana"/>
          <w:color w:val="404040" w:themeColor="text1" w:themeTint="BF"/>
          <w:sz w:val="20"/>
          <w:szCs w:val="20"/>
        </w:rPr>
        <w:t>aparejado</w:t>
      </w:r>
      <w:r w:rsidRPr="00D86EB1">
        <w:rPr>
          <w:rFonts w:ascii="Verdana" w:hAnsi="Verdana"/>
          <w:color w:val="404040" w:themeColor="text1" w:themeTint="BF"/>
          <w:sz w:val="20"/>
          <w:szCs w:val="20"/>
        </w:rPr>
        <w:t xml:space="preserve"> el </w:t>
      </w:r>
      <w:r w:rsidR="00C62563" w:rsidRPr="00D86EB1">
        <w:rPr>
          <w:rFonts w:ascii="Verdana" w:hAnsi="Verdana"/>
          <w:color w:val="404040" w:themeColor="text1" w:themeTint="BF"/>
          <w:sz w:val="20"/>
          <w:szCs w:val="20"/>
        </w:rPr>
        <w:t>ejercicio</w:t>
      </w:r>
      <w:r w:rsidRPr="00D86EB1">
        <w:rPr>
          <w:rFonts w:ascii="Verdana" w:hAnsi="Verdana"/>
          <w:color w:val="404040" w:themeColor="text1" w:themeTint="BF"/>
          <w:sz w:val="20"/>
          <w:szCs w:val="20"/>
        </w:rPr>
        <w:t xml:space="preserve"> de las presidencias del Comité de </w:t>
      </w:r>
      <w:r w:rsidR="00F03611">
        <w:rPr>
          <w:rFonts w:ascii="Verdana" w:hAnsi="Verdana"/>
          <w:color w:val="404040" w:themeColor="text1" w:themeTint="BF"/>
          <w:sz w:val="20"/>
          <w:szCs w:val="20"/>
        </w:rPr>
        <w:t>Ciudades Inteligentes</w:t>
      </w:r>
      <w:r w:rsidRPr="00D86EB1">
        <w:rPr>
          <w:rFonts w:ascii="Verdana" w:hAnsi="Verdana"/>
          <w:color w:val="404040" w:themeColor="text1" w:themeTint="BF"/>
          <w:sz w:val="20"/>
          <w:szCs w:val="20"/>
        </w:rPr>
        <w:t xml:space="preserve"> de CEOE y de la Alianza Inercia, constituida por siete </w:t>
      </w:r>
      <w:r w:rsidRPr="00D86EB1">
        <w:rPr>
          <w:rFonts w:ascii="Verdana" w:hAnsi="Verdana" w:cs="Arial"/>
          <w:color w:val="404040" w:themeColor="text1" w:themeTint="BF"/>
          <w:sz w:val="20"/>
          <w:szCs w:val="20"/>
        </w:rPr>
        <w:t>asociaciones empresariales para el desarrollo de la “ciudad inteligente”.</w:t>
      </w:r>
    </w:p>
    <w:p w:rsidR="00D86EB1" w:rsidRPr="00D86EB1" w:rsidRDefault="0010400C" w:rsidP="00C62563">
      <w:pPr>
        <w:spacing w:before="100" w:beforeAutospacing="1" w:after="100" w:afterAutospacing="1"/>
        <w:jc w:val="both"/>
        <w:rPr>
          <w:rFonts w:ascii="Verdana" w:hAnsi="Verdana"/>
          <w:color w:val="404040" w:themeColor="text1" w:themeTint="BF"/>
          <w:sz w:val="20"/>
          <w:szCs w:val="20"/>
        </w:rPr>
      </w:pPr>
      <w:r w:rsidRPr="00D86EB1">
        <w:rPr>
          <w:rFonts w:ascii="Verdana" w:hAnsi="Verdana"/>
          <w:color w:val="404040" w:themeColor="text1" w:themeTint="BF"/>
          <w:sz w:val="20"/>
          <w:szCs w:val="20"/>
        </w:rPr>
        <w:t>E</w:t>
      </w:r>
      <w:r w:rsidR="00C62563" w:rsidRPr="00D86EB1">
        <w:rPr>
          <w:rFonts w:ascii="Verdana" w:hAnsi="Verdana"/>
          <w:color w:val="404040" w:themeColor="text1" w:themeTint="BF"/>
          <w:sz w:val="20"/>
          <w:szCs w:val="20"/>
        </w:rPr>
        <w:t>l presidente reelegido ha asegurado que</w:t>
      </w:r>
      <w:r w:rsidRPr="00D86EB1">
        <w:rPr>
          <w:rFonts w:ascii="Verdana" w:hAnsi="Verdana"/>
          <w:color w:val="404040" w:themeColor="text1" w:themeTint="BF"/>
          <w:sz w:val="20"/>
          <w:szCs w:val="20"/>
        </w:rPr>
        <w:t xml:space="preserve"> </w:t>
      </w:r>
      <w:r w:rsidRPr="00D86EB1">
        <w:rPr>
          <w:rFonts w:ascii="Verdana" w:hAnsi="Verdana"/>
          <w:i/>
          <w:color w:val="404040" w:themeColor="text1" w:themeTint="BF"/>
          <w:sz w:val="20"/>
          <w:szCs w:val="20"/>
        </w:rPr>
        <w:t>“las Smart</w:t>
      </w:r>
      <w:r w:rsidR="00F03611">
        <w:rPr>
          <w:rFonts w:ascii="Verdana" w:hAnsi="Verdana"/>
          <w:i/>
          <w:color w:val="404040" w:themeColor="text1" w:themeTint="BF"/>
          <w:sz w:val="20"/>
          <w:szCs w:val="20"/>
        </w:rPr>
        <w:t xml:space="preserve"> </w:t>
      </w:r>
      <w:proofErr w:type="spellStart"/>
      <w:r w:rsidR="00F03611">
        <w:rPr>
          <w:rFonts w:ascii="Verdana" w:hAnsi="Verdana"/>
          <w:i/>
          <w:color w:val="404040" w:themeColor="text1" w:themeTint="BF"/>
          <w:sz w:val="20"/>
          <w:szCs w:val="20"/>
        </w:rPr>
        <w:t>C</w:t>
      </w:r>
      <w:r w:rsidRPr="00D86EB1">
        <w:rPr>
          <w:rFonts w:ascii="Verdana" w:hAnsi="Verdana"/>
          <w:i/>
          <w:color w:val="404040" w:themeColor="text1" w:themeTint="BF"/>
          <w:sz w:val="20"/>
          <w:szCs w:val="20"/>
        </w:rPr>
        <w:t>ities</w:t>
      </w:r>
      <w:proofErr w:type="spellEnd"/>
      <w:r w:rsidRPr="00D86EB1">
        <w:rPr>
          <w:rFonts w:ascii="Verdana" w:hAnsi="Verdana"/>
          <w:i/>
          <w:color w:val="404040" w:themeColor="text1" w:themeTint="BF"/>
          <w:sz w:val="20"/>
          <w:szCs w:val="20"/>
        </w:rPr>
        <w:t xml:space="preserve"> es un sector de actividad que va más all</w:t>
      </w:r>
      <w:r w:rsidR="00C62563" w:rsidRPr="00D86EB1">
        <w:rPr>
          <w:rFonts w:ascii="Verdana" w:hAnsi="Verdana"/>
          <w:i/>
          <w:color w:val="404040" w:themeColor="text1" w:themeTint="BF"/>
          <w:sz w:val="20"/>
          <w:szCs w:val="20"/>
        </w:rPr>
        <w:t xml:space="preserve">á de las </w:t>
      </w:r>
      <w:proofErr w:type="spellStart"/>
      <w:r w:rsidR="00C62563" w:rsidRPr="00D86EB1">
        <w:rPr>
          <w:rFonts w:ascii="Verdana" w:hAnsi="Verdana"/>
          <w:i/>
          <w:color w:val="404040" w:themeColor="text1" w:themeTint="BF"/>
          <w:sz w:val="20"/>
          <w:szCs w:val="20"/>
        </w:rPr>
        <w:t>TICs</w:t>
      </w:r>
      <w:proofErr w:type="spellEnd"/>
      <w:r w:rsidR="00D86EB1" w:rsidRPr="00D86EB1">
        <w:rPr>
          <w:rFonts w:ascii="Verdana" w:hAnsi="Verdana"/>
          <w:i/>
          <w:color w:val="404040" w:themeColor="text1" w:themeTint="BF"/>
          <w:sz w:val="20"/>
          <w:szCs w:val="20"/>
        </w:rPr>
        <w:t>,</w:t>
      </w:r>
      <w:r w:rsidR="00C62563" w:rsidRPr="00D86EB1">
        <w:rPr>
          <w:rFonts w:ascii="Verdana" w:hAnsi="Verdana"/>
          <w:i/>
          <w:color w:val="404040" w:themeColor="text1" w:themeTint="BF"/>
          <w:sz w:val="20"/>
          <w:szCs w:val="20"/>
        </w:rPr>
        <w:t xml:space="preserve"> con unos enormes beneficios derivados de su aplicación </w:t>
      </w:r>
      <w:r w:rsidR="00F03611">
        <w:rPr>
          <w:rFonts w:ascii="Verdana" w:hAnsi="Verdana"/>
          <w:i/>
          <w:color w:val="404040" w:themeColor="text1" w:themeTint="BF"/>
          <w:sz w:val="20"/>
          <w:szCs w:val="20"/>
        </w:rPr>
        <w:t xml:space="preserve">y </w:t>
      </w:r>
      <w:r w:rsidR="00C62563" w:rsidRPr="00D86EB1">
        <w:rPr>
          <w:rFonts w:ascii="Verdana" w:hAnsi="Verdana"/>
          <w:i/>
          <w:color w:val="404040" w:themeColor="text1" w:themeTint="BF"/>
          <w:sz w:val="20"/>
          <w:szCs w:val="20"/>
        </w:rPr>
        <w:t xml:space="preserve">que aún no se </w:t>
      </w:r>
      <w:r w:rsidR="002F77FD" w:rsidRPr="00D86EB1">
        <w:rPr>
          <w:rFonts w:ascii="Verdana" w:hAnsi="Verdana"/>
          <w:i/>
          <w:color w:val="404040" w:themeColor="text1" w:themeTint="BF"/>
          <w:sz w:val="20"/>
          <w:szCs w:val="20"/>
        </w:rPr>
        <w:t xml:space="preserve">perciben por el </w:t>
      </w:r>
      <w:r w:rsidR="00C62563" w:rsidRPr="00D86EB1">
        <w:rPr>
          <w:rFonts w:ascii="Verdana" w:hAnsi="Verdana"/>
          <w:i/>
          <w:color w:val="404040" w:themeColor="text1" w:themeTint="BF"/>
          <w:sz w:val="20"/>
          <w:szCs w:val="20"/>
        </w:rPr>
        <w:t>ciudadano”.</w:t>
      </w:r>
      <w:r w:rsidR="00C62563" w:rsidRPr="00D86EB1">
        <w:rPr>
          <w:rFonts w:ascii="Verdana" w:hAnsi="Verdana"/>
          <w:color w:val="404040" w:themeColor="text1" w:themeTint="BF"/>
          <w:sz w:val="20"/>
          <w:szCs w:val="20"/>
        </w:rPr>
        <w:t xml:space="preserve"> </w:t>
      </w:r>
      <w:r w:rsidRPr="00D86EB1">
        <w:rPr>
          <w:rFonts w:ascii="Verdana" w:hAnsi="Verdana"/>
          <w:color w:val="404040" w:themeColor="text1" w:themeTint="BF"/>
          <w:sz w:val="20"/>
          <w:szCs w:val="20"/>
        </w:rPr>
        <w:t>La Comisión</w:t>
      </w:r>
      <w:r w:rsidR="002F77FD" w:rsidRPr="00D86EB1">
        <w:rPr>
          <w:rFonts w:ascii="Verdana" w:hAnsi="Verdana"/>
          <w:color w:val="404040" w:themeColor="text1" w:themeTint="BF"/>
          <w:sz w:val="20"/>
          <w:szCs w:val="20"/>
        </w:rPr>
        <w:t xml:space="preserve"> </w:t>
      </w:r>
      <w:r w:rsidR="00C62563" w:rsidRPr="00D86EB1">
        <w:rPr>
          <w:rFonts w:ascii="Verdana" w:hAnsi="Verdana"/>
          <w:color w:val="404040" w:themeColor="text1" w:themeTint="BF"/>
          <w:sz w:val="20"/>
          <w:szCs w:val="20"/>
        </w:rPr>
        <w:t xml:space="preserve">de Smart </w:t>
      </w:r>
      <w:proofErr w:type="spellStart"/>
      <w:r w:rsidR="00C62563" w:rsidRPr="00D86EB1">
        <w:rPr>
          <w:rFonts w:ascii="Verdana" w:hAnsi="Verdana"/>
          <w:color w:val="404040" w:themeColor="text1" w:themeTint="BF"/>
          <w:sz w:val="20"/>
          <w:szCs w:val="20"/>
        </w:rPr>
        <w:t>Cities</w:t>
      </w:r>
      <w:proofErr w:type="spellEnd"/>
      <w:r w:rsidR="00C62563" w:rsidRPr="00D86EB1">
        <w:rPr>
          <w:rFonts w:ascii="Verdana" w:hAnsi="Verdana"/>
          <w:color w:val="404040" w:themeColor="text1" w:themeTint="BF"/>
          <w:sz w:val="20"/>
          <w:szCs w:val="20"/>
        </w:rPr>
        <w:t xml:space="preserve"> se creó en AMETIC hace tres años. “</w:t>
      </w:r>
      <w:r w:rsidR="00D86EB1" w:rsidRPr="00D86EB1">
        <w:rPr>
          <w:rFonts w:ascii="Verdana" w:hAnsi="Verdana"/>
          <w:i/>
          <w:color w:val="404040" w:themeColor="text1" w:themeTint="BF"/>
          <w:sz w:val="20"/>
          <w:szCs w:val="20"/>
        </w:rPr>
        <w:t>E</w:t>
      </w:r>
      <w:r w:rsidR="00C62563" w:rsidRPr="00D86EB1">
        <w:rPr>
          <w:rFonts w:ascii="Verdana" w:hAnsi="Verdana"/>
          <w:i/>
          <w:color w:val="404040" w:themeColor="text1" w:themeTint="BF"/>
          <w:sz w:val="20"/>
          <w:szCs w:val="20"/>
        </w:rPr>
        <w:t>n ese tiempo</w:t>
      </w:r>
      <w:r w:rsidR="00C62563" w:rsidRPr="00D86EB1">
        <w:rPr>
          <w:rFonts w:ascii="Verdana" w:hAnsi="Verdana"/>
          <w:color w:val="404040" w:themeColor="text1" w:themeTint="BF"/>
          <w:sz w:val="20"/>
          <w:szCs w:val="20"/>
        </w:rPr>
        <w:t xml:space="preserve"> –continua Borrero- hemos r</w:t>
      </w:r>
      <w:r w:rsidR="00D86EB1" w:rsidRPr="00D86EB1">
        <w:rPr>
          <w:rFonts w:ascii="Verdana" w:hAnsi="Verdana"/>
          <w:color w:val="404040" w:themeColor="text1" w:themeTint="BF"/>
          <w:sz w:val="20"/>
          <w:szCs w:val="20"/>
        </w:rPr>
        <w:t xml:space="preserve">ealizado una labor </w:t>
      </w:r>
      <w:r w:rsidR="00F03611">
        <w:rPr>
          <w:rFonts w:ascii="Verdana" w:hAnsi="Verdana"/>
          <w:color w:val="404040" w:themeColor="text1" w:themeTint="BF"/>
          <w:sz w:val="20"/>
          <w:szCs w:val="20"/>
        </w:rPr>
        <w:t>rigurosa</w:t>
      </w:r>
      <w:r w:rsidR="00D86EB1" w:rsidRPr="00D86EB1">
        <w:rPr>
          <w:rFonts w:ascii="Verdana" w:hAnsi="Verdana"/>
          <w:color w:val="404040" w:themeColor="text1" w:themeTint="BF"/>
          <w:sz w:val="20"/>
          <w:szCs w:val="20"/>
        </w:rPr>
        <w:t xml:space="preserve"> que</w:t>
      </w:r>
      <w:r w:rsidR="00C62563" w:rsidRPr="00D86EB1">
        <w:rPr>
          <w:rFonts w:ascii="Verdana" w:hAnsi="Verdana"/>
          <w:color w:val="404040" w:themeColor="text1" w:themeTint="BF"/>
          <w:sz w:val="20"/>
          <w:szCs w:val="20"/>
        </w:rPr>
        <w:t xml:space="preserve"> nos ha permitido</w:t>
      </w:r>
      <w:r w:rsidRPr="00D86EB1">
        <w:rPr>
          <w:rFonts w:ascii="Verdana" w:hAnsi="Verdana"/>
          <w:color w:val="404040" w:themeColor="text1" w:themeTint="BF"/>
          <w:sz w:val="20"/>
          <w:szCs w:val="20"/>
        </w:rPr>
        <w:t xml:space="preserve"> reunir ya a más de 10</w:t>
      </w:r>
      <w:r w:rsidR="00D86EB1" w:rsidRPr="00D86EB1">
        <w:rPr>
          <w:rFonts w:ascii="Verdana" w:hAnsi="Verdana"/>
          <w:color w:val="404040" w:themeColor="text1" w:themeTint="BF"/>
          <w:sz w:val="20"/>
          <w:szCs w:val="20"/>
        </w:rPr>
        <w:t>0 empresas líderes del sector en</w:t>
      </w:r>
      <w:r w:rsidRPr="00D86EB1">
        <w:rPr>
          <w:rFonts w:ascii="Verdana" w:hAnsi="Verdana"/>
          <w:color w:val="404040" w:themeColor="text1" w:themeTint="BF"/>
          <w:sz w:val="20"/>
          <w:szCs w:val="20"/>
        </w:rPr>
        <w:t xml:space="preserve"> España, constituyendo uno de las áreas de mayor pujanza en la patronal. Junto con otras organizaciones, como es el caso de la RECI, estamos consiguiendo que el mensaje </w:t>
      </w:r>
      <w:r w:rsidR="00D86EB1" w:rsidRPr="00D86EB1">
        <w:rPr>
          <w:rFonts w:ascii="Verdana" w:hAnsi="Verdana"/>
          <w:color w:val="404040" w:themeColor="text1" w:themeTint="BF"/>
          <w:sz w:val="20"/>
          <w:szCs w:val="20"/>
        </w:rPr>
        <w:t xml:space="preserve">vaya calando </w:t>
      </w:r>
      <w:r w:rsidRPr="00D86EB1">
        <w:rPr>
          <w:rFonts w:ascii="Verdana" w:hAnsi="Verdana"/>
          <w:color w:val="404040" w:themeColor="text1" w:themeTint="BF"/>
          <w:sz w:val="20"/>
          <w:szCs w:val="20"/>
        </w:rPr>
        <w:t xml:space="preserve">gracias a servicios cada vez más cercanos </w:t>
      </w:r>
      <w:r w:rsidR="006D241B">
        <w:rPr>
          <w:rFonts w:ascii="Verdana" w:hAnsi="Verdana"/>
          <w:color w:val="404040" w:themeColor="text1" w:themeTint="BF"/>
          <w:sz w:val="20"/>
          <w:szCs w:val="20"/>
        </w:rPr>
        <w:t>y de mayor utilidad para</w:t>
      </w:r>
      <w:r w:rsidRPr="00D86EB1">
        <w:rPr>
          <w:rFonts w:ascii="Verdana" w:hAnsi="Verdana"/>
          <w:color w:val="404040" w:themeColor="text1" w:themeTint="BF"/>
          <w:sz w:val="20"/>
          <w:szCs w:val="20"/>
        </w:rPr>
        <w:t xml:space="preserve"> los ciudadanos.</w:t>
      </w:r>
    </w:p>
    <w:p w:rsidR="0010400C" w:rsidRPr="00D86EB1" w:rsidRDefault="0010400C" w:rsidP="00C62563">
      <w:pPr>
        <w:spacing w:before="100" w:beforeAutospacing="1" w:after="100" w:afterAutospacing="1"/>
        <w:jc w:val="both"/>
        <w:rPr>
          <w:rFonts w:ascii="Verdana" w:hAnsi="Verdana"/>
          <w:color w:val="404040" w:themeColor="text1" w:themeTint="BF"/>
          <w:sz w:val="20"/>
          <w:szCs w:val="20"/>
        </w:rPr>
      </w:pPr>
      <w:r w:rsidRPr="00D86EB1">
        <w:rPr>
          <w:rFonts w:ascii="Verdana" w:hAnsi="Verdana"/>
          <w:color w:val="404040" w:themeColor="text1" w:themeTint="BF"/>
          <w:sz w:val="20"/>
          <w:szCs w:val="20"/>
        </w:rPr>
        <w:t>La comisión de Smartcities</w:t>
      </w:r>
      <w:r w:rsidR="00D86EB1" w:rsidRPr="00D86EB1">
        <w:rPr>
          <w:rFonts w:ascii="Verdana" w:hAnsi="Verdana"/>
          <w:color w:val="404040" w:themeColor="text1" w:themeTint="BF"/>
          <w:sz w:val="20"/>
          <w:szCs w:val="20"/>
        </w:rPr>
        <w:t xml:space="preserve"> de AMETIC</w:t>
      </w:r>
      <w:r w:rsidRPr="00D86EB1">
        <w:rPr>
          <w:rFonts w:ascii="Verdana" w:hAnsi="Verdana"/>
          <w:color w:val="404040" w:themeColor="text1" w:themeTint="BF"/>
          <w:sz w:val="20"/>
          <w:szCs w:val="20"/>
        </w:rPr>
        <w:t xml:space="preserve"> trabaja con todo el sector TIC español </w:t>
      </w:r>
      <w:r w:rsidR="00D86EB1" w:rsidRPr="00D86EB1">
        <w:rPr>
          <w:rFonts w:ascii="Verdana" w:hAnsi="Verdana"/>
          <w:color w:val="404040" w:themeColor="text1" w:themeTint="BF"/>
          <w:sz w:val="20"/>
          <w:szCs w:val="20"/>
        </w:rPr>
        <w:t xml:space="preserve">con el objetivo de lograr </w:t>
      </w:r>
      <w:r w:rsidRPr="00D86EB1">
        <w:rPr>
          <w:rFonts w:ascii="Verdana" w:hAnsi="Verdana"/>
          <w:color w:val="404040" w:themeColor="text1" w:themeTint="BF"/>
          <w:sz w:val="20"/>
          <w:szCs w:val="20"/>
        </w:rPr>
        <w:t>exportar muchos de los logros ya conseguidos y llevarlo</w:t>
      </w:r>
      <w:r w:rsidR="006D241B">
        <w:rPr>
          <w:rFonts w:ascii="Verdana" w:hAnsi="Verdana"/>
          <w:color w:val="404040" w:themeColor="text1" w:themeTint="BF"/>
          <w:sz w:val="20"/>
          <w:szCs w:val="20"/>
        </w:rPr>
        <w:t>s</w:t>
      </w:r>
      <w:r w:rsidRPr="00D86EB1">
        <w:rPr>
          <w:rFonts w:ascii="Verdana" w:hAnsi="Verdana"/>
          <w:color w:val="404040" w:themeColor="text1" w:themeTint="BF"/>
          <w:sz w:val="20"/>
          <w:szCs w:val="20"/>
        </w:rPr>
        <w:t xml:space="preserve"> a mayores </w:t>
      </w:r>
      <w:r w:rsidRPr="00D86EB1">
        <w:rPr>
          <w:rFonts w:ascii="Verdana" w:hAnsi="Verdana"/>
          <w:color w:val="404040" w:themeColor="text1" w:themeTint="BF"/>
          <w:sz w:val="20"/>
          <w:szCs w:val="20"/>
        </w:rPr>
        <w:lastRenderedPageBreak/>
        <w:t>cotas de valor.</w:t>
      </w:r>
      <w:r w:rsidRPr="00D86EB1">
        <w:rPr>
          <w:rFonts w:ascii="Verdana" w:hAnsi="Verdana"/>
          <w:i/>
          <w:color w:val="404040" w:themeColor="text1" w:themeTint="BF"/>
          <w:sz w:val="20"/>
          <w:szCs w:val="20"/>
        </w:rPr>
        <w:t xml:space="preserve"> </w:t>
      </w:r>
      <w:r w:rsidR="00D86EB1" w:rsidRPr="00D86EB1">
        <w:rPr>
          <w:rFonts w:ascii="Verdana" w:hAnsi="Verdana"/>
          <w:i/>
          <w:color w:val="404040" w:themeColor="text1" w:themeTint="BF"/>
          <w:sz w:val="20"/>
          <w:szCs w:val="20"/>
        </w:rPr>
        <w:t>“</w:t>
      </w:r>
      <w:r w:rsidRPr="00D86EB1">
        <w:rPr>
          <w:rFonts w:ascii="Verdana" w:hAnsi="Verdana"/>
          <w:i/>
          <w:color w:val="404040" w:themeColor="text1" w:themeTint="BF"/>
          <w:sz w:val="20"/>
          <w:szCs w:val="20"/>
        </w:rPr>
        <w:t xml:space="preserve">Nuestra involucración con otros sectores se materializa también en la Comisión de Ciudades Inteligentes de CEOE y en la Alianza Inercia, donde nos encontramos con otras sectoriales que están presentes en esta industria </w:t>
      </w:r>
      <w:r w:rsidR="006D241B">
        <w:rPr>
          <w:rFonts w:ascii="Verdana" w:hAnsi="Verdana"/>
          <w:i/>
          <w:color w:val="404040" w:themeColor="text1" w:themeTint="BF"/>
          <w:sz w:val="20"/>
          <w:szCs w:val="20"/>
        </w:rPr>
        <w:t xml:space="preserve">que está </w:t>
      </w:r>
      <w:r w:rsidR="00C62563" w:rsidRPr="00D86EB1">
        <w:rPr>
          <w:rFonts w:ascii="Verdana" w:hAnsi="Verdana"/>
          <w:i/>
          <w:color w:val="404040" w:themeColor="text1" w:themeTint="BF"/>
          <w:sz w:val="20"/>
          <w:szCs w:val="20"/>
        </w:rPr>
        <w:t>constituyéndose</w:t>
      </w:r>
      <w:r w:rsidRPr="00D86EB1">
        <w:rPr>
          <w:rFonts w:ascii="Verdana" w:hAnsi="Verdana"/>
          <w:i/>
          <w:color w:val="404040" w:themeColor="text1" w:themeTint="BF"/>
          <w:sz w:val="20"/>
          <w:szCs w:val="20"/>
        </w:rPr>
        <w:t xml:space="preserve"> en una fort</w:t>
      </w:r>
      <w:r w:rsidR="00D86EB1" w:rsidRPr="00D86EB1">
        <w:rPr>
          <w:rFonts w:ascii="Verdana" w:hAnsi="Verdana"/>
          <w:i/>
          <w:color w:val="404040" w:themeColor="text1" w:themeTint="BF"/>
          <w:sz w:val="20"/>
          <w:szCs w:val="20"/>
        </w:rPr>
        <w:t>aleza industrial a nivel global</w:t>
      </w:r>
      <w:r w:rsidRPr="00D86EB1">
        <w:rPr>
          <w:rFonts w:ascii="Verdana" w:hAnsi="Verdana"/>
          <w:i/>
          <w:color w:val="404040" w:themeColor="text1" w:themeTint="BF"/>
          <w:sz w:val="20"/>
          <w:szCs w:val="20"/>
        </w:rPr>
        <w:t>"</w:t>
      </w:r>
      <w:r w:rsidR="00D86EB1" w:rsidRPr="00D86EB1">
        <w:rPr>
          <w:rFonts w:ascii="Verdana" w:hAnsi="Verdana"/>
          <w:color w:val="404040" w:themeColor="text1" w:themeTint="BF"/>
          <w:sz w:val="20"/>
          <w:szCs w:val="20"/>
        </w:rPr>
        <w:t>, concluye Adolfo Borrero.</w:t>
      </w:r>
    </w:p>
    <w:p w:rsidR="0010400C" w:rsidRPr="00D86EB1" w:rsidRDefault="0010400C" w:rsidP="0010400C">
      <w:pPr>
        <w:rPr>
          <w:rFonts w:ascii="Verdana" w:hAnsi="Verdana"/>
          <w:i/>
          <w:color w:val="404040" w:themeColor="text1" w:themeTint="BF"/>
          <w:sz w:val="20"/>
          <w:szCs w:val="20"/>
        </w:rPr>
      </w:pPr>
    </w:p>
    <w:p w:rsidR="0010400C" w:rsidRPr="00D86EB1" w:rsidRDefault="0010400C" w:rsidP="0010400C">
      <w:pPr>
        <w:pStyle w:val="Sinespaciado"/>
        <w:jc w:val="both"/>
        <w:rPr>
          <w:rFonts w:ascii="Verdana" w:hAnsi="Verdana"/>
          <w:b/>
          <w:bCs/>
          <w:color w:val="404040" w:themeColor="text1" w:themeTint="BF"/>
          <w:sz w:val="18"/>
          <w:szCs w:val="18"/>
        </w:rPr>
      </w:pPr>
      <w:r w:rsidRPr="00D86EB1">
        <w:rPr>
          <w:rFonts w:ascii="Verdana" w:hAnsi="Verdana"/>
          <w:b/>
          <w:bCs/>
          <w:color w:val="404040" w:themeColor="text1" w:themeTint="BF"/>
          <w:sz w:val="18"/>
          <w:szCs w:val="18"/>
        </w:rPr>
        <w:t>Sobre Ametic</w:t>
      </w:r>
    </w:p>
    <w:p w:rsidR="0010400C" w:rsidRPr="00D86EB1" w:rsidRDefault="0010400C" w:rsidP="0010400C">
      <w:pPr>
        <w:pStyle w:val="Sinespaciado"/>
        <w:jc w:val="both"/>
        <w:rPr>
          <w:rFonts w:ascii="Verdana" w:hAnsi="Verdana"/>
          <w:color w:val="404040" w:themeColor="text1" w:themeTint="BF"/>
          <w:sz w:val="18"/>
          <w:szCs w:val="18"/>
        </w:rPr>
      </w:pPr>
      <w:r w:rsidRPr="00D86EB1">
        <w:rPr>
          <w:rFonts w:ascii="Verdana" w:hAnsi="Verdana"/>
          <w:color w:val="404040" w:themeColor="text1" w:themeTint="BF"/>
          <w:sz w:val="18"/>
          <w:szCs w:val="18"/>
          <w:shd w:val="clear" w:color="auto" w:fill="FFFFFF"/>
        </w:rPr>
        <w:t>AMETIC, Asociación Multisectorial de Empresas de la Electrónica, las Tecnologías de la Información y Comunicación, de las Telecomunicaciones y de los Contenidos</w:t>
      </w:r>
      <w:r w:rsidRPr="00D86EB1">
        <w:rPr>
          <w:rStyle w:val="apple-converted-space"/>
          <w:rFonts w:ascii="Verdana" w:hAnsi="Verdana"/>
          <w:color w:val="404040" w:themeColor="text1" w:themeTint="BF"/>
          <w:sz w:val="18"/>
          <w:szCs w:val="18"/>
          <w:shd w:val="clear" w:color="auto" w:fill="FFFFFF"/>
        </w:rPr>
        <w:t xml:space="preserve"> </w:t>
      </w:r>
      <w:r w:rsidRPr="00D86EB1">
        <w:rPr>
          <w:rFonts w:ascii="Verdana" w:hAnsi="Verdana"/>
          <w:color w:val="404040" w:themeColor="text1" w:themeTint="BF"/>
          <w:sz w:val="18"/>
          <w:szCs w:val="18"/>
          <w:shd w:val="clear" w:color="auto" w:fill="FFFFFF"/>
        </w:rPr>
        <w:t xml:space="preserve">Digitales, </w:t>
      </w:r>
      <w:r w:rsidRPr="00D86EB1">
        <w:rPr>
          <w:rFonts w:ascii="Verdana" w:hAnsi="Verdana"/>
          <w:color w:val="404040" w:themeColor="text1" w:themeTint="BF"/>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10400C" w:rsidRPr="00D86EB1" w:rsidRDefault="002A0533" w:rsidP="0010400C">
      <w:pPr>
        <w:autoSpaceDE w:val="0"/>
        <w:autoSpaceDN w:val="0"/>
        <w:adjustRightInd w:val="0"/>
        <w:jc w:val="both"/>
        <w:rPr>
          <w:rFonts w:ascii="Verdana" w:hAnsi="Verdana" w:cs="Arial"/>
          <w:color w:val="000000"/>
          <w:sz w:val="18"/>
          <w:szCs w:val="18"/>
          <w:u w:val="single"/>
        </w:rPr>
      </w:pPr>
      <w:hyperlink r:id="rId8" w:history="1">
        <w:r w:rsidR="0010400C" w:rsidRPr="00D86EB1">
          <w:rPr>
            <w:rStyle w:val="Hipervnculo"/>
            <w:rFonts w:ascii="Verdana" w:hAnsi="Verdana" w:cs="Arial"/>
            <w:sz w:val="18"/>
            <w:szCs w:val="18"/>
          </w:rPr>
          <w:t>www.ametic.es</w:t>
        </w:r>
      </w:hyperlink>
    </w:p>
    <w:p w:rsidR="0010400C" w:rsidRPr="00D86EB1" w:rsidRDefault="0010400C" w:rsidP="0010400C">
      <w:pPr>
        <w:autoSpaceDE w:val="0"/>
        <w:autoSpaceDN w:val="0"/>
        <w:adjustRightInd w:val="0"/>
        <w:jc w:val="both"/>
        <w:rPr>
          <w:rFonts w:ascii="Verdana" w:hAnsi="Verdana" w:cs="Arial"/>
          <w:b/>
          <w:color w:val="404040" w:themeColor="text1" w:themeTint="BF"/>
          <w:sz w:val="18"/>
          <w:szCs w:val="18"/>
        </w:rPr>
      </w:pPr>
    </w:p>
    <w:p w:rsidR="0010400C" w:rsidRPr="00B81326" w:rsidRDefault="0010400C" w:rsidP="0010400C">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0187B899" wp14:editId="4EC17F20">
            <wp:extent cx="1908810" cy="6564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918475" cy="659747"/>
                    </a:xfrm>
                    <a:prstGeom prst="rect">
                      <a:avLst/>
                    </a:prstGeom>
                    <a:noFill/>
                    <a:ln w="9525">
                      <a:noFill/>
                      <a:miter lim="800000"/>
                      <a:headEnd/>
                      <a:tailEnd/>
                    </a:ln>
                  </pic:spPr>
                </pic:pic>
              </a:graphicData>
            </a:graphic>
          </wp:inline>
        </w:drawing>
      </w:r>
    </w:p>
    <w:sectPr w:rsidR="0010400C" w:rsidRPr="00B8132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33" w:rsidRDefault="002A0533" w:rsidP="0010400C">
      <w:r>
        <w:separator/>
      </w:r>
    </w:p>
  </w:endnote>
  <w:endnote w:type="continuationSeparator" w:id="0">
    <w:p w:rsidR="002A0533" w:rsidRDefault="002A0533" w:rsidP="0010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0C" w:rsidRPr="009E1311" w:rsidRDefault="0010400C" w:rsidP="0010400C">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10400C" w:rsidRPr="009E1311" w:rsidRDefault="0010400C" w:rsidP="0010400C">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10400C" w:rsidRPr="009E1311" w:rsidRDefault="0010400C" w:rsidP="0010400C">
    <w:pPr>
      <w:pStyle w:val="Piedepgina"/>
      <w:jc w:val="center"/>
      <w:rPr>
        <w:rFonts w:ascii="Verdana" w:hAnsi="Verdana" w:cs="Arial"/>
        <w:bCs/>
        <w:color w:val="404040"/>
        <w:sz w:val="18"/>
        <w:szCs w:val="18"/>
        <w:shd w:val="clear" w:color="auto" w:fill="FFFFFF"/>
      </w:rPr>
    </w:pPr>
  </w:p>
  <w:p w:rsidR="0010400C" w:rsidRPr="009E1311" w:rsidRDefault="0010400C" w:rsidP="0010400C">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10400C" w:rsidRPr="009E1311" w:rsidRDefault="0010400C" w:rsidP="0010400C">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rsidR="0010400C" w:rsidRDefault="0010400C">
    <w:pPr>
      <w:pStyle w:val="Piedepgina"/>
    </w:pPr>
  </w:p>
  <w:p w:rsidR="0010400C" w:rsidRDefault="001040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33" w:rsidRDefault="002A0533" w:rsidP="0010400C">
      <w:r>
        <w:separator/>
      </w:r>
    </w:p>
  </w:footnote>
  <w:footnote w:type="continuationSeparator" w:id="0">
    <w:p w:rsidR="002A0533" w:rsidRDefault="002A0533" w:rsidP="0010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0C" w:rsidRDefault="0010400C" w:rsidP="0010400C">
    <w:pPr>
      <w:pStyle w:val="Encabezado"/>
    </w:pPr>
    <w:r>
      <w:rPr>
        <w:noProof/>
      </w:rPr>
      <w:drawing>
        <wp:inline distT="0" distB="0" distL="0" distR="0" wp14:anchorId="153CF71B" wp14:editId="5EE07D21">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10400C" w:rsidRPr="009E1311" w:rsidRDefault="0010400C" w:rsidP="0010400C">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10400C" w:rsidRDefault="001040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84DFC"/>
    <w:multiLevelType w:val="hybridMultilevel"/>
    <w:tmpl w:val="0D5A78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65"/>
    <w:rsid w:val="0010400C"/>
    <w:rsid w:val="002A0533"/>
    <w:rsid w:val="002F77FD"/>
    <w:rsid w:val="00443207"/>
    <w:rsid w:val="00553E65"/>
    <w:rsid w:val="006D241B"/>
    <w:rsid w:val="007039C0"/>
    <w:rsid w:val="009E6A96"/>
    <w:rsid w:val="00A8671B"/>
    <w:rsid w:val="00AF592B"/>
    <w:rsid w:val="00B44AEE"/>
    <w:rsid w:val="00C62563"/>
    <w:rsid w:val="00D86EB1"/>
    <w:rsid w:val="00F03611"/>
    <w:rsid w:val="00FE2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7D078-6DAB-408D-9316-1CB0A21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6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00C"/>
    <w:pPr>
      <w:tabs>
        <w:tab w:val="center" w:pos="4252"/>
        <w:tab w:val="right" w:pos="8504"/>
      </w:tabs>
    </w:pPr>
  </w:style>
  <w:style w:type="character" w:customStyle="1" w:styleId="EncabezadoCar">
    <w:name w:val="Encabezado Car"/>
    <w:basedOn w:val="Fuentedeprrafopredeter"/>
    <w:link w:val="Encabezado"/>
    <w:uiPriority w:val="99"/>
    <w:rsid w:val="0010400C"/>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10400C"/>
    <w:pPr>
      <w:tabs>
        <w:tab w:val="center" w:pos="4252"/>
        <w:tab w:val="right" w:pos="8504"/>
      </w:tabs>
    </w:pPr>
  </w:style>
  <w:style w:type="character" w:customStyle="1" w:styleId="PiedepginaCar">
    <w:name w:val="Pie de página Car"/>
    <w:basedOn w:val="Fuentedeprrafopredeter"/>
    <w:link w:val="Piedepgina"/>
    <w:uiPriority w:val="99"/>
    <w:rsid w:val="0010400C"/>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0400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00C"/>
    <w:rPr>
      <w:rFonts w:ascii="Tahoma" w:hAnsi="Tahoma" w:cs="Tahoma"/>
      <w:sz w:val="16"/>
      <w:szCs w:val="16"/>
      <w:lang w:eastAsia="es-ES"/>
    </w:rPr>
  </w:style>
  <w:style w:type="character" w:customStyle="1" w:styleId="apple-converted-space">
    <w:name w:val="apple-converted-space"/>
    <w:basedOn w:val="Fuentedeprrafopredeter"/>
    <w:rsid w:val="0010400C"/>
    <w:rPr>
      <w:rFonts w:cs="Times New Roman"/>
    </w:rPr>
  </w:style>
  <w:style w:type="paragraph" w:styleId="Sinespaciado">
    <w:name w:val="No Spacing"/>
    <w:uiPriority w:val="1"/>
    <w:qFormat/>
    <w:rsid w:val="0010400C"/>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10400C"/>
    <w:rPr>
      <w:rFonts w:cs="Times New Roman"/>
      <w:color w:val="0000FF"/>
      <w:u w:val="single"/>
    </w:rPr>
  </w:style>
  <w:style w:type="paragraph" w:styleId="Prrafodelista">
    <w:name w:val="List Paragraph"/>
    <w:basedOn w:val="Normal"/>
    <w:uiPriority w:val="34"/>
    <w:qFormat/>
    <w:rsid w:val="00B4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42099">
      <w:bodyDiv w:val="1"/>
      <w:marLeft w:val="0"/>
      <w:marRight w:val="0"/>
      <w:marTop w:val="0"/>
      <w:marBottom w:val="0"/>
      <w:divBdr>
        <w:top w:val="none" w:sz="0" w:space="0" w:color="auto"/>
        <w:left w:val="none" w:sz="0" w:space="0" w:color="auto"/>
        <w:bottom w:val="none" w:sz="0" w:space="0" w:color="auto"/>
        <w:right w:val="none" w:sz="0" w:space="0" w:color="auto"/>
      </w:divBdr>
    </w:div>
    <w:div w:id="17481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C_Juridica</cp:lastModifiedBy>
  <cp:revision>2</cp:revision>
  <dcterms:created xsi:type="dcterms:W3CDTF">2015-03-20T14:13:00Z</dcterms:created>
  <dcterms:modified xsi:type="dcterms:W3CDTF">2015-03-20T14:13:00Z</dcterms:modified>
</cp:coreProperties>
</file>