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3F" w:rsidRDefault="00A33C3F" w:rsidP="00F11C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</w:pPr>
    </w:p>
    <w:p w:rsidR="007F3456" w:rsidRPr="00B31185" w:rsidRDefault="00B31185" w:rsidP="00F11C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>ISID</w:t>
      </w:r>
      <w:r w:rsidR="0016334E" w:rsidRPr="00B31185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 </w:t>
      </w:r>
      <w:r w:rsidR="00F11C5B" w:rsidRPr="00B31185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presenta en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el NAB Show Las Vegas </w:t>
      </w:r>
      <w:r w:rsidR="00BE7D2A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2017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sus </w:t>
      </w:r>
      <w:r w:rsidR="00F11C5B" w:rsidRPr="00B31185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últimas soluciones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en </w:t>
      </w:r>
      <w:r w:rsidR="00BE7D2A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Técnicas de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>Análisis y Gestión</w:t>
      </w:r>
      <w:r w:rsidR="00BE7D2A"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 de Contenido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s-ES"/>
        </w:rPr>
        <w:t xml:space="preserve"> Multimedia</w:t>
      </w:r>
    </w:p>
    <w:p w:rsidR="004E6435" w:rsidRDefault="004E6435" w:rsidP="001D2B87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556715" w:rsidRPr="00B167A1" w:rsidRDefault="00556715" w:rsidP="001D2B87">
      <w:pPr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</w:p>
    <w:p w:rsidR="00625A24" w:rsidRPr="000F713E" w:rsidRDefault="00B31185" w:rsidP="002A4D8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  <w:t>ISID</w:t>
      </w:r>
      <w:r w:rsidR="002A4D83"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  <w:t xml:space="preserve"> </w:t>
      </w:r>
      <w:r w:rsidR="00F11C5B"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  <w:t>mostrará</w:t>
      </w:r>
      <w:r w:rsidR="002A4D83"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  <w:t xml:space="preserve"> </w:t>
      </w:r>
      <w:r w:rsidR="00BE7D2A"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  <w:t>su software VIDEOMA, capaz de monitorizar, gestionar y analizar cualquier c</w:t>
      </w:r>
      <w:r w:rsidR="00F11C5B"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  <w:t>ontenido multimedia</w:t>
      </w:r>
      <w:r w:rsidR="00DB1ED3"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  <w:t xml:space="preserve"> en tiempo real</w:t>
      </w:r>
    </w:p>
    <w:p w:rsidR="0016334E" w:rsidRPr="000F713E" w:rsidRDefault="0016334E" w:rsidP="0016334E">
      <w:pPr>
        <w:spacing w:after="0" w:line="240" w:lineRule="auto"/>
        <w:rPr>
          <w:rFonts w:ascii="Arial" w:eastAsia="Times New Roman" w:hAnsi="Arial" w:cs="Arial"/>
          <w:b/>
          <w:color w:val="505050"/>
          <w:sz w:val="20"/>
          <w:szCs w:val="20"/>
          <w:lang w:eastAsia="es-ES"/>
        </w:rPr>
      </w:pPr>
    </w:p>
    <w:p w:rsidR="00556715" w:rsidRPr="004822CC" w:rsidRDefault="00556715" w:rsidP="00A14A63">
      <w:pPr>
        <w:pStyle w:val="Prrafodelista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lang w:eastAsia="es-ES"/>
        </w:rPr>
      </w:pPr>
    </w:p>
    <w:p w:rsidR="00273853" w:rsidRDefault="007F3456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 w:rsidRPr="004822CC">
        <w:rPr>
          <w:rFonts w:ascii="Arial" w:eastAsia="Times New Roman" w:hAnsi="Arial" w:cs="Arial"/>
          <w:b/>
          <w:color w:val="595959" w:themeColor="text1" w:themeTint="A6"/>
          <w:lang w:eastAsia="es-ES"/>
        </w:rPr>
        <w:t xml:space="preserve">Madrid, </w:t>
      </w:r>
      <w:r w:rsidR="00B31185">
        <w:rPr>
          <w:rFonts w:ascii="Arial" w:eastAsia="Times New Roman" w:hAnsi="Arial" w:cs="Arial"/>
          <w:b/>
          <w:color w:val="595959" w:themeColor="text1" w:themeTint="A6"/>
          <w:lang w:eastAsia="es-ES"/>
        </w:rPr>
        <w:t>12</w:t>
      </w:r>
      <w:r w:rsidR="000B265F" w:rsidRPr="004822CC">
        <w:rPr>
          <w:rFonts w:ascii="Arial" w:eastAsia="Times New Roman" w:hAnsi="Arial" w:cs="Arial"/>
          <w:b/>
          <w:color w:val="595959" w:themeColor="text1" w:themeTint="A6"/>
          <w:lang w:eastAsia="es-ES"/>
        </w:rPr>
        <w:t xml:space="preserve"> </w:t>
      </w:r>
      <w:r w:rsidRPr="004822CC">
        <w:rPr>
          <w:rFonts w:ascii="Arial" w:eastAsia="Times New Roman" w:hAnsi="Arial" w:cs="Arial"/>
          <w:b/>
          <w:color w:val="595959" w:themeColor="text1" w:themeTint="A6"/>
          <w:lang w:eastAsia="es-ES"/>
        </w:rPr>
        <w:t xml:space="preserve">de </w:t>
      </w:r>
      <w:r w:rsidR="00B31185">
        <w:rPr>
          <w:rFonts w:ascii="Arial" w:eastAsia="Times New Roman" w:hAnsi="Arial" w:cs="Arial"/>
          <w:b/>
          <w:color w:val="595959" w:themeColor="text1" w:themeTint="A6"/>
          <w:lang w:eastAsia="es-ES"/>
        </w:rPr>
        <w:t>abril</w:t>
      </w:r>
      <w:r w:rsidRPr="004822CC">
        <w:rPr>
          <w:rFonts w:ascii="Arial" w:eastAsia="Times New Roman" w:hAnsi="Arial" w:cs="Arial"/>
          <w:b/>
          <w:color w:val="595959" w:themeColor="text1" w:themeTint="A6"/>
          <w:lang w:eastAsia="es-ES"/>
        </w:rPr>
        <w:t xml:space="preserve"> de 20</w:t>
      </w:r>
      <w:r w:rsidR="00074725" w:rsidRPr="004822CC">
        <w:rPr>
          <w:rFonts w:ascii="Arial" w:eastAsia="Times New Roman" w:hAnsi="Arial" w:cs="Arial"/>
          <w:b/>
          <w:color w:val="595959" w:themeColor="text1" w:themeTint="A6"/>
          <w:lang w:eastAsia="es-ES"/>
        </w:rPr>
        <w:t>1</w:t>
      </w:r>
      <w:r w:rsidR="008B011E" w:rsidRPr="004822CC">
        <w:rPr>
          <w:rFonts w:ascii="Arial" w:eastAsia="Times New Roman" w:hAnsi="Arial" w:cs="Arial"/>
          <w:b/>
          <w:color w:val="595959" w:themeColor="text1" w:themeTint="A6"/>
          <w:lang w:eastAsia="es-ES"/>
        </w:rPr>
        <w:t>7</w:t>
      </w:r>
      <w:r w:rsidRPr="004822CC">
        <w:rPr>
          <w:rFonts w:ascii="Arial" w:eastAsia="Times New Roman" w:hAnsi="Arial" w:cs="Arial"/>
          <w:b/>
          <w:color w:val="595959" w:themeColor="text1" w:themeTint="A6"/>
          <w:lang w:eastAsia="es-ES"/>
        </w:rPr>
        <w:t>.-</w:t>
      </w:r>
      <w:r w:rsidRPr="004822CC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BC5E6A">
        <w:rPr>
          <w:rFonts w:ascii="Arial" w:eastAsia="Times New Roman" w:hAnsi="Arial" w:cs="Arial"/>
          <w:color w:val="595959" w:themeColor="text1" w:themeTint="A6"/>
          <w:lang w:eastAsia="es-ES"/>
        </w:rPr>
        <w:t>ISID estará presente en la próxima edición del NAB Show Las Vegas 2017</w:t>
      </w:r>
      <w:r w:rsidR="0089587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con</w:t>
      </w:r>
      <w:r w:rsidR="00F11C5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sus últimos desarrollos tecnológicos en los campos de</w:t>
      </w:r>
      <w:r w:rsidR="003F6F77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la</w:t>
      </w:r>
      <w:r w:rsidR="00273853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M</w:t>
      </w:r>
      <w:r w:rsidR="00FB0B0A">
        <w:rPr>
          <w:rFonts w:ascii="Arial" w:eastAsia="Times New Roman" w:hAnsi="Arial" w:cs="Arial"/>
          <w:color w:val="595959" w:themeColor="text1" w:themeTint="A6"/>
          <w:lang w:eastAsia="es-ES"/>
        </w:rPr>
        <w:t xml:space="preserve">onitorización de Medios, Grabación de Eventos en Vivo </w:t>
      </w:r>
      <w:r w:rsidR="003F6F77">
        <w:rPr>
          <w:rFonts w:ascii="Arial" w:eastAsia="Times New Roman" w:hAnsi="Arial" w:cs="Arial"/>
          <w:color w:val="595959" w:themeColor="text1" w:themeTint="A6"/>
          <w:lang w:eastAsia="es-ES"/>
        </w:rPr>
        <w:t>y la Gestión Multimedia</w:t>
      </w:r>
      <w:r w:rsidR="009671C4">
        <w:rPr>
          <w:rFonts w:ascii="Arial" w:eastAsia="Times New Roman" w:hAnsi="Arial" w:cs="Arial"/>
          <w:color w:val="595959" w:themeColor="text1" w:themeTint="A6"/>
          <w:lang w:eastAsia="es-ES"/>
        </w:rPr>
        <w:t>,</w:t>
      </w:r>
      <w:r w:rsidR="003F6F77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destinados al exigente mundo Audiovisual.</w:t>
      </w:r>
    </w:p>
    <w:p w:rsidR="00273853" w:rsidRDefault="00273853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</w:p>
    <w:p w:rsidR="002A4D83" w:rsidRDefault="00273853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De forma más concreta, </w:t>
      </w:r>
      <w:r w:rsidR="00836BB5">
        <w:rPr>
          <w:rFonts w:ascii="Arial" w:eastAsia="Times New Roman" w:hAnsi="Arial" w:cs="Arial"/>
          <w:color w:val="595959" w:themeColor="text1" w:themeTint="A6"/>
          <w:lang w:eastAsia="es-ES"/>
        </w:rPr>
        <w:t>ISID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expondrá en la feria </w:t>
      </w:r>
      <w:r w:rsidR="00F11C5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sus </w:t>
      </w:r>
      <w:r w:rsidR="0094436F">
        <w:rPr>
          <w:rFonts w:ascii="Arial" w:eastAsia="Times New Roman" w:hAnsi="Arial" w:cs="Arial"/>
          <w:color w:val="595959" w:themeColor="text1" w:themeTint="A6"/>
          <w:lang w:eastAsia="es-ES"/>
        </w:rPr>
        <w:t>aplicaciones</w:t>
      </w:r>
      <w:r w:rsidR="00F11C5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para el análisis </w:t>
      </w:r>
      <w:r w:rsidR="00FB0B0A">
        <w:rPr>
          <w:rFonts w:ascii="Arial" w:eastAsia="Times New Roman" w:hAnsi="Arial" w:cs="Arial"/>
          <w:color w:val="595959" w:themeColor="text1" w:themeTint="A6"/>
          <w:lang w:eastAsia="es-ES"/>
        </w:rPr>
        <w:t xml:space="preserve">masivo de material audiovisual, </w:t>
      </w:r>
      <w:r w:rsidR="0094436F">
        <w:rPr>
          <w:rFonts w:ascii="Arial" w:eastAsia="Times New Roman" w:hAnsi="Arial" w:cs="Arial"/>
          <w:color w:val="595959" w:themeColor="text1" w:themeTint="A6"/>
          <w:lang w:eastAsia="es-ES"/>
        </w:rPr>
        <w:t>junto con</w:t>
      </w:r>
      <w:r w:rsidR="00F11C5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sus </w:t>
      </w:r>
      <w:r w:rsidR="0094436F">
        <w:rPr>
          <w:rFonts w:ascii="Arial" w:eastAsia="Times New Roman" w:hAnsi="Arial" w:cs="Arial"/>
          <w:color w:val="595959" w:themeColor="text1" w:themeTint="A6"/>
          <w:lang w:eastAsia="es-ES"/>
        </w:rPr>
        <w:t>herramientas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CE3C4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de </w:t>
      </w:r>
      <w:r w:rsidR="0094436F">
        <w:rPr>
          <w:rFonts w:ascii="Arial" w:eastAsia="Times New Roman" w:hAnsi="Arial" w:cs="Arial"/>
          <w:color w:val="595959" w:themeColor="text1" w:themeTint="A6"/>
          <w:lang w:eastAsia="es-ES"/>
        </w:rPr>
        <w:t xml:space="preserve">transcripción </w:t>
      </w:r>
      <w:r w:rsidR="00FB0B0A">
        <w:rPr>
          <w:rFonts w:ascii="Arial" w:eastAsia="Times New Roman" w:hAnsi="Arial" w:cs="Arial"/>
          <w:color w:val="595959" w:themeColor="text1" w:themeTint="A6"/>
          <w:lang w:eastAsia="es-ES"/>
        </w:rPr>
        <w:t>de</w:t>
      </w:r>
      <w:r w:rsidR="0094436F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audio a texto en tiempo real, seguimiento de huellas de audio y</w:t>
      </w:r>
      <w:r w:rsidR="00FB0B0A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reconocimiento facial</w:t>
      </w:r>
      <w:r w:rsidR="0094436F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y vocal</w:t>
      </w:r>
      <w:r w:rsidR="00CE3C4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entre otros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.  </w:t>
      </w:r>
      <w:r w:rsidR="00F11C5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En este sentido,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>los visitantes</w:t>
      </w:r>
      <w:r w:rsidR="00F11C5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podrán conocer de primera 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>mano el software</w:t>
      </w:r>
      <w:r w:rsidR="00F11C5B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>Videoma,</w:t>
      </w:r>
      <w:r w:rsidR="001456CD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una solución capaz de procesar, analizar y clasificar grandes cantidades de información multimedia de forma automática y a alta velocidad. </w:t>
      </w:r>
    </w:p>
    <w:p w:rsidR="002A4D83" w:rsidRDefault="002A4D83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</w:p>
    <w:p w:rsidR="00F11C5B" w:rsidRDefault="005C162E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>A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partir de </w:t>
      </w:r>
      <w:r w:rsidR="002A4D83">
        <w:rPr>
          <w:rFonts w:ascii="Arial" w:eastAsia="Times New Roman" w:hAnsi="Arial" w:cs="Arial"/>
          <w:color w:val="595959" w:themeColor="text1" w:themeTint="A6"/>
          <w:lang w:eastAsia="es-ES"/>
        </w:rPr>
        <w:t>contenido de distintas fuentes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>, como</w:t>
      </w:r>
      <w:r w:rsidR="002A4D83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por ejemplo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2013B6">
        <w:rPr>
          <w:rFonts w:ascii="Arial" w:eastAsia="Times New Roman" w:hAnsi="Arial" w:cs="Arial"/>
          <w:color w:val="595959" w:themeColor="text1" w:themeTint="A6"/>
          <w:lang w:eastAsia="es-ES"/>
        </w:rPr>
        <w:t>señales de televisión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, radio o </w:t>
      </w:r>
      <w:r w:rsidR="002A4D83">
        <w:rPr>
          <w:rFonts w:ascii="Arial" w:eastAsia="Times New Roman" w:hAnsi="Arial" w:cs="Arial"/>
          <w:color w:val="595959" w:themeColor="text1" w:themeTint="A6"/>
          <w:lang w:eastAsia="es-ES"/>
        </w:rPr>
        <w:t>material proveniente de fuentes abiertas en Internet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,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Videoma 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examina la información utilizando distintos </w:t>
      </w:r>
      <w:r w:rsidR="001456CD">
        <w:rPr>
          <w:rFonts w:ascii="Arial" w:eastAsia="Times New Roman" w:hAnsi="Arial" w:cs="Arial"/>
          <w:color w:val="595959" w:themeColor="text1" w:themeTint="A6"/>
          <w:lang w:eastAsia="es-ES"/>
        </w:rPr>
        <w:t>analizadores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, </w:t>
      </w:r>
      <w:r w:rsidR="002A4D83">
        <w:rPr>
          <w:rFonts w:ascii="Arial" w:eastAsia="Times New Roman" w:hAnsi="Arial" w:cs="Arial"/>
          <w:color w:val="595959" w:themeColor="text1" w:themeTint="A6"/>
          <w:lang w:eastAsia="es-ES"/>
        </w:rPr>
        <w:t>entre ellos el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reconocimiento </w:t>
      </w:r>
      <w:r w:rsidR="002013B6">
        <w:rPr>
          <w:rFonts w:ascii="Arial" w:eastAsia="Times New Roman" w:hAnsi="Arial" w:cs="Arial"/>
          <w:color w:val="595959" w:themeColor="text1" w:themeTint="A6"/>
          <w:lang w:eastAsia="es-ES"/>
        </w:rPr>
        <w:t>del interlocutor o el subtitulado</w:t>
      </w:r>
      <w:r w:rsidR="00E21F86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multi-idioma en tiempo real</w:t>
      </w:r>
      <w:r w:rsidR="004F3429">
        <w:rPr>
          <w:rFonts w:ascii="Arial" w:eastAsia="Times New Roman" w:hAnsi="Arial" w:cs="Arial"/>
          <w:color w:val="595959" w:themeColor="text1" w:themeTint="A6"/>
          <w:lang w:eastAsia="es-ES"/>
        </w:rPr>
        <w:t xml:space="preserve">. </w:t>
      </w:r>
      <w:r w:rsidR="002A4D83">
        <w:rPr>
          <w:rFonts w:ascii="Arial" w:eastAsia="Times New Roman" w:hAnsi="Arial" w:cs="Arial"/>
          <w:color w:val="595959" w:themeColor="text1" w:themeTint="A6"/>
          <w:lang w:eastAsia="es-ES"/>
        </w:rPr>
        <w:t xml:space="preserve">Una vez procesados los datos, los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>indexa</w:t>
      </w:r>
      <w:r w:rsidR="002A4D83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de acuerdo a unas reglas previamente establecidas </w:t>
      </w:r>
      <w:r w:rsidR="002A4D83">
        <w:rPr>
          <w:rFonts w:ascii="Arial" w:eastAsia="Times New Roman" w:hAnsi="Arial" w:cs="Arial"/>
          <w:color w:val="595959" w:themeColor="text1" w:themeTint="A6"/>
          <w:lang w:eastAsia="es-ES"/>
        </w:rPr>
        <w:t xml:space="preserve">para facilitar las búsquedas y ayudar en la toma de decisiones. </w:t>
      </w:r>
    </w:p>
    <w:p w:rsidR="005C162E" w:rsidRDefault="005C162E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</w:p>
    <w:p w:rsidR="005C162E" w:rsidRDefault="005C162E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>Por otro la</w:t>
      </w:r>
      <w:r w:rsidR="00AD43E8">
        <w:rPr>
          <w:rFonts w:ascii="Arial" w:eastAsia="Times New Roman" w:hAnsi="Arial" w:cs="Arial"/>
          <w:color w:val="595959" w:themeColor="text1" w:themeTint="A6"/>
          <w:lang w:eastAsia="es-ES"/>
        </w:rPr>
        <w:t>do</w:t>
      </w:r>
      <w:r w:rsidR="001125E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y no menos importante, Videoma </w:t>
      </w:r>
      <w:r w:rsidR="00CE3C48">
        <w:rPr>
          <w:rFonts w:ascii="Arial" w:eastAsia="Times New Roman" w:hAnsi="Arial" w:cs="Arial"/>
          <w:color w:val="595959" w:themeColor="text1" w:themeTint="A6"/>
          <w:lang w:eastAsia="es-ES"/>
        </w:rPr>
        <w:t>ofrece recientemente la posibilidad de integración</w:t>
      </w:r>
      <w:r w:rsidR="001125E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con</w:t>
      </w:r>
      <w:r w:rsidR="00F8326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software de edición profesional de forma nativa como lo es Adobe </w:t>
      </w:r>
      <w:proofErr w:type="spellStart"/>
      <w:r w:rsidR="00F83262">
        <w:rPr>
          <w:rFonts w:ascii="Arial" w:eastAsia="Times New Roman" w:hAnsi="Arial" w:cs="Arial"/>
          <w:color w:val="595959" w:themeColor="text1" w:themeTint="A6"/>
          <w:lang w:eastAsia="es-ES"/>
        </w:rPr>
        <w:t>Premiere</w:t>
      </w:r>
      <w:proofErr w:type="spellEnd"/>
      <w:r w:rsidR="000A3C7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, brindando al </w:t>
      </w:r>
      <w:r w:rsidR="00CE3C48">
        <w:rPr>
          <w:rFonts w:ascii="Arial" w:eastAsia="Times New Roman" w:hAnsi="Arial" w:cs="Arial"/>
          <w:color w:val="595959" w:themeColor="text1" w:themeTint="A6"/>
          <w:lang w:eastAsia="es-ES"/>
        </w:rPr>
        <w:t>mundo audi</w:t>
      </w:r>
      <w:r w:rsidR="000A3C7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ovisual la </w:t>
      </w:r>
      <w:r w:rsidR="00CE3C4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herramienta de gestión y análisis </w:t>
      </w:r>
      <w:r w:rsidR="000A3C7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multimedia </w:t>
      </w:r>
      <w:r w:rsidR="00CE3C48">
        <w:rPr>
          <w:rFonts w:ascii="Arial" w:eastAsia="Times New Roman" w:hAnsi="Arial" w:cs="Arial"/>
          <w:color w:val="595959" w:themeColor="text1" w:themeTint="A6"/>
          <w:lang w:eastAsia="es-ES"/>
        </w:rPr>
        <w:t>definitiva.</w:t>
      </w:r>
    </w:p>
    <w:p w:rsidR="002A4D83" w:rsidRDefault="002A4D83" w:rsidP="00A33C3F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</w:p>
    <w:p w:rsidR="00A33C3F" w:rsidRDefault="00A33C3F" w:rsidP="00A33C3F">
      <w:p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</w:pPr>
    </w:p>
    <w:p w:rsidR="004F5B35" w:rsidRDefault="00E831F4" w:rsidP="00A33C3F">
      <w:p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  <w:t>Acerca de</w:t>
      </w:r>
      <w:r w:rsidR="009671C4"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  <w:t xml:space="preserve"> </w:t>
      </w:r>
      <w:r w:rsidR="00FE5968"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  <w:t>ISID</w:t>
      </w:r>
    </w:p>
    <w:p w:rsidR="004F5B35" w:rsidRPr="004F5B35" w:rsidRDefault="004F5B35" w:rsidP="00A33C3F">
      <w:pPr>
        <w:spacing w:after="0" w:line="240" w:lineRule="auto"/>
        <w:jc w:val="both"/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</w:pPr>
    </w:p>
    <w:p w:rsidR="008630B5" w:rsidRDefault="008630B5" w:rsidP="00A33C3F">
      <w:pPr>
        <w:jc w:val="both"/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</w:pPr>
      <w:r w:rsidRPr="008630B5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>ISID</w:t>
      </w:r>
      <w:r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es</w:t>
      </w:r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una compañía especializada en la gestión multimedia y el desarrollo de software de análisis. </w:t>
      </w:r>
      <w:r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>Su</w:t>
      </w:r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objetivo es mejorar la gestión de archivos de vídeo, audio</w:t>
      </w:r>
      <w:r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e imagen de sus clientes. Lleva desde 2003 </w:t>
      </w:r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desarrollando </w:t>
      </w:r>
      <w:r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>sus productos</w:t>
      </w:r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con un equipo de profesionales altamente cualificados en la gestión multimedia y una red de </w:t>
      </w:r>
      <w:proofErr w:type="spellStart"/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>partners</w:t>
      </w:r>
      <w:proofErr w:type="spellEnd"/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especializados en la comercialización, integración e implantación de soluciones audiovisuales con presencia internacional.</w:t>
      </w:r>
      <w:r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</w:t>
      </w:r>
    </w:p>
    <w:p w:rsidR="008630B5" w:rsidRDefault="008630B5" w:rsidP="00A33C3F">
      <w:pPr>
        <w:jc w:val="both"/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</w:pPr>
      <w:r w:rsidRPr="008630B5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>ISID</w:t>
      </w:r>
      <w:r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forma </w:t>
      </w:r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parte de </w:t>
      </w:r>
      <w:proofErr w:type="spellStart"/>
      <w:r w:rsidRPr="008630B5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>everis</w:t>
      </w:r>
      <w:proofErr w:type="spellEnd"/>
      <w:r w:rsidRPr="008630B5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 xml:space="preserve"> Aeroespacial y Defensa</w:t>
      </w:r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, compañía del </w:t>
      </w:r>
      <w:r w:rsidRPr="008630B5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 xml:space="preserve">grupo </w:t>
      </w:r>
      <w:proofErr w:type="spellStart"/>
      <w:r w:rsidRPr="008630B5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>everis</w:t>
      </w:r>
      <w:proofErr w:type="spellEnd"/>
      <w:r w:rsidR="00A33C3F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 xml:space="preserve">  y </w:t>
      </w:r>
      <w:r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>NTT DATA</w:t>
      </w:r>
      <w:r w:rsidR="00A33C3F">
        <w:rPr>
          <w:rFonts w:ascii="Arial" w:hAnsi="Arial" w:cs="Arial"/>
          <w:b/>
          <w:i/>
          <w:iCs/>
          <w:color w:val="404040"/>
          <w:sz w:val="20"/>
          <w:szCs w:val="20"/>
          <w:shd w:val="clear" w:color="auto" w:fill="FFFFFF"/>
        </w:rPr>
        <w:t>,</w:t>
      </w:r>
      <w:r w:rsidRPr="008630B5">
        <w:rPr>
          <w:rFonts w:ascii="Arial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que proporciona soluciones globales de defensa, seguridad y simulación, basadas en desarrollos de ingeniería y productos propios y de terceros.</w:t>
      </w:r>
    </w:p>
    <w:p w:rsidR="00A33C3F" w:rsidRDefault="00A33C3F">
      <w:pPr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404040" w:themeColor="text1" w:themeTint="BF"/>
          <w:sz w:val="18"/>
          <w:szCs w:val="18"/>
          <w:u w:val="single"/>
        </w:rPr>
        <w:br w:type="page"/>
      </w:r>
    </w:p>
    <w:p w:rsidR="00BE7214" w:rsidRPr="003134E7" w:rsidRDefault="00B31185" w:rsidP="003134E7">
      <w:pPr>
        <w:jc w:val="both"/>
        <w:rPr>
          <w:rFonts w:ascii="Arial" w:hAnsi="Arial" w:cs="Arial"/>
        </w:rPr>
      </w:pPr>
      <w:r w:rsidRPr="008649EF">
        <w:rPr>
          <w:rFonts w:ascii="Arial" w:hAnsi="Arial" w:cs="Arial"/>
          <w:noProof/>
          <w:color w:val="808080" w:themeColor="background1" w:themeShade="8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BF31F" wp14:editId="153ADAEF">
                <wp:simplePos x="0" y="0"/>
                <wp:positionH relativeFrom="column">
                  <wp:posOffset>-51435</wp:posOffset>
                </wp:positionH>
                <wp:positionV relativeFrom="paragraph">
                  <wp:posOffset>177165</wp:posOffset>
                </wp:positionV>
                <wp:extent cx="5524500" cy="139319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3931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976" w:rsidRPr="0052697A" w:rsidRDefault="00B31185" w:rsidP="009D397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ISID</w:t>
                            </w:r>
                          </w:p>
                          <w:p w:rsidR="003208B2" w:rsidRPr="0052697A" w:rsidRDefault="00B31185" w:rsidP="009D397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Gonzalo Albero</w:t>
                            </w:r>
                          </w:p>
                          <w:p w:rsidR="003208B2" w:rsidRPr="0052697A" w:rsidRDefault="00E831F4" w:rsidP="003208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>Telf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9671C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+34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91 </w:t>
                            </w:r>
                            <w:r w:rsidR="00B3118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>632 49 50</w:t>
                            </w:r>
                          </w:p>
                          <w:p w:rsidR="003208B2" w:rsidRPr="0052697A" w:rsidRDefault="003208B2" w:rsidP="003208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52697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Email: </w:t>
                            </w:r>
                            <w:r w:rsidR="00B3118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>galbero</w:t>
                            </w:r>
                            <w:r w:rsidRPr="0052697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>@</w:t>
                            </w:r>
                            <w:r w:rsidR="00B3118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>isid</w:t>
                            </w:r>
                            <w:r w:rsidRPr="0052697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en-US"/>
                              </w:rPr>
                              <w:t>.com</w:t>
                            </w:r>
                          </w:p>
                          <w:p w:rsidR="003208B2" w:rsidRPr="009A257A" w:rsidRDefault="003208B2" w:rsidP="003208B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CBF31F" id="13 Cuadro de texto" o:spid="_x0000_s1026" style="position:absolute;left:0;text-align:left;margin-left:-4.05pt;margin-top:13.95pt;width:435pt;height:10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" fillcolor="#c0504d [3205]" stroked="f" strokeweight=".5pt">
                <v:textbox>
                  <w:txbxContent>
                    <w:p w:rsidR="009D3976" w:rsidRPr="0052697A" w:rsidRDefault="00B31185" w:rsidP="009D397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en-US"/>
                        </w:rPr>
                        <w:t>ISID</w:t>
                      </w:r>
                    </w:p>
                    <w:p w:rsidR="003208B2" w:rsidRPr="0052697A" w:rsidRDefault="00B31185" w:rsidP="009D397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en-US"/>
                        </w:rPr>
                        <w:t>Gonzalo Albero</w:t>
                      </w:r>
                    </w:p>
                    <w:p w:rsidR="003208B2" w:rsidRPr="0052697A" w:rsidRDefault="00E831F4" w:rsidP="003208B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>Telf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 xml:space="preserve">: </w:t>
                      </w:r>
                      <w:r w:rsidR="009671C4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 xml:space="preserve">+34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 xml:space="preserve">91 </w:t>
                      </w:r>
                      <w:r w:rsidR="00B31185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>632 49 50</w:t>
                      </w:r>
                    </w:p>
                    <w:p w:rsidR="003208B2" w:rsidRPr="0052697A" w:rsidRDefault="003208B2" w:rsidP="003208B2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52697A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 xml:space="preserve">Email: </w:t>
                      </w:r>
                      <w:r w:rsidR="00B31185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>galbero</w:t>
                      </w:r>
                      <w:r w:rsidRPr="0052697A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>@</w:t>
                      </w:r>
                      <w:r w:rsidR="00B31185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>isid</w:t>
                      </w:r>
                      <w:r w:rsidRPr="0052697A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en-US"/>
                        </w:rPr>
                        <w:t>.com</w:t>
                      </w:r>
                    </w:p>
                    <w:p w:rsidR="003208B2" w:rsidRPr="009A257A" w:rsidRDefault="003208B2" w:rsidP="003208B2">
                      <w:pPr>
                        <w:spacing w:line="240" w:lineRule="auto"/>
                        <w:rPr>
                          <w:rFonts w:ascii="Arial" w:hAnsi="Arial" w:cs="Arial"/>
                          <w:color w:val="FF000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7214" w:rsidRPr="00313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C4" w:rsidRDefault="005274C4" w:rsidP="00435DEC">
      <w:pPr>
        <w:spacing w:after="0" w:line="240" w:lineRule="auto"/>
      </w:pPr>
      <w:r>
        <w:separator/>
      </w:r>
    </w:p>
  </w:endnote>
  <w:endnote w:type="continuationSeparator" w:id="0">
    <w:p w:rsidR="005274C4" w:rsidRDefault="005274C4" w:rsidP="0043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35 Thi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0C" w:rsidRDefault="00DE0C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0C" w:rsidRDefault="00DE0C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0C" w:rsidRDefault="00DE0C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C4" w:rsidRDefault="005274C4" w:rsidP="00435DEC">
      <w:pPr>
        <w:spacing w:after="0" w:line="240" w:lineRule="auto"/>
      </w:pPr>
      <w:r>
        <w:separator/>
      </w:r>
    </w:p>
  </w:footnote>
  <w:footnote w:type="continuationSeparator" w:id="0">
    <w:p w:rsidR="005274C4" w:rsidRDefault="005274C4" w:rsidP="0043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0C" w:rsidRDefault="00DE0C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6D" w:rsidRDefault="0089206D">
    <w:pPr>
      <w:pStyle w:val="Encabezado"/>
      <w:rPr>
        <w:noProof/>
        <w:lang w:eastAsia="es-ES"/>
      </w:rPr>
    </w:pPr>
    <w:bookmarkStart w:id="0" w:name="_GoBack"/>
    <w:r w:rsidRPr="005D6DED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E166784" wp14:editId="2C8DFCD5">
          <wp:simplePos x="0" y="0"/>
          <wp:positionH relativeFrom="column">
            <wp:posOffset>4101465</wp:posOffset>
          </wp:positionH>
          <wp:positionV relativeFrom="paragraph">
            <wp:posOffset>162827</wp:posOffset>
          </wp:positionV>
          <wp:extent cx="1612900" cy="612241"/>
          <wp:effectExtent l="0" t="0" r="6350" b="0"/>
          <wp:wrapNone/>
          <wp:docPr id="15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12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35DEC" w:rsidRDefault="00276A80">
    <w:pPr>
      <w:pStyle w:val="Encabezado"/>
    </w:pPr>
    <w:r w:rsidRPr="005D6DED">
      <w:rPr>
        <w:noProof/>
        <w:lang w:eastAsia="es-ES"/>
      </w:rPr>
      <w:t xml:space="preserve"> </w:t>
    </w:r>
  </w:p>
  <w:p w:rsidR="00435DEC" w:rsidRDefault="00435DEC">
    <w:pPr>
      <w:pStyle w:val="Encabezado"/>
    </w:pPr>
  </w:p>
  <w:p w:rsidR="00435DEC" w:rsidRDefault="00435DEC">
    <w:pPr>
      <w:pStyle w:val="Encabezado"/>
    </w:pPr>
  </w:p>
  <w:p w:rsidR="00276A80" w:rsidRDefault="00276A80">
    <w:pPr>
      <w:pStyle w:val="Encabezado"/>
    </w:pPr>
  </w:p>
  <w:p w:rsidR="00435DEC" w:rsidRDefault="00435DEC">
    <w:pPr>
      <w:pStyle w:val="Encabezado"/>
    </w:pPr>
  </w:p>
  <w:p w:rsidR="00C53A57" w:rsidRDefault="00C53A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0C" w:rsidRDefault="00DE0C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DC2"/>
    <w:multiLevelType w:val="multilevel"/>
    <w:tmpl w:val="4DF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C3654"/>
    <w:multiLevelType w:val="multilevel"/>
    <w:tmpl w:val="F95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A1CE8"/>
    <w:multiLevelType w:val="hybridMultilevel"/>
    <w:tmpl w:val="41B07FD2"/>
    <w:lvl w:ilvl="0" w:tplc="40F68E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609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63E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94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807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C8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AB1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04F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A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606"/>
    <w:multiLevelType w:val="hybridMultilevel"/>
    <w:tmpl w:val="34EC9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3CE4"/>
    <w:multiLevelType w:val="multilevel"/>
    <w:tmpl w:val="864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05754"/>
    <w:multiLevelType w:val="multilevel"/>
    <w:tmpl w:val="D19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87"/>
    <w:rsid w:val="0000730E"/>
    <w:rsid w:val="00020B5E"/>
    <w:rsid w:val="00026BC0"/>
    <w:rsid w:val="00043ACF"/>
    <w:rsid w:val="00051E1C"/>
    <w:rsid w:val="00054B90"/>
    <w:rsid w:val="00057FA0"/>
    <w:rsid w:val="000700B1"/>
    <w:rsid w:val="000737D3"/>
    <w:rsid w:val="00074725"/>
    <w:rsid w:val="00076B9B"/>
    <w:rsid w:val="000808D8"/>
    <w:rsid w:val="00086C12"/>
    <w:rsid w:val="000A1062"/>
    <w:rsid w:val="000A2AD8"/>
    <w:rsid w:val="000A3C7E"/>
    <w:rsid w:val="000A3E38"/>
    <w:rsid w:val="000A685D"/>
    <w:rsid w:val="000B265F"/>
    <w:rsid w:val="000B6253"/>
    <w:rsid w:val="000B7A44"/>
    <w:rsid w:val="000B7AAD"/>
    <w:rsid w:val="000C2DC6"/>
    <w:rsid w:val="000D3A0E"/>
    <w:rsid w:val="000D5EFD"/>
    <w:rsid w:val="000D7C75"/>
    <w:rsid w:val="000E7FA6"/>
    <w:rsid w:val="000F0165"/>
    <w:rsid w:val="000F713E"/>
    <w:rsid w:val="000F74C5"/>
    <w:rsid w:val="000F78B6"/>
    <w:rsid w:val="00107F28"/>
    <w:rsid w:val="001105F1"/>
    <w:rsid w:val="00110FC2"/>
    <w:rsid w:val="001125E8"/>
    <w:rsid w:val="00125C9D"/>
    <w:rsid w:val="00131044"/>
    <w:rsid w:val="001365E5"/>
    <w:rsid w:val="001456CD"/>
    <w:rsid w:val="00147007"/>
    <w:rsid w:val="00147250"/>
    <w:rsid w:val="0015171C"/>
    <w:rsid w:val="001530EA"/>
    <w:rsid w:val="001630E4"/>
    <w:rsid w:val="0016334E"/>
    <w:rsid w:val="001674E0"/>
    <w:rsid w:val="00171879"/>
    <w:rsid w:val="0017223A"/>
    <w:rsid w:val="0018504B"/>
    <w:rsid w:val="00190C7B"/>
    <w:rsid w:val="001972C2"/>
    <w:rsid w:val="001A152B"/>
    <w:rsid w:val="001B66B0"/>
    <w:rsid w:val="001C0F55"/>
    <w:rsid w:val="001C1540"/>
    <w:rsid w:val="001C7072"/>
    <w:rsid w:val="001D1D3C"/>
    <w:rsid w:val="001D217F"/>
    <w:rsid w:val="001D2B87"/>
    <w:rsid w:val="001E6367"/>
    <w:rsid w:val="002013B6"/>
    <w:rsid w:val="00203CF4"/>
    <w:rsid w:val="00212378"/>
    <w:rsid w:val="00213578"/>
    <w:rsid w:val="00227221"/>
    <w:rsid w:val="00227921"/>
    <w:rsid w:val="00232044"/>
    <w:rsid w:val="002613A6"/>
    <w:rsid w:val="002707A8"/>
    <w:rsid w:val="00271E87"/>
    <w:rsid w:val="00273853"/>
    <w:rsid w:val="00275448"/>
    <w:rsid w:val="00276A80"/>
    <w:rsid w:val="00280E6F"/>
    <w:rsid w:val="00281E47"/>
    <w:rsid w:val="002820B8"/>
    <w:rsid w:val="00283550"/>
    <w:rsid w:val="002A1A5C"/>
    <w:rsid w:val="002A3F9A"/>
    <w:rsid w:val="002A488C"/>
    <w:rsid w:val="002A4D83"/>
    <w:rsid w:val="002A4F6A"/>
    <w:rsid w:val="002A5010"/>
    <w:rsid w:val="002B2687"/>
    <w:rsid w:val="002B6D35"/>
    <w:rsid w:val="002D370C"/>
    <w:rsid w:val="002E449F"/>
    <w:rsid w:val="002F136E"/>
    <w:rsid w:val="002F26E4"/>
    <w:rsid w:val="002F54C9"/>
    <w:rsid w:val="003038D4"/>
    <w:rsid w:val="00303EFA"/>
    <w:rsid w:val="003046F0"/>
    <w:rsid w:val="00306F49"/>
    <w:rsid w:val="00310E9D"/>
    <w:rsid w:val="00312352"/>
    <w:rsid w:val="003134E7"/>
    <w:rsid w:val="003161B1"/>
    <w:rsid w:val="003208B2"/>
    <w:rsid w:val="00350B7F"/>
    <w:rsid w:val="00351E6B"/>
    <w:rsid w:val="00352C61"/>
    <w:rsid w:val="0036020B"/>
    <w:rsid w:val="0036388C"/>
    <w:rsid w:val="003708DC"/>
    <w:rsid w:val="00373FCC"/>
    <w:rsid w:val="0037417A"/>
    <w:rsid w:val="00375F9E"/>
    <w:rsid w:val="003B0CA5"/>
    <w:rsid w:val="003B1D41"/>
    <w:rsid w:val="003D158E"/>
    <w:rsid w:val="003E2CFD"/>
    <w:rsid w:val="003E5BA7"/>
    <w:rsid w:val="003F6F77"/>
    <w:rsid w:val="003F78D8"/>
    <w:rsid w:val="004148AB"/>
    <w:rsid w:val="00426AA0"/>
    <w:rsid w:val="00430602"/>
    <w:rsid w:val="00435DEC"/>
    <w:rsid w:val="00440C85"/>
    <w:rsid w:val="00446E52"/>
    <w:rsid w:val="00447FF7"/>
    <w:rsid w:val="004636B9"/>
    <w:rsid w:val="00471F8E"/>
    <w:rsid w:val="0047645D"/>
    <w:rsid w:val="004822CC"/>
    <w:rsid w:val="004830D5"/>
    <w:rsid w:val="00483DAD"/>
    <w:rsid w:val="0048723B"/>
    <w:rsid w:val="004902DF"/>
    <w:rsid w:val="00492DB8"/>
    <w:rsid w:val="0049628B"/>
    <w:rsid w:val="0049773D"/>
    <w:rsid w:val="004A1712"/>
    <w:rsid w:val="004A2B6C"/>
    <w:rsid w:val="004A6E16"/>
    <w:rsid w:val="004B0F1D"/>
    <w:rsid w:val="004C590E"/>
    <w:rsid w:val="004C71AE"/>
    <w:rsid w:val="004D0D92"/>
    <w:rsid w:val="004D2A01"/>
    <w:rsid w:val="004D5F40"/>
    <w:rsid w:val="004D732B"/>
    <w:rsid w:val="004E15A8"/>
    <w:rsid w:val="004E26DE"/>
    <w:rsid w:val="004E4D03"/>
    <w:rsid w:val="004E6435"/>
    <w:rsid w:val="004F2513"/>
    <w:rsid w:val="004F3429"/>
    <w:rsid w:val="004F5B35"/>
    <w:rsid w:val="004F7869"/>
    <w:rsid w:val="00526479"/>
    <w:rsid w:val="0052697A"/>
    <w:rsid w:val="0052734F"/>
    <w:rsid w:val="005274C4"/>
    <w:rsid w:val="0053156D"/>
    <w:rsid w:val="00535701"/>
    <w:rsid w:val="00535830"/>
    <w:rsid w:val="005403F2"/>
    <w:rsid w:val="00541C86"/>
    <w:rsid w:val="00547A4B"/>
    <w:rsid w:val="00554211"/>
    <w:rsid w:val="0055670C"/>
    <w:rsid w:val="00556715"/>
    <w:rsid w:val="00556D45"/>
    <w:rsid w:val="00557C9E"/>
    <w:rsid w:val="0057361F"/>
    <w:rsid w:val="00591296"/>
    <w:rsid w:val="00591D4E"/>
    <w:rsid w:val="005A6E7F"/>
    <w:rsid w:val="005B6A91"/>
    <w:rsid w:val="005C162E"/>
    <w:rsid w:val="005E2136"/>
    <w:rsid w:val="005E4DE3"/>
    <w:rsid w:val="005F40FF"/>
    <w:rsid w:val="006102B2"/>
    <w:rsid w:val="00625A24"/>
    <w:rsid w:val="00632853"/>
    <w:rsid w:val="00645E6E"/>
    <w:rsid w:val="00664FE3"/>
    <w:rsid w:val="006838C5"/>
    <w:rsid w:val="006B1AED"/>
    <w:rsid w:val="006B2831"/>
    <w:rsid w:val="006C15DA"/>
    <w:rsid w:val="006C460A"/>
    <w:rsid w:val="006D112F"/>
    <w:rsid w:val="006D40D9"/>
    <w:rsid w:val="006D5555"/>
    <w:rsid w:val="006D7B68"/>
    <w:rsid w:val="006E4BE5"/>
    <w:rsid w:val="006F660E"/>
    <w:rsid w:val="00707EDF"/>
    <w:rsid w:val="007260EC"/>
    <w:rsid w:val="00730404"/>
    <w:rsid w:val="007331A1"/>
    <w:rsid w:val="00741D56"/>
    <w:rsid w:val="00745C09"/>
    <w:rsid w:val="007471C4"/>
    <w:rsid w:val="007675B7"/>
    <w:rsid w:val="00771108"/>
    <w:rsid w:val="0077310C"/>
    <w:rsid w:val="007810FC"/>
    <w:rsid w:val="00781FD3"/>
    <w:rsid w:val="00792E01"/>
    <w:rsid w:val="0079782C"/>
    <w:rsid w:val="007979CD"/>
    <w:rsid w:val="007B08D2"/>
    <w:rsid w:val="007B2B02"/>
    <w:rsid w:val="007C192C"/>
    <w:rsid w:val="007C5D87"/>
    <w:rsid w:val="007D1D04"/>
    <w:rsid w:val="007E4820"/>
    <w:rsid w:val="007F019D"/>
    <w:rsid w:val="007F3456"/>
    <w:rsid w:val="007F5A53"/>
    <w:rsid w:val="00801124"/>
    <w:rsid w:val="0080158E"/>
    <w:rsid w:val="00805918"/>
    <w:rsid w:val="00814E87"/>
    <w:rsid w:val="0081713F"/>
    <w:rsid w:val="008305E5"/>
    <w:rsid w:val="00830767"/>
    <w:rsid w:val="008362D9"/>
    <w:rsid w:val="00836BB5"/>
    <w:rsid w:val="0084474E"/>
    <w:rsid w:val="00857106"/>
    <w:rsid w:val="0086235A"/>
    <w:rsid w:val="008630B5"/>
    <w:rsid w:val="008740A4"/>
    <w:rsid w:val="00880574"/>
    <w:rsid w:val="00883C04"/>
    <w:rsid w:val="0089206D"/>
    <w:rsid w:val="0089587B"/>
    <w:rsid w:val="008A6F4F"/>
    <w:rsid w:val="008B00FC"/>
    <w:rsid w:val="008B011E"/>
    <w:rsid w:val="008B6313"/>
    <w:rsid w:val="008C09AD"/>
    <w:rsid w:val="008C20D7"/>
    <w:rsid w:val="008C2DBB"/>
    <w:rsid w:val="008C50D9"/>
    <w:rsid w:val="008C541F"/>
    <w:rsid w:val="008C6EC5"/>
    <w:rsid w:val="008D35A1"/>
    <w:rsid w:val="008D43DD"/>
    <w:rsid w:val="008D5A6F"/>
    <w:rsid w:val="008E05A5"/>
    <w:rsid w:val="008E3501"/>
    <w:rsid w:val="008E5847"/>
    <w:rsid w:val="008F1A0D"/>
    <w:rsid w:val="008F6DCF"/>
    <w:rsid w:val="00902719"/>
    <w:rsid w:val="0091697B"/>
    <w:rsid w:val="009346A5"/>
    <w:rsid w:val="0094436F"/>
    <w:rsid w:val="009463D5"/>
    <w:rsid w:val="00952957"/>
    <w:rsid w:val="00953D7C"/>
    <w:rsid w:val="009554C7"/>
    <w:rsid w:val="00960815"/>
    <w:rsid w:val="00962D1E"/>
    <w:rsid w:val="009671C4"/>
    <w:rsid w:val="009720DB"/>
    <w:rsid w:val="00991DA4"/>
    <w:rsid w:val="00996921"/>
    <w:rsid w:val="009A257A"/>
    <w:rsid w:val="009B0C9E"/>
    <w:rsid w:val="009B6C85"/>
    <w:rsid w:val="009C4512"/>
    <w:rsid w:val="009D3976"/>
    <w:rsid w:val="009F155F"/>
    <w:rsid w:val="00A135BA"/>
    <w:rsid w:val="00A143A2"/>
    <w:rsid w:val="00A14A63"/>
    <w:rsid w:val="00A20592"/>
    <w:rsid w:val="00A21237"/>
    <w:rsid w:val="00A21440"/>
    <w:rsid w:val="00A33C3F"/>
    <w:rsid w:val="00A54120"/>
    <w:rsid w:val="00A56A4C"/>
    <w:rsid w:val="00A6523C"/>
    <w:rsid w:val="00A70770"/>
    <w:rsid w:val="00A730B3"/>
    <w:rsid w:val="00A776D7"/>
    <w:rsid w:val="00A81831"/>
    <w:rsid w:val="00A86E14"/>
    <w:rsid w:val="00A87FF8"/>
    <w:rsid w:val="00A903CC"/>
    <w:rsid w:val="00A9502E"/>
    <w:rsid w:val="00A954E0"/>
    <w:rsid w:val="00A957DF"/>
    <w:rsid w:val="00AA113A"/>
    <w:rsid w:val="00AB3BAB"/>
    <w:rsid w:val="00AB53C3"/>
    <w:rsid w:val="00AB58CD"/>
    <w:rsid w:val="00AC4621"/>
    <w:rsid w:val="00AD0B14"/>
    <w:rsid w:val="00AD43E8"/>
    <w:rsid w:val="00AE5FCF"/>
    <w:rsid w:val="00AE693B"/>
    <w:rsid w:val="00AF0BBF"/>
    <w:rsid w:val="00AF1E0E"/>
    <w:rsid w:val="00AF3D8F"/>
    <w:rsid w:val="00AF6330"/>
    <w:rsid w:val="00AF7C27"/>
    <w:rsid w:val="00B063E5"/>
    <w:rsid w:val="00B12262"/>
    <w:rsid w:val="00B1531A"/>
    <w:rsid w:val="00B167A1"/>
    <w:rsid w:val="00B21554"/>
    <w:rsid w:val="00B22918"/>
    <w:rsid w:val="00B2359B"/>
    <w:rsid w:val="00B24177"/>
    <w:rsid w:val="00B31185"/>
    <w:rsid w:val="00B35ED4"/>
    <w:rsid w:val="00B36811"/>
    <w:rsid w:val="00B37869"/>
    <w:rsid w:val="00B467AF"/>
    <w:rsid w:val="00B57999"/>
    <w:rsid w:val="00B616FA"/>
    <w:rsid w:val="00B64305"/>
    <w:rsid w:val="00B77DC0"/>
    <w:rsid w:val="00B852C4"/>
    <w:rsid w:val="00B93EB0"/>
    <w:rsid w:val="00BA0177"/>
    <w:rsid w:val="00BC117D"/>
    <w:rsid w:val="00BC15B4"/>
    <w:rsid w:val="00BC1948"/>
    <w:rsid w:val="00BC4444"/>
    <w:rsid w:val="00BC5E6A"/>
    <w:rsid w:val="00BD4382"/>
    <w:rsid w:val="00BE004B"/>
    <w:rsid w:val="00BE0C03"/>
    <w:rsid w:val="00BE4FBB"/>
    <w:rsid w:val="00BE7214"/>
    <w:rsid w:val="00BE7D2A"/>
    <w:rsid w:val="00BF4BEE"/>
    <w:rsid w:val="00C15C57"/>
    <w:rsid w:val="00C2763B"/>
    <w:rsid w:val="00C30942"/>
    <w:rsid w:val="00C44D7C"/>
    <w:rsid w:val="00C5193E"/>
    <w:rsid w:val="00C53A57"/>
    <w:rsid w:val="00C5552A"/>
    <w:rsid w:val="00C61895"/>
    <w:rsid w:val="00C6660E"/>
    <w:rsid w:val="00C70D9A"/>
    <w:rsid w:val="00C76088"/>
    <w:rsid w:val="00C86CF8"/>
    <w:rsid w:val="00CB3D2A"/>
    <w:rsid w:val="00CC12DE"/>
    <w:rsid w:val="00CD6C0E"/>
    <w:rsid w:val="00CD7CAA"/>
    <w:rsid w:val="00CE2A4A"/>
    <w:rsid w:val="00CE3C48"/>
    <w:rsid w:val="00CF2699"/>
    <w:rsid w:val="00CF7798"/>
    <w:rsid w:val="00D0056C"/>
    <w:rsid w:val="00D014BE"/>
    <w:rsid w:val="00D017D1"/>
    <w:rsid w:val="00D20A78"/>
    <w:rsid w:val="00D21FC5"/>
    <w:rsid w:val="00D3380F"/>
    <w:rsid w:val="00D461B6"/>
    <w:rsid w:val="00D478D6"/>
    <w:rsid w:val="00D53249"/>
    <w:rsid w:val="00D544B8"/>
    <w:rsid w:val="00D57BDA"/>
    <w:rsid w:val="00D82F39"/>
    <w:rsid w:val="00D93B3B"/>
    <w:rsid w:val="00D954EF"/>
    <w:rsid w:val="00DA64AD"/>
    <w:rsid w:val="00DB1ED3"/>
    <w:rsid w:val="00DB7D42"/>
    <w:rsid w:val="00DC4667"/>
    <w:rsid w:val="00DC7737"/>
    <w:rsid w:val="00DC7BA2"/>
    <w:rsid w:val="00DE0C0C"/>
    <w:rsid w:val="00DE6565"/>
    <w:rsid w:val="00E02C2D"/>
    <w:rsid w:val="00E17E23"/>
    <w:rsid w:val="00E21F86"/>
    <w:rsid w:val="00E6430E"/>
    <w:rsid w:val="00E660E9"/>
    <w:rsid w:val="00E745A4"/>
    <w:rsid w:val="00E77250"/>
    <w:rsid w:val="00E77665"/>
    <w:rsid w:val="00E831F4"/>
    <w:rsid w:val="00E91FCD"/>
    <w:rsid w:val="00E92E13"/>
    <w:rsid w:val="00E9760B"/>
    <w:rsid w:val="00EA1937"/>
    <w:rsid w:val="00EC473F"/>
    <w:rsid w:val="00EC5C23"/>
    <w:rsid w:val="00ED43A0"/>
    <w:rsid w:val="00ED44CA"/>
    <w:rsid w:val="00EE3CF9"/>
    <w:rsid w:val="00EF0971"/>
    <w:rsid w:val="00EF5AD1"/>
    <w:rsid w:val="00F06226"/>
    <w:rsid w:val="00F065ED"/>
    <w:rsid w:val="00F11C5B"/>
    <w:rsid w:val="00F16CA9"/>
    <w:rsid w:val="00F17405"/>
    <w:rsid w:val="00F214FC"/>
    <w:rsid w:val="00F21E64"/>
    <w:rsid w:val="00F22FAC"/>
    <w:rsid w:val="00F26529"/>
    <w:rsid w:val="00F327CD"/>
    <w:rsid w:val="00F50E1D"/>
    <w:rsid w:val="00F53F2E"/>
    <w:rsid w:val="00F601CE"/>
    <w:rsid w:val="00F60DB7"/>
    <w:rsid w:val="00F63863"/>
    <w:rsid w:val="00F63CF4"/>
    <w:rsid w:val="00F75238"/>
    <w:rsid w:val="00F83262"/>
    <w:rsid w:val="00F86137"/>
    <w:rsid w:val="00F879DD"/>
    <w:rsid w:val="00F94628"/>
    <w:rsid w:val="00F97FDE"/>
    <w:rsid w:val="00FB0B0A"/>
    <w:rsid w:val="00FB7A19"/>
    <w:rsid w:val="00FC466C"/>
    <w:rsid w:val="00FC61DE"/>
    <w:rsid w:val="00FD100F"/>
    <w:rsid w:val="00FD135A"/>
    <w:rsid w:val="00FD1DF2"/>
    <w:rsid w:val="00FD51EA"/>
    <w:rsid w:val="00FE41A8"/>
    <w:rsid w:val="00FE5968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7E0EF-5C36-42DB-90A7-C6AB5D0E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1D2B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D2B87"/>
  </w:style>
  <w:style w:type="paragraph" w:styleId="Encabezado">
    <w:name w:val="header"/>
    <w:basedOn w:val="Normal"/>
    <w:link w:val="EncabezadoCar"/>
    <w:uiPriority w:val="99"/>
    <w:unhideWhenUsed/>
    <w:rsid w:val="0043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DEC"/>
  </w:style>
  <w:style w:type="paragraph" w:styleId="Piedepgina">
    <w:name w:val="footer"/>
    <w:basedOn w:val="Normal"/>
    <w:link w:val="PiedepginaCar"/>
    <w:uiPriority w:val="99"/>
    <w:unhideWhenUsed/>
    <w:rsid w:val="0043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DEC"/>
  </w:style>
  <w:style w:type="paragraph" w:styleId="Prrafodelista">
    <w:name w:val="List Paragraph"/>
    <w:basedOn w:val="Normal"/>
    <w:uiPriority w:val="34"/>
    <w:qFormat/>
    <w:rsid w:val="000808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C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358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583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notapieCar">
    <w:name w:val="Texto nota pie Car"/>
    <w:aliases w:val="fn Car,Schriftart: 9 pt Car,Schriftart: 10 pt Car,Schriftart: 8 pt Car,WB-Fußnotentext Car,Voetnoottekst Char Car,Voetnoottekst Char1 Car,Voetnoottekst Char2 Char Char Car,Voetnoottekst Char Char1 Char Char Car,ft Car,FoodNo Car"/>
    <w:basedOn w:val="Fuentedeprrafopredeter"/>
    <w:link w:val="Textonotapie"/>
    <w:semiHidden/>
    <w:locked/>
    <w:rsid w:val="00745C09"/>
  </w:style>
  <w:style w:type="paragraph" w:styleId="Textonotapie">
    <w:name w:val="footnote text"/>
    <w:aliases w:val="fn,Schriftart: 9 pt,Schriftart: 10 pt,Schriftart: 8 pt,WB-Fußnotentext,Voetnoottekst Char,Voetnoottekst Char1,Voetnoottekst Char2 Char Char,Voetnoottekst Char Char1 Char Char,Voetnoottekst Char1 Char Char Char Char,ft,FoodNo"/>
    <w:basedOn w:val="Normal"/>
    <w:link w:val="TextonotapieCar"/>
    <w:semiHidden/>
    <w:unhideWhenUsed/>
    <w:rsid w:val="00745C09"/>
    <w:pPr>
      <w:spacing w:after="0" w:line="240" w:lineRule="auto"/>
    </w:pPr>
  </w:style>
  <w:style w:type="character" w:customStyle="1" w:styleId="TextonotapieCar1">
    <w:name w:val="Texto nota pie Car1"/>
    <w:basedOn w:val="Fuentedeprrafopredeter"/>
    <w:uiPriority w:val="99"/>
    <w:semiHidden/>
    <w:rsid w:val="00745C09"/>
    <w:rPr>
      <w:sz w:val="20"/>
      <w:szCs w:val="20"/>
    </w:rPr>
  </w:style>
  <w:style w:type="character" w:styleId="Refdenotaalpie">
    <w:name w:val="footnote reference"/>
    <w:aliases w:val="Footnote symbol,Footnote reference number,Times 10 Point,Exposant 3 Point,Ref,de nota al pie,note TESI,SUPERS,EN Footnote text,EN Footnote Reference,Voetnootverwijzing,Footnote number,fr,o,Footnotemark,FR,Footnotemark1,FR1,E,note T"/>
    <w:basedOn w:val="Fuentedeprrafopredeter"/>
    <w:uiPriority w:val="99"/>
    <w:semiHidden/>
    <w:unhideWhenUsed/>
    <w:rsid w:val="00745C0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50E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E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E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1D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148AB"/>
    <w:rPr>
      <w:b/>
      <w:bCs/>
    </w:rPr>
  </w:style>
  <w:style w:type="paragraph" w:customStyle="1" w:styleId="Default">
    <w:name w:val="Default"/>
    <w:rsid w:val="007C192C"/>
    <w:pPr>
      <w:autoSpaceDE w:val="0"/>
      <w:autoSpaceDN w:val="0"/>
      <w:adjustRightInd w:val="0"/>
      <w:spacing w:after="0" w:line="240" w:lineRule="auto"/>
    </w:pPr>
    <w:rPr>
      <w:rFonts w:ascii="HelveticaNeue LT 35 Thin" w:hAnsi="HelveticaNeue LT 35 Thin" w:cs="HelveticaNeue LT 35 Thin"/>
      <w:color w:val="000000"/>
      <w:sz w:val="24"/>
      <w:szCs w:val="24"/>
    </w:rPr>
  </w:style>
  <w:style w:type="character" w:customStyle="1" w:styleId="A0">
    <w:name w:val="A0"/>
    <w:uiPriority w:val="99"/>
    <w:rsid w:val="007C192C"/>
    <w:rPr>
      <w:rFonts w:cs="HelveticaNeue LT 35 Thin"/>
      <w:color w:val="7E808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998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78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2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2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875B-39F6-4809-A5B7-7A964C26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gabriela.levinton.madanes@everis.com</dc:creator>
  <cp:lastModifiedBy>Virginia Jiménez</cp:lastModifiedBy>
  <cp:revision>3</cp:revision>
  <cp:lastPrinted>2017-02-09T10:56:00Z</cp:lastPrinted>
  <dcterms:created xsi:type="dcterms:W3CDTF">2017-04-20T10:22:00Z</dcterms:created>
  <dcterms:modified xsi:type="dcterms:W3CDTF">2017-04-20T10:22:00Z</dcterms:modified>
</cp:coreProperties>
</file>