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76" w:rsidRDefault="005A0276" w:rsidP="000C15D6">
      <w:pPr>
        <w:autoSpaceDE w:val="0"/>
        <w:autoSpaceDN w:val="0"/>
        <w:adjustRightInd w:val="0"/>
        <w:jc w:val="both"/>
        <w:rPr>
          <w:rFonts w:ascii="Verdana" w:hAnsi="Verdana" w:cs="Verdana,Bold"/>
          <w:b/>
          <w:bCs/>
          <w:color w:val="9A6633"/>
          <w:sz w:val="22"/>
          <w:szCs w:val="22"/>
        </w:rPr>
      </w:pPr>
    </w:p>
    <w:p w:rsidR="00BE24C0" w:rsidRPr="00CE7D9E" w:rsidRDefault="00BE24C0" w:rsidP="000C15D6">
      <w:pPr>
        <w:autoSpaceDE w:val="0"/>
        <w:autoSpaceDN w:val="0"/>
        <w:adjustRightInd w:val="0"/>
        <w:jc w:val="both"/>
        <w:rPr>
          <w:rFonts w:ascii="Verdana" w:hAnsi="Verdana" w:cs="Verdana,Bold"/>
          <w:b/>
          <w:bCs/>
          <w:color w:val="9A6633"/>
          <w:sz w:val="22"/>
          <w:szCs w:val="22"/>
        </w:rPr>
      </w:pPr>
      <w:r>
        <w:rPr>
          <w:rFonts w:ascii="Verdana" w:hAnsi="Verdana" w:cs="Verdana,Bold"/>
          <w:b/>
          <w:bCs/>
          <w:color w:val="9A6633"/>
          <w:sz w:val="22"/>
          <w:szCs w:val="22"/>
        </w:rPr>
        <w:t>Propuestas de la Comisión Europea sobre modernización de los derechos de autor</w:t>
      </w:r>
    </w:p>
    <w:p w:rsidR="00BE24C0" w:rsidRPr="00CE7D9E" w:rsidRDefault="00BE24C0" w:rsidP="00BE24C0">
      <w:pPr>
        <w:autoSpaceDE w:val="0"/>
        <w:autoSpaceDN w:val="0"/>
        <w:adjustRightInd w:val="0"/>
        <w:rPr>
          <w:rFonts w:ascii="Verdana" w:hAnsi="Verdana" w:cs="Verdana,Bold"/>
          <w:b/>
          <w:bCs/>
          <w:color w:val="9A6633"/>
          <w:sz w:val="20"/>
          <w:szCs w:val="20"/>
        </w:rPr>
      </w:pPr>
    </w:p>
    <w:p w:rsidR="00BE24C0" w:rsidRPr="00CE7D9E" w:rsidRDefault="00BE24C0" w:rsidP="00BE24C0">
      <w:pPr>
        <w:autoSpaceDE w:val="0"/>
        <w:autoSpaceDN w:val="0"/>
        <w:adjustRightInd w:val="0"/>
        <w:rPr>
          <w:rFonts w:ascii="Verdana" w:hAnsi="Verdana" w:cs="Verdana,Bold"/>
          <w:b/>
          <w:bCs/>
          <w:color w:val="9A6633"/>
          <w:sz w:val="20"/>
          <w:szCs w:val="20"/>
        </w:rPr>
      </w:pPr>
    </w:p>
    <w:p w:rsidR="00BE24C0" w:rsidRPr="000C15D6" w:rsidRDefault="00BE24C0" w:rsidP="002F5F66">
      <w:pPr>
        <w:autoSpaceDE w:val="0"/>
        <w:autoSpaceDN w:val="0"/>
        <w:adjustRightInd w:val="0"/>
        <w:jc w:val="center"/>
        <w:rPr>
          <w:rFonts w:ascii="Verdana" w:hAnsi="Verdana" w:cs="Verdana,Bold"/>
          <w:b/>
          <w:bCs/>
          <w:color w:val="9A6633"/>
          <w:sz w:val="28"/>
          <w:szCs w:val="28"/>
        </w:rPr>
      </w:pPr>
      <w:r w:rsidRPr="000C15D6">
        <w:rPr>
          <w:rFonts w:ascii="Verdana" w:hAnsi="Verdana" w:cs="Verdana,Bold"/>
          <w:b/>
          <w:bCs/>
          <w:color w:val="9A6633"/>
          <w:sz w:val="28"/>
          <w:szCs w:val="28"/>
        </w:rPr>
        <w:t xml:space="preserve">AMETIC </w:t>
      </w:r>
      <w:r w:rsidR="002F5F66" w:rsidRPr="000C15D6">
        <w:rPr>
          <w:rFonts w:ascii="Verdana" w:hAnsi="Verdana" w:cs="Verdana,Bold"/>
          <w:b/>
          <w:bCs/>
          <w:color w:val="9A6633"/>
          <w:sz w:val="28"/>
          <w:szCs w:val="28"/>
        </w:rPr>
        <w:t xml:space="preserve">solicita que la nueva legislación de propiedad </w:t>
      </w:r>
      <w:r w:rsidR="00E13F89">
        <w:rPr>
          <w:rFonts w:ascii="Verdana" w:hAnsi="Verdana" w:cs="Verdana,Bold"/>
          <w:b/>
          <w:bCs/>
          <w:color w:val="9A6633"/>
          <w:sz w:val="28"/>
          <w:szCs w:val="28"/>
        </w:rPr>
        <w:t>i</w:t>
      </w:r>
      <w:r w:rsidR="002F5F66" w:rsidRPr="000C15D6">
        <w:rPr>
          <w:rFonts w:ascii="Verdana" w:hAnsi="Verdana" w:cs="Verdana,Bold"/>
          <w:b/>
          <w:bCs/>
          <w:color w:val="9A6633"/>
          <w:sz w:val="28"/>
          <w:szCs w:val="28"/>
        </w:rPr>
        <w:t>ntelectual</w:t>
      </w:r>
      <w:r w:rsidR="000C15D6" w:rsidRPr="000C15D6">
        <w:rPr>
          <w:rFonts w:ascii="Verdana" w:hAnsi="Verdana" w:cs="Verdana,Bold"/>
          <w:b/>
          <w:bCs/>
          <w:color w:val="9A6633"/>
          <w:sz w:val="28"/>
          <w:szCs w:val="28"/>
        </w:rPr>
        <w:t xml:space="preserve"> </w:t>
      </w:r>
      <w:r w:rsidR="002F5F66" w:rsidRPr="000C15D6">
        <w:rPr>
          <w:rFonts w:ascii="Verdana" w:hAnsi="Verdana" w:cs="Verdana,Bold"/>
          <w:b/>
          <w:bCs/>
          <w:color w:val="9A6633"/>
          <w:sz w:val="28"/>
          <w:szCs w:val="28"/>
        </w:rPr>
        <w:t>permita el</w:t>
      </w:r>
      <w:r w:rsidR="00C9511D" w:rsidRPr="000C15D6">
        <w:rPr>
          <w:rFonts w:ascii="Verdana" w:hAnsi="Verdana" w:cs="Verdana,Bold"/>
          <w:b/>
          <w:bCs/>
          <w:color w:val="9A6633"/>
          <w:sz w:val="28"/>
          <w:szCs w:val="28"/>
        </w:rPr>
        <w:t xml:space="preserve"> impulso de modelos sostenibles y </w:t>
      </w:r>
      <w:r w:rsidR="002F5F66" w:rsidRPr="000C15D6">
        <w:rPr>
          <w:rFonts w:ascii="Verdana" w:hAnsi="Verdana" w:cs="Verdana,Bold"/>
          <w:b/>
          <w:bCs/>
          <w:color w:val="9A6633"/>
          <w:sz w:val="28"/>
          <w:szCs w:val="28"/>
        </w:rPr>
        <w:t>la consolidación de</w:t>
      </w:r>
      <w:r w:rsidR="000C15D6" w:rsidRPr="000C15D6">
        <w:rPr>
          <w:rFonts w:ascii="Verdana" w:hAnsi="Verdana" w:cs="Verdana,Bold"/>
          <w:b/>
          <w:bCs/>
          <w:color w:val="9A6633"/>
          <w:sz w:val="28"/>
          <w:szCs w:val="28"/>
        </w:rPr>
        <w:t>l</w:t>
      </w:r>
      <w:r w:rsidR="002F5F66" w:rsidRPr="000C15D6">
        <w:rPr>
          <w:rFonts w:ascii="Verdana" w:hAnsi="Verdana" w:cs="Verdana,Bold"/>
          <w:b/>
          <w:bCs/>
          <w:color w:val="9A6633"/>
          <w:sz w:val="28"/>
          <w:szCs w:val="28"/>
        </w:rPr>
        <w:t xml:space="preserve"> Mercado Único Digital</w:t>
      </w:r>
    </w:p>
    <w:p w:rsidR="00BE24C0" w:rsidRPr="00BE24C0" w:rsidRDefault="00BE24C0" w:rsidP="00BE24C0">
      <w:pPr>
        <w:pStyle w:val="Prrafodelista"/>
        <w:autoSpaceDE w:val="0"/>
        <w:autoSpaceDN w:val="0"/>
        <w:adjustRightInd w:val="0"/>
        <w:jc w:val="both"/>
        <w:rPr>
          <w:rFonts w:ascii="Verdana" w:hAnsi="Verdana" w:cs="Verdana,Bold"/>
          <w:b/>
          <w:bCs/>
          <w:color w:val="9A6633"/>
          <w:sz w:val="22"/>
          <w:szCs w:val="22"/>
          <w:highlight w:val="yellow"/>
        </w:rPr>
      </w:pPr>
    </w:p>
    <w:p w:rsidR="00BE24C0" w:rsidRPr="00C9511D" w:rsidRDefault="009F3F55" w:rsidP="00C9511D">
      <w:pPr>
        <w:pStyle w:val="Prrafodelista"/>
        <w:numPr>
          <w:ilvl w:val="0"/>
          <w:numId w:val="1"/>
        </w:numPr>
        <w:autoSpaceDE w:val="0"/>
        <w:autoSpaceDN w:val="0"/>
        <w:adjustRightInd w:val="0"/>
        <w:jc w:val="both"/>
        <w:rPr>
          <w:rFonts w:ascii="Verdana" w:hAnsi="Verdana" w:cs="Verdana,Bold"/>
          <w:b/>
          <w:bCs/>
          <w:color w:val="9A6633"/>
          <w:sz w:val="22"/>
          <w:szCs w:val="22"/>
        </w:rPr>
      </w:pPr>
      <w:r w:rsidRPr="00C9511D">
        <w:rPr>
          <w:rFonts w:ascii="Verdana" w:hAnsi="Verdana" w:cs="Verdana,Bold"/>
          <w:b/>
          <w:bCs/>
          <w:color w:val="9A6633"/>
          <w:sz w:val="22"/>
          <w:szCs w:val="22"/>
        </w:rPr>
        <w:t xml:space="preserve">Algunas de las propuestas presentadas </w:t>
      </w:r>
      <w:r w:rsidR="00E15C53">
        <w:rPr>
          <w:rFonts w:ascii="Verdana" w:hAnsi="Verdana" w:cs="Verdana,Bold"/>
          <w:b/>
          <w:bCs/>
          <w:color w:val="9A6633"/>
          <w:sz w:val="22"/>
          <w:szCs w:val="22"/>
        </w:rPr>
        <w:t xml:space="preserve">pueden </w:t>
      </w:r>
      <w:r w:rsidRPr="00C9511D">
        <w:rPr>
          <w:rFonts w:ascii="Verdana" w:hAnsi="Verdana" w:cs="Verdana,Bold"/>
          <w:b/>
          <w:bCs/>
          <w:color w:val="9A6633"/>
          <w:sz w:val="22"/>
          <w:szCs w:val="22"/>
        </w:rPr>
        <w:t>dificulta</w:t>
      </w:r>
      <w:r w:rsidR="00E15C53">
        <w:rPr>
          <w:rFonts w:ascii="Verdana" w:hAnsi="Verdana" w:cs="Verdana,Bold"/>
          <w:b/>
          <w:bCs/>
          <w:color w:val="9A6633"/>
          <w:sz w:val="22"/>
          <w:szCs w:val="22"/>
        </w:rPr>
        <w:t>r</w:t>
      </w:r>
      <w:r w:rsidR="00C9511D" w:rsidRPr="00C9511D">
        <w:rPr>
          <w:rFonts w:ascii="Verdana" w:hAnsi="Verdana" w:cs="Verdana,Bold"/>
          <w:b/>
          <w:bCs/>
          <w:color w:val="9A6633"/>
          <w:sz w:val="22"/>
          <w:szCs w:val="22"/>
        </w:rPr>
        <w:t xml:space="preserve"> </w:t>
      </w:r>
      <w:r w:rsidR="00E15C53">
        <w:rPr>
          <w:rFonts w:ascii="Verdana" w:hAnsi="Verdana" w:cs="Verdana,Bold"/>
          <w:b/>
          <w:bCs/>
          <w:color w:val="9A6633"/>
          <w:sz w:val="22"/>
          <w:szCs w:val="22"/>
        </w:rPr>
        <w:t>el acceso de los ciudadanos a los contenidos y el desarrollo de nuevos modelos de negocio</w:t>
      </w:r>
      <w:r w:rsidR="00BE24C0" w:rsidRPr="00C9511D">
        <w:rPr>
          <w:rFonts w:ascii="Verdana" w:hAnsi="Verdana" w:cs="Verdana,Bold"/>
          <w:b/>
          <w:bCs/>
          <w:color w:val="9A6633"/>
          <w:sz w:val="22"/>
          <w:szCs w:val="22"/>
        </w:rPr>
        <w:t>.</w:t>
      </w:r>
    </w:p>
    <w:p w:rsidR="00BE24C0" w:rsidRPr="00EB6E47" w:rsidRDefault="00BE24C0" w:rsidP="00BE24C0">
      <w:pPr>
        <w:autoSpaceDE w:val="0"/>
        <w:autoSpaceDN w:val="0"/>
        <w:adjustRightInd w:val="0"/>
        <w:jc w:val="both"/>
        <w:rPr>
          <w:rFonts w:ascii="Verdana" w:hAnsi="Verdana" w:cs="Verdana"/>
          <w:i/>
          <w:sz w:val="20"/>
          <w:szCs w:val="20"/>
        </w:rPr>
      </w:pPr>
    </w:p>
    <w:p w:rsidR="00BE24C0" w:rsidRDefault="00BE24C0" w:rsidP="00BE24C0">
      <w:pPr>
        <w:autoSpaceDE w:val="0"/>
        <w:autoSpaceDN w:val="0"/>
        <w:adjustRightInd w:val="0"/>
        <w:jc w:val="both"/>
        <w:rPr>
          <w:rFonts w:ascii="Verdana" w:hAnsi="Verdana" w:cs="Verdana"/>
          <w:sz w:val="20"/>
          <w:szCs w:val="20"/>
        </w:rPr>
      </w:pPr>
      <w:r w:rsidRPr="00EB6E47">
        <w:rPr>
          <w:rFonts w:ascii="Verdana" w:hAnsi="Verdana" w:cs="Verdana"/>
          <w:i/>
          <w:sz w:val="20"/>
          <w:szCs w:val="20"/>
        </w:rPr>
        <w:t xml:space="preserve">Madrid, </w:t>
      </w:r>
      <w:r w:rsidR="00CC4593">
        <w:rPr>
          <w:rFonts w:ascii="Verdana" w:hAnsi="Verdana" w:cs="Verdana"/>
          <w:i/>
          <w:sz w:val="20"/>
          <w:szCs w:val="20"/>
        </w:rPr>
        <w:t>19 de enero de 201</w:t>
      </w:r>
      <w:r w:rsidR="00F05196">
        <w:rPr>
          <w:rFonts w:ascii="Verdana" w:hAnsi="Verdana" w:cs="Verdana"/>
          <w:i/>
          <w:sz w:val="20"/>
          <w:szCs w:val="20"/>
        </w:rPr>
        <w:t>7</w:t>
      </w:r>
      <w:bookmarkStart w:id="0" w:name="_GoBack"/>
      <w:bookmarkEnd w:id="0"/>
      <w:r w:rsidRPr="00EB6E47">
        <w:rPr>
          <w:rFonts w:ascii="Verdana" w:hAnsi="Verdana" w:cs="Verdana"/>
          <w:i/>
          <w:sz w:val="20"/>
          <w:szCs w:val="20"/>
        </w:rPr>
        <w:t>.-</w:t>
      </w:r>
      <w:r>
        <w:rPr>
          <w:rFonts w:ascii="Verdana" w:hAnsi="Verdana" w:cs="Verdana"/>
          <w:sz w:val="20"/>
          <w:szCs w:val="20"/>
        </w:rPr>
        <w:t xml:space="preserve"> </w:t>
      </w:r>
      <w:r w:rsidR="00B1010C" w:rsidRPr="00B1010C">
        <w:rPr>
          <w:rFonts w:ascii="Verdana" w:hAnsi="Verdana" w:cs="Verdana"/>
          <w:sz w:val="20"/>
          <w:szCs w:val="20"/>
        </w:rPr>
        <w:t xml:space="preserve">Cumpliendo con su estrategia para el </w:t>
      </w:r>
      <w:r w:rsidR="000C15D6" w:rsidRPr="00B1010C">
        <w:rPr>
          <w:rFonts w:ascii="Verdana" w:hAnsi="Verdana" w:cs="Verdana"/>
          <w:sz w:val="20"/>
          <w:szCs w:val="20"/>
        </w:rPr>
        <w:t xml:space="preserve">Mercado Único Digital </w:t>
      </w:r>
      <w:r w:rsidR="00B1010C" w:rsidRPr="00B1010C">
        <w:rPr>
          <w:rFonts w:ascii="Verdana" w:hAnsi="Verdana" w:cs="Verdana"/>
          <w:sz w:val="20"/>
          <w:szCs w:val="20"/>
        </w:rPr>
        <w:t>presentada en mayo de 2015, la Comisión Europea presentó</w:t>
      </w:r>
      <w:r w:rsidR="000C15D6">
        <w:rPr>
          <w:rFonts w:ascii="Verdana" w:hAnsi="Verdana" w:cs="Verdana"/>
          <w:sz w:val="20"/>
          <w:szCs w:val="20"/>
        </w:rPr>
        <w:t>,</w:t>
      </w:r>
      <w:r w:rsidR="00B1010C" w:rsidRPr="00B1010C">
        <w:rPr>
          <w:rFonts w:ascii="Verdana" w:hAnsi="Verdana" w:cs="Verdana"/>
          <w:sz w:val="20"/>
          <w:szCs w:val="20"/>
        </w:rPr>
        <w:t xml:space="preserve"> el pasado 14 de septiembre de 2016</w:t>
      </w:r>
      <w:r w:rsidR="000C15D6">
        <w:rPr>
          <w:rFonts w:ascii="Verdana" w:hAnsi="Verdana" w:cs="Verdana"/>
          <w:sz w:val="20"/>
          <w:szCs w:val="20"/>
        </w:rPr>
        <w:t>,</w:t>
      </w:r>
      <w:r w:rsidR="00B1010C" w:rsidRPr="00B1010C">
        <w:rPr>
          <w:rFonts w:ascii="Verdana" w:hAnsi="Verdana" w:cs="Verdana"/>
          <w:sz w:val="20"/>
          <w:szCs w:val="20"/>
        </w:rPr>
        <w:t xml:space="preserve"> un conjunto de propuestas sobre la modernización de los derechos de autor, al ser éste un elemento fundamental para la creación de dicho </w:t>
      </w:r>
      <w:r w:rsidR="000C15D6" w:rsidRPr="00B1010C">
        <w:rPr>
          <w:rFonts w:ascii="Verdana" w:hAnsi="Verdana" w:cs="Verdana"/>
          <w:sz w:val="20"/>
          <w:szCs w:val="20"/>
        </w:rPr>
        <w:t>Mercado Único Digital</w:t>
      </w:r>
      <w:r w:rsidR="00B1010C" w:rsidRPr="00B1010C">
        <w:rPr>
          <w:rFonts w:ascii="Verdana" w:hAnsi="Verdana" w:cs="Verdana"/>
          <w:sz w:val="20"/>
          <w:szCs w:val="20"/>
        </w:rPr>
        <w:t>.</w:t>
      </w:r>
    </w:p>
    <w:p w:rsidR="00B1010C" w:rsidRDefault="00B1010C" w:rsidP="00BE24C0">
      <w:pPr>
        <w:autoSpaceDE w:val="0"/>
        <w:autoSpaceDN w:val="0"/>
        <w:adjustRightInd w:val="0"/>
        <w:jc w:val="both"/>
        <w:rPr>
          <w:rFonts w:ascii="Verdana" w:hAnsi="Verdana" w:cs="Verdana"/>
          <w:sz w:val="20"/>
          <w:szCs w:val="20"/>
        </w:rPr>
      </w:pPr>
    </w:p>
    <w:p w:rsidR="005D668C" w:rsidRPr="005D668C" w:rsidRDefault="005D668C" w:rsidP="005D668C">
      <w:pPr>
        <w:autoSpaceDE w:val="0"/>
        <w:autoSpaceDN w:val="0"/>
        <w:adjustRightInd w:val="0"/>
        <w:jc w:val="both"/>
        <w:rPr>
          <w:rFonts w:ascii="Verdana" w:hAnsi="Verdana" w:cs="Verdana"/>
          <w:sz w:val="20"/>
          <w:szCs w:val="20"/>
        </w:rPr>
      </w:pPr>
      <w:r w:rsidRPr="005D668C">
        <w:rPr>
          <w:rFonts w:ascii="Verdana" w:hAnsi="Verdana" w:cs="Verdana"/>
          <w:sz w:val="20"/>
          <w:szCs w:val="20"/>
        </w:rPr>
        <w:t>El objetivo último de estas propuestas es adecuar la normativa a la transformación que ha supuesto el uso de las tecnologías digitales en la forma de ofrecer y producir el contenido, así como en la forma de consumirlo en la era digital, e incrementar, en definitiva, la diversidad cultural, la capacidad de elección y acceso a los contenidos en línea y a través de las fronteras.</w:t>
      </w:r>
    </w:p>
    <w:p w:rsidR="005D668C" w:rsidRPr="005D668C" w:rsidRDefault="005D668C" w:rsidP="005D668C">
      <w:pPr>
        <w:autoSpaceDE w:val="0"/>
        <w:autoSpaceDN w:val="0"/>
        <w:adjustRightInd w:val="0"/>
        <w:jc w:val="both"/>
        <w:rPr>
          <w:rFonts w:ascii="Verdana" w:hAnsi="Verdana" w:cs="Verdana"/>
          <w:sz w:val="20"/>
          <w:szCs w:val="20"/>
        </w:rPr>
      </w:pPr>
    </w:p>
    <w:p w:rsidR="003B2F60" w:rsidRDefault="005D668C" w:rsidP="005D668C">
      <w:pPr>
        <w:autoSpaceDE w:val="0"/>
        <w:autoSpaceDN w:val="0"/>
        <w:adjustRightInd w:val="0"/>
        <w:jc w:val="both"/>
        <w:rPr>
          <w:rFonts w:ascii="Verdana" w:hAnsi="Verdana" w:cs="Verdana"/>
          <w:sz w:val="20"/>
          <w:szCs w:val="20"/>
        </w:rPr>
      </w:pPr>
      <w:r w:rsidRPr="005D668C">
        <w:rPr>
          <w:rFonts w:ascii="Verdana" w:hAnsi="Verdana" w:cs="Verdana"/>
          <w:sz w:val="20"/>
          <w:szCs w:val="20"/>
        </w:rPr>
        <w:t xml:space="preserve">AMETIC considera que la revisión del marco regulatorio de derechos de autor a nivel europeo es una tarea necesaria y aplaude que se haya tomado esta iniciativa. </w:t>
      </w:r>
      <w:r w:rsidR="005A0276">
        <w:rPr>
          <w:rFonts w:ascii="Verdana" w:hAnsi="Verdana" w:cs="Verdana"/>
          <w:sz w:val="20"/>
          <w:szCs w:val="20"/>
        </w:rPr>
        <w:t xml:space="preserve">Sin embargo, </w:t>
      </w:r>
      <w:r w:rsidR="003B2F60">
        <w:rPr>
          <w:rFonts w:ascii="Verdana" w:hAnsi="Verdana" w:cs="Verdana"/>
          <w:sz w:val="20"/>
          <w:szCs w:val="20"/>
        </w:rPr>
        <w:t xml:space="preserve">considera que </w:t>
      </w:r>
      <w:r w:rsidR="00CB31D4">
        <w:rPr>
          <w:rFonts w:ascii="Verdana" w:hAnsi="Verdana" w:cs="Verdana"/>
          <w:sz w:val="20"/>
          <w:szCs w:val="20"/>
        </w:rPr>
        <w:t xml:space="preserve">algunas de </w:t>
      </w:r>
      <w:r w:rsidR="00831E34">
        <w:rPr>
          <w:rFonts w:ascii="Verdana" w:hAnsi="Verdana" w:cs="Verdana"/>
          <w:sz w:val="20"/>
          <w:szCs w:val="20"/>
        </w:rPr>
        <w:t>las propuestas presentadas afectar</w:t>
      </w:r>
      <w:r w:rsidR="00592C71">
        <w:rPr>
          <w:rFonts w:ascii="Verdana" w:hAnsi="Verdana" w:cs="Verdana"/>
          <w:sz w:val="20"/>
          <w:szCs w:val="20"/>
        </w:rPr>
        <w:t>á</w:t>
      </w:r>
      <w:r w:rsidR="00831E34">
        <w:rPr>
          <w:rFonts w:ascii="Verdana" w:hAnsi="Verdana" w:cs="Verdana"/>
          <w:sz w:val="20"/>
          <w:szCs w:val="20"/>
        </w:rPr>
        <w:t>n negativamente al desarrollo de los nuevos modelos de negocio</w:t>
      </w:r>
      <w:r w:rsidR="00CB31D4">
        <w:rPr>
          <w:rFonts w:ascii="Verdana" w:hAnsi="Verdana" w:cs="Verdana"/>
          <w:sz w:val="20"/>
          <w:szCs w:val="20"/>
        </w:rPr>
        <w:t xml:space="preserve">, </w:t>
      </w:r>
      <w:r w:rsidR="00831E34">
        <w:rPr>
          <w:rFonts w:ascii="Verdana" w:hAnsi="Verdana" w:cs="Verdana"/>
          <w:sz w:val="20"/>
          <w:szCs w:val="20"/>
        </w:rPr>
        <w:t>a la competitividad de las industrias culturales y dificultar</w:t>
      </w:r>
      <w:r w:rsidR="00592C71">
        <w:rPr>
          <w:rFonts w:ascii="Verdana" w:hAnsi="Verdana" w:cs="Verdana"/>
          <w:sz w:val="20"/>
          <w:szCs w:val="20"/>
        </w:rPr>
        <w:t>á</w:t>
      </w:r>
      <w:r w:rsidR="00831E34">
        <w:rPr>
          <w:rFonts w:ascii="Verdana" w:hAnsi="Verdana" w:cs="Verdana"/>
          <w:sz w:val="20"/>
          <w:szCs w:val="20"/>
        </w:rPr>
        <w:t>n el acceso de los ciudadanos a los contenidos.</w:t>
      </w:r>
    </w:p>
    <w:p w:rsidR="009F3F55" w:rsidRDefault="009F3F55" w:rsidP="009F3F55">
      <w:pPr>
        <w:autoSpaceDE w:val="0"/>
        <w:autoSpaceDN w:val="0"/>
        <w:adjustRightInd w:val="0"/>
        <w:jc w:val="both"/>
        <w:rPr>
          <w:rFonts w:ascii="Verdana" w:hAnsi="Verdana" w:cs="Verdana"/>
          <w:sz w:val="20"/>
          <w:szCs w:val="20"/>
        </w:rPr>
      </w:pPr>
    </w:p>
    <w:p w:rsidR="00CC4593" w:rsidRPr="009F4DE4" w:rsidRDefault="00E15C53" w:rsidP="009F3F55">
      <w:pPr>
        <w:autoSpaceDE w:val="0"/>
        <w:autoSpaceDN w:val="0"/>
        <w:adjustRightInd w:val="0"/>
        <w:jc w:val="both"/>
        <w:rPr>
          <w:rFonts w:ascii="Verdana" w:hAnsi="Verdana" w:cs="Verdana"/>
          <w:b/>
          <w:sz w:val="20"/>
          <w:szCs w:val="20"/>
        </w:rPr>
      </w:pPr>
      <w:r w:rsidRPr="009F4DE4">
        <w:rPr>
          <w:rFonts w:ascii="Verdana" w:hAnsi="Verdana" w:cs="Verdana"/>
          <w:b/>
          <w:sz w:val="20"/>
          <w:szCs w:val="20"/>
        </w:rPr>
        <w:t xml:space="preserve">Servicios en línea para compartir contenidos </w:t>
      </w:r>
    </w:p>
    <w:p w:rsidR="009F3F55" w:rsidRDefault="009F3F55" w:rsidP="009F3F55">
      <w:pPr>
        <w:autoSpaceDE w:val="0"/>
        <w:autoSpaceDN w:val="0"/>
        <w:adjustRightInd w:val="0"/>
        <w:jc w:val="both"/>
        <w:rPr>
          <w:rFonts w:ascii="Verdana" w:hAnsi="Verdana" w:cs="Verdana"/>
          <w:sz w:val="20"/>
          <w:szCs w:val="20"/>
        </w:rPr>
      </w:pPr>
      <w:r>
        <w:rPr>
          <w:rFonts w:ascii="Verdana" w:hAnsi="Verdana" w:cs="Verdana"/>
          <w:sz w:val="20"/>
          <w:szCs w:val="20"/>
        </w:rPr>
        <w:t xml:space="preserve">Especial impacto se detecta en la creación de una obligación de monitorización de los contenidos subidos por los usuarios, a los servicios en línea para compartir contenidos. Esta obligación genera </w:t>
      </w:r>
      <w:r w:rsidRPr="00D30722">
        <w:rPr>
          <w:rFonts w:ascii="Verdana" w:hAnsi="Verdana" w:cs="Verdana"/>
          <w:sz w:val="20"/>
          <w:szCs w:val="20"/>
        </w:rPr>
        <w:t>una responsabilidad para el proveedor que resulta difícil de poner en práctica</w:t>
      </w:r>
      <w:r>
        <w:rPr>
          <w:rFonts w:ascii="Verdana" w:hAnsi="Verdana" w:cs="Verdana"/>
          <w:sz w:val="20"/>
          <w:szCs w:val="20"/>
        </w:rPr>
        <w:t>, ya que debe analizar todos los contenidos subidos. Se pone en riesgo e</w:t>
      </w:r>
      <w:r w:rsidR="005A0276">
        <w:rPr>
          <w:rFonts w:ascii="Verdana" w:hAnsi="Verdana" w:cs="Verdana"/>
          <w:sz w:val="20"/>
          <w:szCs w:val="20"/>
        </w:rPr>
        <w:t>l</w:t>
      </w:r>
      <w:r>
        <w:rPr>
          <w:rFonts w:ascii="Verdana" w:hAnsi="Verdana" w:cs="Verdana"/>
          <w:sz w:val="20"/>
          <w:szCs w:val="20"/>
        </w:rPr>
        <w:t xml:space="preserve"> ecosistema de Internet, </w:t>
      </w:r>
      <w:r w:rsidR="007A46D9">
        <w:rPr>
          <w:rFonts w:ascii="Verdana" w:hAnsi="Verdana" w:cs="Verdana"/>
          <w:sz w:val="20"/>
          <w:szCs w:val="20"/>
        </w:rPr>
        <w:t>tal y como se conoce en la actualidad</w:t>
      </w:r>
      <w:r>
        <w:rPr>
          <w:rFonts w:ascii="Verdana" w:hAnsi="Verdana" w:cs="Verdana"/>
          <w:sz w:val="20"/>
          <w:szCs w:val="20"/>
        </w:rPr>
        <w:t xml:space="preserve">, </w:t>
      </w:r>
      <w:r w:rsidR="00592C71" w:rsidRPr="00592C71">
        <w:rPr>
          <w:rFonts w:ascii="Verdana" w:hAnsi="Verdana" w:cs="Verdana"/>
          <w:sz w:val="20"/>
          <w:szCs w:val="20"/>
        </w:rPr>
        <w:t xml:space="preserve">y </w:t>
      </w:r>
      <w:r>
        <w:rPr>
          <w:rFonts w:ascii="Verdana" w:hAnsi="Verdana" w:cs="Verdana"/>
          <w:sz w:val="20"/>
          <w:szCs w:val="20"/>
        </w:rPr>
        <w:t>crea barre</w:t>
      </w:r>
      <w:r w:rsidR="00EE6B70">
        <w:rPr>
          <w:rFonts w:ascii="Verdana" w:hAnsi="Verdana" w:cs="Verdana"/>
          <w:sz w:val="20"/>
          <w:szCs w:val="20"/>
        </w:rPr>
        <w:t>r</w:t>
      </w:r>
      <w:r>
        <w:rPr>
          <w:rFonts w:ascii="Verdana" w:hAnsi="Verdana" w:cs="Verdana"/>
          <w:sz w:val="20"/>
          <w:szCs w:val="20"/>
        </w:rPr>
        <w:t xml:space="preserve">as </w:t>
      </w:r>
      <w:r w:rsidR="007A46D9">
        <w:rPr>
          <w:rFonts w:ascii="Verdana" w:hAnsi="Verdana" w:cs="Verdana"/>
          <w:sz w:val="20"/>
          <w:szCs w:val="20"/>
        </w:rPr>
        <w:t xml:space="preserve">en </w:t>
      </w:r>
      <w:r>
        <w:rPr>
          <w:rFonts w:ascii="Verdana" w:hAnsi="Verdana" w:cs="Verdana"/>
          <w:sz w:val="20"/>
          <w:szCs w:val="20"/>
        </w:rPr>
        <w:t xml:space="preserve">la entrada </w:t>
      </w:r>
      <w:r w:rsidR="00EE6B70">
        <w:rPr>
          <w:rFonts w:ascii="Verdana" w:hAnsi="Verdana" w:cs="Verdana"/>
          <w:sz w:val="20"/>
          <w:szCs w:val="20"/>
        </w:rPr>
        <w:t>de</w:t>
      </w:r>
      <w:r w:rsidR="00592C71">
        <w:rPr>
          <w:rFonts w:ascii="Verdana" w:hAnsi="Verdana" w:cs="Verdana"/>
          <w:sz w:val="20"/>
          <w:szCs w:val="20"/>
        </w:rPr>
        <w:t xml:space="preserve"> prestación de estos servicios. Finalmente,</w:t>
      </w:r>
      <w:r>
        <w:rPr>
          <w:rFonts w:ascii="Verdana" w:hAnsi="Verdana" w:cs="Verdana"/>
          <w:sz w:val="20"/>
          <w:szCs w:val="20"/>
        </w:rPr>
        <w:t xml:space="preserve"> </w:t>
      </w:r>
      <w:r w:rsidR="007A46D9">
        <w:rPr>
          <w:rFonts w:ascii="Verdana" w:hAnsi="Verdana" w:cs="Verdana"/>
          <w:sz w:val="20"/>
          <w:szCs w:val="20"/>
        </w:rPr>
        <w:t>entorpece la creación d</w:t>
      </w:r>
      <w:r>
        <w:rPr>
          <w:rFonts w:ascii="Verdana" w:hAnsi="Verdana" w:cs="Verdana"/>
          <w:sz w:val="20"/>
          <w:szCs w:val="20"/>
        </w:rPr>
        <w:t xml:space="preserve">el Mercado Único Digital, </w:t>
      </w:r>
      <w:r w:rsidR="007A46D9">
        <w:rPr>
          <w:rFonts w:ascii="Verdana" w:hAnsi="Verdana" w:cs="Verdana"/>
          <w:sz w:val="20"/>
          <w:szCs w:val="20"/>
        </w:rPr>
        <w:t xml:space="preserve">al posibilitar la </w:t>
      </w:r>
      <w:r>
        <w:rPr>
          <w:rFonts w:ascii="Verdana" w:hAnsi="Verdana" w:cs="Verdana"/>
          <w:sz w:val="20"/>
          <w:szCs w:val="20"/>
        </w:rPr>
        <w:t>fragmentación de la normativa de aplicación.</w:t>
      </w:r>
    </w:p>
    <w:p w:rsidR="009F3F55" w:rsidRDefault="009F3F55" w:rsidP="009F3F55">
      <w:pPr>
        <w:autoSpaceDE w:val="0"/>
        <w:autoSpaceDN w:val="0"/>
        <w:adjustRightInd w:val="0"/>
        <w:jc w:val="both"/>
        <w:rPr>
          <w:rFonts w:ascii="Verdana" w:hAnsi="Verdana" w:cs="Verdana"/>
          <w:sz w:val="20"/>
          <w:szCs w:val="20"/>
        </w:rPr>
      </w:pPr>
    </w:p>
    <w:p w:rsidR="005A0276" w:rsidRPr="009F4DE4" w:rsidRDefault="00E15C53" w:rsidP="009F3F55">
      <w:pPr>
        <w:autoSpaceDE w:val="0"/>
        <w:autoSpaceDN w:val="0"/>
        <w:adjustRightInd w:val="0"/>
        <w:jc w:val="both"/>
        <w:rPr>
          <w:rFonts w:ascii="Verdana" w:hAnsi="Verdana" w:cs="Verdana"/>
          <w:b/>
          <w:sz w:val="20"/>
          <w:szCs w:val="20"/>
        </w:rPr>
      </w:pPr>
      <w:r w:rsidRPr="009F4DE4">
        <w:rPr>
          <w:rFonts w:ascii="Verdana" w:hAnsi="Verdana" w:cs="Verdana"/>
          <w:b/>
          <w:sz w:val="20"/>
          <w:szCs w:val="20"/>
        </w:rPr>
        <w:t xml:space="preserve">Nuevos derechos para </w:t>
      </w:r>
      <w:r w:rsidR="00E5589B" w:rsidRPr="009F4DE4">
        <w:rPr>
          <w:rFonts w:ascii="Verdana" w:hAnsi="Verdana" w:cs="Verdana"/>
          <w:b/>
          <w:sz w:val="20"/>
          <w:szCs w:val="20"/>
        </w:rPr>
        <w:t xml:space="preserve">la protección de </w:t>
      </w:r>
      <w:r w:rsidR="00CC4593" w:rsidRPr="009F4DE4">
        <w:rPr>
          <w:rFonts w:ascii="Verdana" w:hAnsi="Verdana" w:cs="Verdana"/>
          <w:b/>
          <w:sz w:val="20"/>
          <w:szCs w:val="20"/>
        </w:rPr>
        <w:t>los editores</w:t>
      </w:r>
      <w:r w:rsidR="00E5589B" w:rsidRPr="009F4DE4">
        <w:rPr>
          <w:rFonts w:ascii="Verdana" w:hAnsi="Verdana" w:cs="Verdana"/>
          <w:b/>
          <w:sz w:val="20"/>
          <w:szCs w:val="20"/>
        </w:rPr>
        <w:t xml:space="preserve"> de prensa on-line</w:t>
      </w:r>
    </w:p>
    <w:p w:rsidR="009F3F55" w:rsidRDefault="00C123D0" w:rsidP="009F3F55">
      <w:pPr>
        <w:autoSpaceDE w:val="0"/>
        <w:autoSpaceDN w:val="0"/>
        <w:adjustRightInd w:val="0"/>
        <w:jc w:val="both"/>
        <w:rPr>
          <w:rFonts w:ascii="Verdana" w:hAnsi="Verdana" w:cs="Verdana"/>
          <w:sz w:val="20"/>
          <w:szCs w:val="20"/>
        </w:rPr>
      </w:pPr>
      <w:r>
        <w:rPr>
          <w:rFonts w:ascii="Verdana" w:hAnsi="Verdana" w:cs="Verdana"/>
          <w:sz w:val="20"/>
          <w:szCs w:val="20"/>
        </w:rPr>
        <w:t>Otra de las propuestas presentadas es la creación de</w:t>
      </w:r>
      <w:r w:rsidR="009F3F55">
        <w:rPr>
          <w:rFonts w:ascii="Verdana" w:hAnsi="Verdana" w:cs="Verdana"/>
          <w:sz w:val="20"/>
          <w:szCs w:val="20"/>
        </w:rPr>
        <w:t xml:space="preserve"> un nuevo derecho afín para los editores</w:t>
      </w:r>
      <w:r w:rsidR="007A46D9">
        <w:rPr>
          <w:rFonts w:ascii="Verdana" w:hAnsi="Verdana" w:cs="Verdana"/>
          <w:sz w:val="20"/>
          <w:szCs w:val="20"/>
        </w:rPr>
        <w:t xml:space="preserve"> de prensa on-line</w:t>
      </w:r>
      <w:r w:rsidR="009F3F55">
        <w:rPr>
          <w:rFonts w:ascii="Verdana" w:hAnsi="Verdana" w:cs="Verdana"/>
          <w:sz w:val="20"/>
          <w:szCs w:val="20"/>
        </w:rPr>
        <w:t xml:space="preserve">, similar al existente en España o en Alemania. En ambos </w:t>
      </w:r>
      <w:r w:rsidR="009F3F55">
        <w:rPr>
          <w:rFonts w:ascii="Verdana" w:hAnsi="Verdana" w:cs="Verdana"/>
          <w:sz w:val="20"/>
          <w:szCs w:val="20"/>
        </w:rPr>
        <w:lastRenderedPageBreak/>
        <w:t>países</w:t>
      </w:r>
      <w:r w:rsidR="005A0276">
        <w:rPr>
          <w:rFonts w:ascii="Verdana" w:hAnsi="Verdana" w:cs="Verdana"/>
          <w:sz w:val="20"/>
          <w:szCs w:val="20"/>
        </w:rPr>
        <w:t>,</w:t>
      </w:r>
      <w:r w:rsidR="009F3F55">
        <w:rPr>
          <w:rFonts w:ascii="Verdana" w:hAnsi="Verdana" w:cs="Verdana"/>
          <w:sz w:val="20"/>
          <w:szCs w:val="20"/>
        </w:rPr>
        <w:t xml:space="preserve"> la experiencia ha resultado contraproducente, tanto para </w:t>
      </w:r>
      <w:r w:rsidR="009F3F55" w:rsidRPr="008565F0">
        <w:rPr>
          <w:rFonts w:ascii="Verdana" w:hAnsi="Verdana" w:cs="Verdana"/>
          <w:sz w:val="20"/>
          <w:szCs w:val="20"/>
        </w:rPr>
        <w:t xml:space="preserve">los titulares de derechos, </w:t>
      </w:r>
      <w:r w:rsidR="009F3F55">
        <w:rPr>
          <w:rFonts w:ascii="Verdana" w:hAnsi="Verdana" w:cs="Verdana"/>
          <w:sz w:val="20"/>
          <w:szCs w:val="20"/>
        </w:rPr>
        <w:t xml:space="preserve">como para los </w:t>
      </w:r>
      <w:r w:rsidR="009F3F55" w:rsidRPr="008565F0">
        <w:rPr>
          <w:rFonts w:ascii="Verdana" w:hAnsi="Verdana" w:cs="Verdana"/>
          <w:sz w:val="20"/>
          <w:szCs w:val="20"/>
        </w:rPr>
        <w:t xml:space="preserve">editores, </w:t>
      </w:r>
      <w:r w:rsidR="009F3F55">
        <w:rPr>
          <w:rFonts w:ascii="Verdana" w:hAnsi="Verdana" w:cs="Verdana"/>
          <w:sz w:val="20"/>
          <w:szCs w:val="20"/>
        </w:rPr>
        <w:t xml:space="preserve">los </w:t>
      </w:r>
      <w:r w:rsidR="009F3F55" w:rsidRPr="008565F0">
        <w:rPr>
          <w:rFonts w:ascii="Verdana" w:hAnsi="Verdana" w:cs="Verdana"/>
          <w:sz w:val="20"/>
          <w:szCs w:val="20"/>
        </w:rPr>
        <w:t>proveedores de servicios on-line y</w:t>
      </w:r>
      <w:r w:rsidR="009F3F55">
        <w:rPr>
          <w:rFonts w:ascii="Verdana" w:hAnsi="Verdana" w:cs="Verdana"/>
          <w:sz w:val="20"/>
          <w:szCs w:val="20"/>
        </w:rPr>
        <w:t>, por supuesto, los</w:t>
      </w:r>
      <w:r w:rsidR="009F3F55" w:rsidRPr="008565F0">
        <w:rPr>
          <w:rFonts w:ascii="Verdana" w:hAnsi="Verdana" w:cs="Verdana"/>
          <w:sz w:val="20"/>
          <w:szCs w:val="20"/>
        </w:rPr>
        <w:t xml:space="preserve"> consumidores</w:t>
      </w:r>
      <w:r w:rsidR="009F3F55">
        <w:rPr>
          <w:rFonts w:ascii="Verdana" w:hAnsi="Verdana" w:cs="Verdana"/>
          <w:sz w:val="20"/>
          <w:szCs w:val="20"/>
        </w:rPr>
        <w:t xml:space="preserve">. Se ha </w:t>
      </w:r>
      <w:r w:rsidR="00EE6B70">
        <w:rPr>
          <w:rFonts w:ascii="Verdana" w:hAnsi="Verdana" w:cs="Verdana"/>
          <w:sz w:val="20"/>
          <w:szCs w:val="20"/>
        </w:rPr>
        <w:t xml:space="preserve">visto </w:t>
      </w:r>
      <w:r w:rsidR="009F3F55">
        <w:rPr>
          <w:rFonts w:ascii="Verdana" w:hAnsi="Verdana" w:cs="Verdana"/>
          <w:sz w:val="20"/>
          <w:szCs w:val="20"/>
        </w:rPr>
        <w:t>reducid</w:t>
      </w:r>
      <w:r w:rsidR="00EE6B70">
        <w:rPr>
          <w:rFonts w:ascii="Verdana" w:hAnsi="Verdana" w:cs="Verdana"/>
          <w:sz w:val="20"/>
          <w:szCs w:val="20"/>
        </w:rPr>
        <w:t>a</w:t>
      </w:r>
      <w:r w:rsidR="009F3F55">
        <w:rPr>
          <w:rFonts w:ascii="Verdana" w:hAnsi="Verdana" w:cs="Verdana"/>
          <w:sz w:val="20"/>
          <w:szCs w:val="20"/>
        </w:rPr>
        <w:t xml:space="preserve"> la competencia en el mercado, ahuyentando inversiones y dificultando la creación se </w:t>
      </w:r>
      <w:proofErr w:type="spellStart"/>
      <w:r w:rsidR="009F3F55">
        <w:rPr>
          <w:rFonts w:ascii="Verdana" w:hAnsi="Verdana" w:cs="Verdana"/>
          <w:sz w:val="20"/>
          <w:szCs w:val="20"/>
        </w:rPr>
        <w:t>start</w:t>
      </w:r>
      <w:proofErr w:type="spellEnd"/>
      <w:r w:rsidR="009F3F55">
        <w:rPr>
          <w:rFonts w:ascii="Verdana" w:hAnsi="Verdana" w:cs="Verdana"/>
          <w:sz w:val="20"/>
          <w:szCs w:val="20"/>
        </w:rPr>
        <w:t xml:space="preserve">-ups, </w:t>
      </w:r>
      <w:r>
        <w:rPr>
          <w:rFonts w:ascii="Verdana" w:hAnsi="Verdana" w:cs="Verdana"/>
          <w:sz w:val="20"/>
          <w:szCs w:val="20"/>
        </w:rPr>
        <w:t>al cerrarse</w:t>
      </w:r>
      <w:r w:rsidR="009F3F55">
        <w:rPr>
          <w:rFonts w:ascii="Verdana" w:hAnsi="Verdana" w:cs="Verdana"/>
          <w:sz w:val="20"/>
          <w:szCs w:val="20"/>
        </w:rPr>
        <w:t xml:space="preserve"> numerosas webs que ofrecían servicios de </w:t>
      </w:r>
      <w:proofErr w:type="spellStart"/>
      <w:r w:rsidR="009F3F55">
        <w:rPr>
          <w:rFonts w:ascii="Verdana" w:hAnsi="Verdana" w:cs="Verdana"/>
          <w:sz w:val="20"/>
          <w:szCs w:val="20"/>
        </w:rPr>
        <w:t>agregadores</w:t>
      </w:r>
      <w:proofErr w:type="spellEnd"/>
      <w:r w:rsidR="009F3F55">
        <w:rPr>
          <w:rFonts w:ascii="Verdana" w:hAnsi="Verdana" w:cs="Verdana"/>
          <w:sz w:val="20"/>
          <w:szCs w:val="20"/>
        </w:rPr>
        <w:t xml:space="preserve"> de noticias. También se ha perjudicado a los editores, que han visto reducido su tráfico, generando brechas mayores entre los grandes grupos y las pequeñas empresas editoriales, es decir</w:t>
      </w:r>
      <w:r w:rsidR="00592C71">
        <w:rPr>
          <w:rFonts w:ascii="Verdana" w:hAnsi="Verdana" w:cs="Verdana"/>
          <w:sz w:val="20"/>
          <w:szCs w:val="20"/>
        </w:rPr>
        <w:t>,</w:t>
      </w:r>
      <w:r w:rsidR="009F3F55">
        <w:rPr>
          <w:rFonts w:ascii="Verdana" w:hAnsi="Verdana" w:cs="Verdana"/>
          <w:sz w:val="20"/>
          <w:szCs w:val="20"/>
        </w:rPr>
        <w:t xml:space="preserve"> reduciendo la competencia. De igual forma, esta medida genera incertidumbre en </w:t>
      </w:r>
      <w:r w:rsidR="009F3F55" w:rsidRPr="008565F0">
        <w:rPr>
          <w:rFonts w:ascii="Verdana" w:hAnsi="Verdana" w:cs="Verdana"/>
          <w:sz w:val="20"/>
          <w:szCs w:val="20"/>
        </w:rPr>
        <w:t>las actividades habituales y diarias de los usuarios de Internet.</w:t>
      </w:r>
    </w:p>
    <w:p w:rsidR="00831E34" w:rsidRDefault="00831E34" w:rsidP="005D668C">
      <w:pPr>
        <w:autoSpaceDE w:val="0"/>
        <w:autoSpaceDN w:val="0"/>
        <w:adjustRightInd w:val="0"/>
        <w:jc w:val="both"/>
        <w:rPr>
          <w:rFonts w:ascii="Verdana" w:hAnsi="Verdana" w:cs="Verdana"/>
          <w:sz w:val="20"/>
          <w:szCs w:val="20"/>
        </w:rPr>
      </w:pPr>
    </w:p>
    <w:p w:rsidR="005A0276" w:rsidRPr="005A0276" w:rsidRDefault="005A0276" w:rsidP="005D668C">
      <w:pPr>
        <w:autoSpaceDE w:val="0"/>
        <w:autoSpaceDN w:val="0"/>
        <w:adjustRightInd w:val="0"/>
        <w:jc w:val="both"/>
        <w:rPr>
          <w:rFonts w:ascii="Verdana" w:hAnsi="Verdana" w:cs="Verdana"/>
          <w:b/>
          <w:sz w:val="20"/>
          <w:szCs w:val="20"/>
        </w:rPr>
      </w:pPr>
      <w:r w:rsidRPr="005A0276">
        <w:rPr>
          <w:rFonts w:ascii="Verdana" w:hAnsi="Verdana" w:cs="Verdana"/>
          <w:b/>
          <w:sz w:val="20"/>
          <w:szCs w:val="20"/>
        </w:rPr>
        <w:t>Pagos adicionales por la explotación de contenidos</w:t>
      </w:r>
    </w:p>
    <w:p w:rsidR="00AC7B72" w:rsidRDefault="00C123D0" w:rsidP="00AC7B72">
      <w:pPr>
        <w:autoSpaceDE w:val="0"/>
        <w:autoSpaceDN w:val="0"/>
        <w:adjustRightInd w:val="0"/>
        <w:jc w:val="both"/>
        <w:rPr>
          <w:rFonts w:ascii="Verdana" w:hAnsi="Verdana" w:cs="Verdana"/>
          <w:sz w:val="20"/>
          <w:szCs w:val="20"/>
        </w:rPr>
      </w:pPr>
      <w:r>
        <w:rPr>
          <w:rFonts w:ascii="Verdana" w:hAnsi="Verdana" w:cs="Verdana"/>
          <w:sz w:val="20"/>
          <w:szCs w:val="20"/>
        </w:rPr>
        <w:t xml:space="preserve">En las propuestas se </w:t>
      </w:r>
      <w:r w:rsidR="00AC7B72" w:rsidRPr="00AC7B72">
        <w:rPr>
          <w:rFonts w:ascii="Verdana" w:hAnsi="Verdana" w:cs="Verdana"/>
          <w:sz w:val="20"/>
          <w:szCs w:val="20"/>
        </w:rPr>
        <w:t xml:space="preserve">prevé la creación de un mecanismo que permita a los titulares de derechos solicitar </w:t>
      </w:r>
      <w:r>
        <w:rPr>
          <w:rFonts w:ascii="Verdana" w:hAnsi="Verdana" w:cs="Verdana"/>
          <w:sz w:val="20"/>
          <w:szCs w:val="20"/>
        </w:rPr>
        <w:t>pagos</w:t>
      </w:r>
      <w:r w:rsidR="00AC7B72" w:rsidRPr="00AC7B72">
        <w:rPr>
          <w:rFonts w:ascii="Verdana" w:hAnsi="Verdana" w:cs="Verdana"/>
          <w:sz w:val="20"/>
          <w:szCs w:val="20"/>
        </w:rPr>
        <w:t xml:space="preserve"> adicionales por </w:t>
      </w:r>
      <w:r>
        <w:rPr>
          <w:rFonts w:ascii="Verdana" w:hAnsi="Verdana" w:cs="Verdana"/>
          <w:sz w:val="20"/>
          <w:szCs w:val="20"/>
        </w:rPr>
        <w:t>la</w:t>
      </w:r>
      <w:r w:rsidR="00AC7B72" w:rsidRPr="00AC7B72">
        <w:rPr>
          <w:rFonts w:ascii="Verdana" w:hAnsi="Verdana" w:cs="Verdana"/>
          <w:sz w:val="20"/>
          <w:szCs w:val="20"/>
        </w:rPr>
        <w:t xml:space="preserve"> explotación de sus contenidos, si se considera que la remuneración acordada es desproporcionadamente baja en comparación con los beneficios generados por la explotación de las obras.</w:t>
      </w:r>
      <w:r w:rsidR="00AC7B72">
        <w:rPr>
          <w:rFonts w:ascii="Verdana" w:hAnsi="Verdana" w:cs="Verdana"/>
          <w:sz w:val="20"/>
          <w:szCs w:val="20"/>
        </w:rPr>
        <w:t xml:space="preserve"> De esta forma, se perjudica la imagen de los proveedores de servicios</w:t>
      </w:r>
      <w:r w:rsidR="00CB31D4">
        <w:rPr>
          <w:rFonts w:ascii="Verdana" w:hAnsi="Verdana" w:cs="Verdana"/>
          <w:sz w:val="20"/>
          <w:szCs w:val="20"/>
        </w:rPr>
        <w:t xml:space="preserve"> </w:t>
      </w:r>
      <w:r>
        <w:rPr>
          <w:rFonts w:ascii="Verdana" w:hAnsi="Verdana" w:cs="Verdana"/>
          <w:sz w:val="20"/>
          <w:szCs w:val="20"/>
        </w:rPr>
        <w:t xml:space="preserve">en línea </w:t>
      </w:r>
      <w:r w:rsidR="00CB31D4">
        <w:rPr>
          <w:rFonts w:ascii="Verdana" w:hAnsi="Verdana" w:cs="Verdana"/>
          <w:sz w:val="20"/>
          <w:szCs w:val="20"/>
        </w:rPr>
        <w:t>de distribución de contenidos</w:t>
      </w:r>
      <w:r>
        <w:rPr>
          <w:rFonts w:ascii="Verdana" w:hAnsi="Verdana" w:cs="Verdana"/>
          <w:sz w:val="20"/>
          <w:szCs w:val="20"/>
        </w:rPr>
        <w:t>. É</w:t>
      </w:r>
      <w:r w:rsidR="00CB31D4">
        <w:rPr>
          <w:rFonts w:ascii="Verdana" w:hAnsi="Verdana" w:cs="Verdana"/>
          <w:sz w:val="20"/>
          <w:szCs w:val="20"/>
        </w:rPr>
        <w:t>stos invierten cantidades millonarias en la adquisición de los derechos</w:t>
      </w:r>
      <w:r>
        <w:rPr>
          <w:rFonts w:ascii="Verdana" w:hAnsi="Verdana" w:cs="Verdana"/>
          <w:sz w:val="20"/>
          <w:szCs w:val="20"/>
        </w:rPr>
        <w:t xml:space="preserve"> de explotación</w:t>
      </w:r>
      <w:r w:rsidR="00CB31D4">
        <w:rPr>
          <w:rFonts w:ascii="Verdana" w:hAnsi="Verdana" w:cs="Verdana"/>
          <w:sz w:val="20"/>
          <w:szCs w:val="20"/>
        </w:rPr>
        <w:t xml:space="preserve"> y entregan a los titulares de derechos más de la mitad de lo ingresado por cada una de sus obras. Asimismo, se </w:t>
      </w:r>
      <w:r w:rsidR="00CB31D4" w:rsidRPr="00CB31D4">
        <w:rPr>
          <w:rFonts w:ascii="Verdana" w:hAnsi="Verdana" w:cs="Verdana"/>
          <w:sz w:val="20"/>
          <w:szCs w:val="20"/>
        </w:rPr>
        <w:t>perjudica al sector creativo y cultural al dificultar la difusión de los contenidos</w:t>
      </w:r>
      <w:r>
        <w:rPr>
          <w:rFonts w:ascii="Verdana" w:hAnsi="Verdana" w:cs="Verdana"/>
          <w:sz w:val="20"/>
          <w:szCs w:val="20"/>
        </w:rPr>
        <w:t>,</w:t>
      </w:r>
      <w:r w:rsidR="00CB31D4">
        <w:rPr>
          <w:rFonts w:ascii="Verdana" w:hAnsi="Verdana" w:cs="Verdana"/>
          <w:sz w:val="20"/>
          <w:szCs w:val="20"/>
        </w:rPr>
        <w:t xml:space="preserve"> ya que al pretender que paguen mayores cuotas se pone en riesgo la viabilidad de las </w:t>
      </w:r>
      <w:r>
        <w:rPr>
          <w:rFonts w:ascii="Verdana" w:hAnsi="Verdana" w:cs="Verdana"/>
          <w:sz w:val="20"/>
          <w:szCs w:val="20"/>
        </w:rPr>
        <w:t>plataformas</w:t>
      </w:r>
      <w:r w:rsidR="00CB31D4">
        <w:rPr>
          <w:rFonts w:ascii="Verdana" w:hAnsi="Verdana" w:cs="Verdana"/>
          <w:sz w:val="20"/>
          <w:szCs w:val="20"/>
        </w:rPr>
        <w:t>. Por último</w:t>
      </w:r>
      <w:r w:rsidR="00CB31D4" w:rsidRPr="00CB31D4">
        <w:rPr>
          <w:rFonts w:ascii="Verdana" w:hAnsi="Verdana" w:cs="Verdana"/>
          <w:sz w:val="20"/>
          <w:szCs w:val="20"/>
        </w:rPr>
        <w:t xml:space="preserve">, </w:t>
      </w:r>
      <w:r w:rsidR="00CB31D4">
        <w:rPr>
          <w:rFonts w:ascii="Verdana" w:hAnsi="Verdana" w:cs="Verdana"/>
          <w:sz w:val="20"/>
          <w:szCs w:val="20"/>
        </w:rPr>
        <w:t xml:space="preserve">se </w:t>
      </w:r>
      <w:r w:rsidR="00CB31D4" w:rsidRPr="00CB31D4">
        <w:rPr>
          <w:rFonts w:ascii="Verdana" w:hAnsi="Verdana" w:cs="Verdana"/>
          <w:sz w:val="20"/>
          <w:szCs w:val="20"/>
        </w:rPr>
        <w:t>dificulta a los ciudad</w:t>
      </w:r>
      <w:r w:rsidR="00CB31D4">
        <w:rPr>
          <w:rFonts w:ascii="Verdana" w:hAnsi="Verdana" w:cs="Verdana"/>
          <w:sz w:val="20"/>
          <w:szCs w:val="20"/>
        </w:rPr>
        <w:t>anos el acceso a los contenidos.</w:t>
      </w:r>
    </w:p>
    <w:p w:rsidR="009F3F55" w:rsidRDefault="009F3F55" w:rsidP="009F3F55">
      <w:pPr>
        <w:autoSpaceDE w:val="0"/>
        <w:autoSpaceDN w:val="0"/>
        <w:adjustRightInd w:val="0"/>
        <w:jc w:val="both"/>
        <w:rPr>
          <w:rFonts w:ascii="Verdana" w:hAnsi="Verdana" w:cs="Verdana"/>
          <w:sz w:val="20"/>
          <w:szCs w:val="20"/>
        </w:rPr>
      </w:pPr>
    </w:p>
    <w:p w:rsidR="005A0276" w:rsidRPr="005A0276" w:rsidRDefault="005A0276" w:rsidP="009F3F55">
      <w:pPr>
        <w:autoSpaceDE w:val="0"/>
        <w:autoSpaceDN w:val="0"/>
        <w:adjustRightInd w:val="0"/>
        <w:jc w:val="both"/>
        <w:rPr>
          <w:rFonts w:ascii="Verdana" w:hAnsi="Verdana" w:cs="Verdana"/>
          <w:b/>
          <w:sz w:val="20"/>
          <w:szCs w:val="20"/>
        </w:rPr>
      </w:pPr>
      <w:r w:rsidRPr="005A0276">
        <w:rPr>
          <w:rFonts w:ascii="Verdana" w:hAnsi="Verdana" w:cs="Verdana"/>
          <w:b/>
          <w:sz w:val="20"/>
          <w:szCs w:val="20"/>
        </w:rPr>
        <w:t>Investigación y minería de datos</w:t>
      </w:r>
    </w:p>
    <w:p w:rsidR="009F3F55" w:rsidRDefault="00C123D0" w:rsidP="009F3F55">
      <w:pPr>
        <w:autoSpaceDE w:val="0"/>
        <w:autoSpaceDN w:val="0"/>
        <w:adjustRightInd w:val="0"/>
        <w:jc w:val="both"/>
        <w:rPr>
          <w:rFonts w:ascii="Verdana" w:hAnsi="Verdana" w:cs="Verdana"/>
          <w:sz w:val="20"/>
          <w:szCs w:val="20"/>
        </w:rPr>
      </w:pPr>
      <w:r>
        <w:rPr>
          <w:rFonts w:ascii="Verdana" w:hAnsi="Verdana" w:cs="Verdana"/>
          <w:sz w:val="20"/>
          <w:szCs w:val="20"/>
        </w:rPr>
        <w:t>Finalmente, l</w:t>
      </w:r>
      <w:r w:rsidR="009F3F55">
        <w:rPr>
          <w:rFonts w:ascii="Verdana" w:hAnsi="Verdana" w:cs="Verdana"/>
          <w:sz w:val="20"/>
          <w:szCs w:val="20"/>
        </w:rPr>
        <w:t>a excepción a</w:t>
      </w:r>
      <w:r>
        <w:rPr>
          <w:rFonts w:ascii="Verdana" w:hAnsi="Verdana" w:cs="Verdana"/>
          <w:sz w:val="20"/>
          <w:szCs w:val="20"/>
        </w:rPr>
        <w:t xml:space="preserve"> </w:t>
      </w:r>
      <w:r w:rsidR="009F3F55">
        <w:rPr>
          <w:rFonts w:ascii="Verdana" w:hAnsi="Verdana" w:cs="Verdana"/>
          <w:sz w:val="20"/>
          <w:szCs w:val="20"/>
        </w:rPr>
        <w:t xml:space="preserve">la minería de datos, sólo se aplica cuando se realiza por organismos de investigación con fines científicos. Debemos recordar que este tipo de proyectos no se realizan únicamente por parte de las Universidades y los organismos de investigación, al reducir esta excepción sólo a este tipo de organismo, se dificultará la innovación en Europa, y se crearán barreras de desarrollo en muchos campos. </w:t>
      </w:r>
    </w:p>
    <w:p w:rsidR="00AC7B72" w:rsidRDefault="00AC7B72" w:rsidP="005D668C">
      <w:pPr>
        <w:autoSpaceDE w:val="0"/>
        <w:autoSpaceDN w:val="0"/>
        <w:adjustRightInd w:val="0"/>
        <w:jc w:val="both"/>
        <w:rPr>
          <w:rFonts w:ascii="Verdana" w:hAnsi="Verdana" w:cs="Verdana"/>
          <w:sz w:val="20"/>
          <w:szCs w:val="20"/>
        </w:rPr>
      </w:pPr>
    </w:p>
    <w:p w:rsidR="00CB31D4" w:rsidRPr="005A0276" w:rsidRDefault="00CB31D4" w:rsidP="005D668C">
      <w:pPr>
        <w:autoSpaceDE w:val="0"/>
        <w:autoSpaceDN w:val="0"/>
        <w:adjustRightInd w:val="0"/>
        <w:jc w:val="both"/>
        <w:rPr>
          <w:rFonts w:ascii="Verdana" w:hAnsi="Verdana" w:cs="Verdana"/>
          <w:b/>
          <w:sz w:val="20"/>
          <w:szCs w:val="20"/>
        </w:rPr>
      </w:pPr>
      <w:r>
        <w:rPr>
          <w:rFonts w:ascii="Verdana" w:hAnsi="Verdana" w:cs="Verdana"/>
          <w:sz w:val="20"/>
          <w:szCs w:val="20"/>
        </w:rPr>
        <w:t xml:space="preserve">En definitiva, </w:t>
      </w:r>
      <w:r w:rsidRPr="005A0276">
        <w:rPr>
          <w:rFonts w:ascii="Verdana" w:hAnsi="Verdana" w:cs="Verdana"/>
          <w:b/>
          <w:sz w:val="20"/>
          <w:szCs w:val="20"/>
        </w:rPr>
        <w:t xml:space="preserve">AMETIC considera que estas propuestas deben ser eliminadas o modificadas para que los objetivos </w:t>
      </w:r>
      <w:r w:rsidR="00C9511D" w:rsidRPr="005A0276">
        <w:rPr>
          <w:rFonts w:ascii="Verdana" w:hAnsi="Verdana" w:cs="Verdana"/>
          <w:b/>
          <w:sz w:val="20"/>
          <w:szCs w:val="20"/>
        </w:rPr>
        <w:t xml:space="preserve">previstos </w:t>
      </w:r>
      <w:r w:rsidRPr="005A0276">
        <w:rPr>
          <w:rFonts w:ascii="Verdana" w:hAnsi="Verdana" w:cs="Verdana"/>
          <w:b/>
          <w:sz w:val="20"/>
          <w:szCs w:val="20"/>
        </w:rPr>
        <w:t xml:space="preserve">de la normativa </w:t>
      </w:r>
      <w:r w:rsidR="00C9511D" w:rsidRPr="005A0276">
        <w:rPr>
          <w:rFonts w:ascii="Verdana" w:hAnsi="Verdana" w:cs="Verdana"/>
          <w:b/>
          <w:sz w:val="20"/>
          <w:szCs w:val="20"/>
        </w:rPr>
        <w:t xml:space="preserve">se cumplan, creando el impulso de modelos sostenibles y la consolidación de un fuerte y </w:t>
      </w:r>
      <w:r w:rsidR="00C123D0" w:rsidRPr="005A0276">
        <w:rPr>
          <w:rFonts w:ascii="Verdana" w:hAnsi="Verdana" w:cs="Verdana"/>
          <w:b/>
          <w:sz w:val="20"/>
          <w:szCs w:val="20"/>
        </w:rPr>
        <w:t>estable</w:t>
      </w:r>
      <w:r w:rsidR="00C9511D" w:rsidRPr="005A0276">
        <w:rPr>
          <w:rFonts w:ascii="Verdana" w:hAnsi="Verdana" w:cs="Verdana"/>
          <w:b/>
          <w:sz w:val="20"/>
          <w:szCs w:val="20"/>
        </w:rPr>
        <w:t xml:space="preserve"> Mercado Único Digital</w:t>
      </w:r>
      <w:r w:rsidR="00CE2D45">
        <w:rPr>
          <w:rFonts w:ascii="Verdana" w:hAnsi="Verdana" w:cs="Verdana"/>
          <w:b/>
          <w:sz w:val="20"/>
          <w:szCs w:val="20"/>
        </w:rPr>
        <w:t>.</w:t>
      </w:r>
    </w:p>
    <w:p w:rsidR="00BE24C0" w:rsidRDefault="00BE24C0" w:rsidP="00BE24C0">
      <w:pPr>
        <w:pStyle w:val="Sinespaciado"/>
        <w:jc w:val="both"/>
        <w:rPr>
          <w:rFonts w:ascii="Verdana" w:hAnsi="Verdana" w:cstheme="minorHAnsi"/>
          <w:b/>
          <w:bCs/>
          <w:color w:val="000000" w:themeColor="text1"/>
          <w:sz w:val="18"/>
          <w:szCs w:val="18"/>
        </w:rPr>
      </w:pPr>
    </w:p>
    <w:p w:rsidR="000C15D6" w:rsidRDefault="000C15D6" w:rsidP="00BE24C0">
      <w:pPr>
        <w:pStyle w:val="Sinespaciado"/>
        <w:jc w:val="both"/>
        <w:rPr>
          <w:rFonts w:ascii="Verdana" w:hAnsi="Verdana" w:cstheme="minorHAnsi"/>
          <w:b/>
          <w:bCs/>
          <w:color w:val="000000" w:themeColor="text1"/>
          <w:sz w:val="18"/>
          <w:szCs w:val="18"/>
        </w:rPr>
      </w:pPr>
    </w:p>
    <w:p w:rsidR="00BE24C0" w:rsidRPr="002461C0" w:rsidRDefault="00BE24C0" w:rsidP="00BE24C0">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Ametic</w:t>
      </w:r>
    </w:p>
    <w:p w:rsidR="00BE24C0" w:rsidRPr="002461C0" w:rsidRDefault="00BE24C0" w:rsidP="00BE24C0">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 xml:space="preserve">lidera, en el ámbito nacional, los intereses empresariales de un </w:t>
      </w:r>
      <w:proofErr w:type="spellStart"/>
      <w:r w:rsidRPr="002461C0">
        <w:rPr>
          <w:rFonts w:ascii="Verdana" w:hAnsi="Verdana" w:cstheme="minorHAnsi"/>
          <w:color w:val="000000" w:themeColor="text1"/>
          <w:sz w:val="18"/>
          <w:szCs w:val="18"/>
        </w:rPr>
        <w:t>hipersector</w:t>
      </w:r>
      <w:proofErr w:type="spellEnd"/>
      <w:r w:rsidRPr="002461C0">
        <w:rPr>
          <w:rFonts w:ascii="Verdana" w:hAnsi="Verdana" w:cstheme="minorHAns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w:t>
      </w:r>
      <w:r w:rsidRPr="002461C0">
        <w:rPr>
          <w:rFonts w:ascii="Verdana" w:hAnsi="Verdana" w:cstheme="minorHAnsi"/>
          <w:color w:val="000000" w:themeColor="text1"/>
          <w:sz w:val="18"/>
          <w:szCs w:val="18"/>
        </w:rPr>
        <w:lastRenderedPageBreak/>
        <w:t>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BE24C0" w:rsidRPr="002461C0" w:rsidRDefault="00DF57AD" w:rsidP="00BE24C0">
      <w:pPr>
        <w:autoSpaceDE w:val="0"/>
        <w:autoSpaceDN w:val="0"/>
        <w:adjustRightInd w:val="0"/>
        <w:jc w:val="both"/>
        <w:rPr>
          <w:rStyle w:val="Hipervnculo"/>
          <w:rFonts w:ascii="Verdana" w:hAnsi="Verdana" w:cstheme="minorHAnsi"/>
          <w:sz w:val="18"/>
          <w:szCs w:val="18"/>
        </w:rPr>
      </w:pPr>
      <w:hyperlink r:id="rId7" w:history="1">
        <w:r w:rsidR="00BE24C0" w:rsidRPr="002461C0">
          <w:rPr>
            <w:rStyle w:val="Hipervnculo"/>
            <w:rFonts w:ascii="Verdana" w:hAnsi="Verdana" w:cstheme="minorHAnsi"/>
            <w:sz w:val="18"/>
            <w:szCs w:val="18"/>
          </w:rPr>
          <w:t>www.ametic.es</w:t>
        </w:r>
      </w:hyperlink>
    </w:p>
    <w:p w:rsidR="00BE24C0" w:rsidRPr="002461C0" w:rsidRDefault="00BE24C0" w:rsidP="00BE24C0">
      <w:pPr>
        <w:autoSpaceDE w:val="0"/>
        <w:autoSpaceDN w:val="0"/>
        <w:adjustRightInd w:val="0"/>
        <w:jc w:val="both"/>
        <w:rPr>
          <w:rFonts w:ascii="Verdana" w:hAnsi="Verdana" w:cstheme="minorHAnsi"/>
          <w:color w:val="0000FF"/>
          <w:sz w:val="18"/>
          <w:szCs w:val="18"/>
          <w:u w:val="single"/>
        </w:rPr>
      </w:pPr>
    </w:p>
    <w:p w:rsidR="00BE24C0" w:rsidRPr="002461C0" w:rsidRDefault="00BE24C0" w:rsidP="00BE24C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1005AA4F" wp14:editId="44634222">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694963" cy="582883"/>
                    </a:xfrm>
                    <a:prstGeom prst="rect">
                      <a:avLst/>
                    </a:prstGeom>
                    <a:noFill/>
                    <a:ln w="9525">
                      <a:noFill/>
                      <a:miter lim="800000"/>
                      <a:headEnd/>
                      <a:tailEnd/>
                    </a:ln>
                  </pic:spPr>
                </pic:pic>
              </a:graphicData>
            </a:graphic>
          </wp:inline>
        </w:drawing>
      </w:r>
    </w:p>
    <w:p w:rsidR="00BE24C0" w:rsidRDefault="00BE24C0" w:rsidP="00BE24C0">
      <w:pPr>
        <w:autoSpaceDE w:val="0"/>
        <w:autoSpaceDN w:val="0"/>
        <w:adjustRightInd w:val="0"/>
        <w:jc w:val="both"/>
        <w:rPr>
          <w:rFonts w:ascii="Verdana" w:hAnsi="Verdana" w:cs="Verdana"/>
          <w:sz w:val="20"/>
          <w:szCs w:val="20"/>
        </w:rPr>
      </w:pPr>
    </w:p>
    <w:sectPr w:rsidR="00BE24C0" w:rsidSect="00BE24C0">
      <w:headerReference w:type="default" r:id="rId9"/>
      <w:footerReference w:type="default" r:id="rId10"/>
      <w:type w:val="continuous"/>
      <w:pgSz w:w="12240" w:h="15840"/>
      <w:pgMar w:top="2268" w:right="1701" w:bottom="1418"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AD" w:rsidRDefault="00DF57AD" w:rsidP="00BE24C0">
      <w:r>
        <w:separator/>
      </w:r>
    </w:p>
  </w:endnote>
  <w:endnote w:type="continuationSeparator" w:id="0">
    <w:p w:rsidR="00DF57AD" w:rsidRDefault="00DF57AD" w:rsidP="00BE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C0" w:rsidRPr="009E1311" w:rsidRDefault="00BE24C0" w:rsidP="00BE24C0">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BE24C0" w:rsidRPr="009E1311" w:rsidRDefault="00BE24C0" w:rsidP="00BE24C0">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BE24C0" w:rsidRPr="009E1311" w:rsidRDefault="00BE24C0" w:rsidP="00BE24C0">
    <w:pPr>
      <w:pStyle w:val="Piedepgina"/>
      <w:jc w:val="center"/>
      <w:rPr>
        <w:rFonts w:ascii="Verdana" w:hAnsi="Verdana" w:cs="Arial"/>
        <w:bCs/>
        <w:color w:val="404040"/>
        <w:sz w:val="18"/>
        <w:szCs w:val="18"/>
        <w:shd w:val="clear" w:color="auto" w:fill="FFFFFF"/>
      </w:rPr>
    </w:pPr>
  </w:p>
  <w:p w:rsidR="00BE24C0" w:rsidRPr="009E1311" w:rsidRDefault="00BE24C0" w:rsidP="00BE24C0">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BE24C0" w:rsidRPr="009E1311" w:rsidRDefault="00BE24C0" w:rsidP="00BE24C0">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rsidR="00BE24C0" w:rsidRDefault="00BE24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AD" w:rsidRDefault="00DF57AD" w:rsidP="00BE24C0">
      <w:r>
        <w:separator/>
      </w:r>
    </w:p>
  </w:footnote>
  <w:footnote w:type="continuationSeparator" w:id="0">
    <w:p w:rsidR="00DF57AD" w:rsidRDefault="00DF57AD" w:rsidP="00BE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D6" w:rsidRDefault="000C15D6" w:rsidP="00BE24C0">
    <w:pPr>
      <w:pStyle w:val="Encabezado"/>
      <w:jc w:val="right"/>
      <w:rPr>
        <w:noProof/>
      </w:rPr>
    </w:pPr>
  </w:p>
  <w:p w:rsidR="00BE24C0" w:rsidRDefault="00BE24C0" w:rsidP="00BE24C0">
    <w:pPr>
      <w:pStyle w:val="Encabezado"/>
      <w:jc w:val="right"/>
    </w:pPr>
    <w:r>
      <w:rPr>
        <w:noProof/>
      </w:rPr>
      <w:drawing>
        <wp:anchor distT="0" distB="0" distL="114300" distR="114300" simplePos="0" relativeHeight="251659264" behindDoc="0" locked="0" layoutInCell="1" allowOverlap="1" wp14:anchorId="28698C4F" wp14:editId="7438827F">
          <wp:simplePos x="0" y="0"/>
          <wp:positionH relativeFrom="column">
            <wp:posOffset>348615</wp:posOffset>
          </wp:positionH>
          <wp:positionV relativeFrom="paragraph">
            <wp:posOffset>759</wp:posOffset>
          </wp:positionV>
          <wp:extent cx="1606550" cy="613978"/>
          <wp:effectExtent l="0" t="0" r="0" b="0"/>
          <wp:wrapNone/>
          <wp:docPr id="2" name="Imagen 2" descr="LOGO_LEYENDA_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YENDA_DER"/>
                  <pic:cNvPicPr>
                    <a:picLocks noChangeAspect="1" noChangeArrowheads="1"/>
                  </pic:cNvPicPr>
                </pic:nvPicPr>
                <pic:blipFill>
                  <a:blip r:embed="rId1">
                    <a:extLst>
                      <a:ext uri="{28A0092B-C50C-407E-A947-70E740481C1C}">
                        <a14:useLocalDpi xmlns:a14="http://schemas.microsoft.com/office/drawing/2010/main" val="0"/>
                      </a:ext>
                    </a:extLst>
                  </a:blip>
                  <a:srcRect t="7906" b="38620"/>
                  <a:stretch>
                    <a:fillRect/>
                  </a:stretch>
                </pic:blipFill>
                <pic:spPr bwMode="auto">
                  <a:xfrm>
                    <a:off x="0" y="0"/>
                    <a:ext cx="1609158" cy="614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E24C0" w:rsidRDefault="00BE24C0" w:rsidP="00BE24C0">
    <w:pPr>
      <w:pStyle w:val="Encabezado"/>
      <w:jc w:val="right"/>
    </w:pPr>
  </w:p>
  <w:p w:rsidR="00BE24C0" w:rsidRDefault="00BE24C0" w:rsidP="00BE24C0">
    <w:pPr>
      <w:pStyle w:val="Encabezado"/>
      <w:jc w:val="right"/>
    </w:pPr>
  </w:p>
  <w:p w:rsidR="00BE24C0" w:rsidRPr="00CE32D0" w:rsidRDefault="00BE24C0" w:rsidP="00BE24C0">
    <w:pPr>
      <w:pStyle w:val="Encabezado"/>
      <w:jc w:val="right"/>
      <w:rPr>
        <w:rFonts w:asciiTheme="minorHAnsi" w:hAnsiTheme="minorHAnsi"/>
        <w:sz w:val="22"/>
        <w:szCs w:val="22"/>
      </w:rPr>
    </w:pPr>
  </w:p>
  <w:p w:rsidR="00BE24C0" w:rsidRPr="009E1311" w:rsidRDefault="00BE24C0" w:rsidP="00BE24C0">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BE24C0" w:rsidRDefault="00BE24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366A"/>
    <w:multiLevelType w:val="hybridMultilevel"/>
    <w:tmpl w:val="92008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C0"/>
    <w:rsid w:val="000226A5"/>
    <w:rsid w:val="00026A28"/>
    <w:rsid w:val="000445C1"/>
    <w:rsid w:val="000515B8"/>
    <w:rsid w:val="000C10AA"/>
    <w:rsid w:val="000C15D6"/>
    <w:rsid w:val="00114937"/>
    <w:rsid w:val="00216D96"/>
    <w:rsid w:val="002620C4"/>
    <w:rsid w:val="0026400B"/>
    <w:rsid w:val="002F5F66"/>
    <w:rsid w:val="003675A8"/>
    <w:rsid w:val="003A4915"/>
    <w:rsid w:val="003B2F60"/>
    <w:rsid w:val="004839FC"/>
    <w:rsid w:val="004A2570"/>
    <w:rsid w:val="00592C71"/>
    <w:rsid w:val="005A0276"/>
    <w:rsid w:val="005D668C"/>
    <w:rsid w:val="00725FE2"/>
    <w:rsid w:val="007A46D9"/>
    <w:rsid w:val="007A520B"/>
    <w:rsid w:val="00831E34"/>
    <w:rsid w:val="008565F0"/>
    <w:rsid w:val="00883DBC"/>
    <w:rsid w:val="008B6A89"/>
    <w:rsid w:val="00981F47"/>
    <w:rsid w:val="009B463D"/>
    <w:rsid w:val="009E1D76"/>
    <w:rsid w:val="009F245F"/>
    <w:rsid w:val="009F3F55"/>
    <w:rsid w:val="009F4DE4"/>
    <w:rsid w:val="00A2222F"/>
    <w:rsid w:val="00A3743B"/>
    <w:rsid w:val="00AC7B72"/>
    <w:rsid w:val="00B1010C"/>
    <w:rsid w:val="00BE1564"/>
    <w:rsid w:val="00BE24C0"/>
    <w:rsid w:val="00BF5402"/>
    <w:rsid w:val="00C123D0"/>
    <w:rsid w:val="00C32FEE"/>
    <w:rsid w:val="00C70D87"/>
    <w:rsid w:val="00C90B1D"/>
    <w:rsid w:val="00C9511D"/>
    <w:rsid w:val="00CB31D4"/>
    <w:rsid w:val="00CC4593"/>
    <w:rsid w:val="00CE2D45"/>
    <w:rsid w:val="00D30722"/>
    <w:rsid w:val="00DF54BF"/>
    <w:rsid w:val="00DF57AD"/>
    <w:rsid w:val="00E13F89"/>
    <w:rsid w:val="00E15C53"/>
    <w:rsid w:val="00E5589B"/>
    <w:rsid w:val="00EC56DD"/>
    <w:rsid w:val="00EE6B70"/>
    <w:rsid w:val="00F05196"/>
    <w:rsid w:val="00F86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9D20"/>
  <w15:docId w15:val="{FDCF6F16-0029-4118-901A-470A68C1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4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style>
  <w:style w:type="character" w:customStyle="1" w:styleId="EncabezadoCar">
    <w:name w:val="Encabezado Car"/>
    <w:aliases w:val="Encabezado_ametic_prueba Car"/>
    <w:basedOn w:val="Fuentedeprrafopredeter"/>
    <w:link w:val="Encabezado"/>
    <w:uiPriority w:val="99"/>
    <w:rsid w:val="00DF54BF"/>
  </w:style>
  <w:style w:type="paragraph" w:styleId="Prrafodelista">
    <w:name w:val="List Paragraph"/>
    <w:basedOn w:val="Normal"/>
    <w:uiPriority w:val="34"/>
    <w:qFormat/>
    <w:rsid w:val="00BE24C0"/>
    <w:pPr>
      <w:ind w:left="720"/>
      <w:contextualSpacing/>
    </w:pPr>
  </w:style>
  <w:style w:type="character" w:customStyle="1" w:styleId="apple-converted-space">
    <w:name w:val="apple-converted-space"/>
    <w:basedOn w:val="Fuentedeprrafopredeter"/>
    <w:rsid w:val="00BE24C0"/>
    <w:rPr>
      <w:rFonts w:cs="Times New Roman"/>
    </w:rPr>
  </w:style>
  <w:style w:type="paragraph" w:styleId="Sinespaciado">
    <w:name w:val="No Spacing"/>
    <w:uiPriority w:val="1"/>
    <w:qFormat/>
    <w:rsid w:val="00BE24C0"/>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BE24C0"/>
    <w:rPr>
      <w:rFonts w:cs="Times New Roman"/>
      <w:color w:val="0000FF"/>
      <w:u w:val="single"/>
    </w:rPr>
  </w:style>
  <w:style w:type="paragraph" w:styleId="Piedepgina">
    <w:name w:val="footer"/>
    <w:basedOn w:val="Normal"/>
    <w:link w:val="PiedepginaCar"/>
    <w:uiPriority w:val="99"/>
    <w:unhideWhenUsed/>
    <w:rsid w:val="00BE24C0"/>
    <w:pPr>
      <w:tabs>
        <w:tab w:val="center" w:pos="4419"/>
        <w:tab w:val="right" w:pos="8838"/>
      </w:tabs>
    </w:pPr>
  </w:style>
  <w:style w:type="character" w:customStyle="1" w:styleId="PiedepginaCar">
    <w:name w:val="Pie de página Car"/>
    <w:basedOn w:val="Fuentedeprrafopredeter"/>
    <w:link w:val="Piedepgina"/>
    <w:uiPriority w:val="99"/>
    <w:rsid w:val="00BE24C0"/>
    <w:rPr>
      <w:rFonts w:ascii="Times New Roman" w:eastAsia="Times New Roman" w:hAnsi="Times New Roman" w:cs="Times New Roman"/>
      <w:sz w:val="24"/>
      <w:szCs w:val="24"/>
      <w:lang w:eastAsia="es-ES"/>
    </w:rPr>
  </w:style>
  <w:style w:type="paragraph" w:customStyle="1" w:styleId="m-7822353199638506796msolistparagraph">
    <w:name w:val="m_-7822353199638506796msolistparagraph"/>
    <w:basedOn w:val="Normal"/>
    <w:rsid w:val="00BE1564"/>
    <w:pPr>
      <w:spacing w:before="100" w:beforeAutospacing="1" w:after="100" w:afterAutospacing="1"/>
    </w:pPr>
    <w:rPr>
      <w:rFonts w:eastAsiaTheme="minorHAnsi"/>
    </w:rPr>
  </w:style>
  <w:style w:type="paragraph" w:styleId="NormalWeb">
    <w:name w:val="Normal (Web)"/>
    <w:basedOn w:val="Normal"/>
    <w:uiPriority w:val="99"/>
    <w:semiHidden/>
    <w:unhideWhenUsed/>
    <w:rsid w:val="00BE1564"/>
    <w:pPr>
      <w:spacing w:before="100" w:beforeAutospacing="1" w:after="100" w:afterAutospacing="1"/>
    </w:pPr>
    <w:rPr>
      <w:rFonts w:eastAsiaTheme="minorHAnsi"/>
    </w:rPr>
  </w:style>
  <w:style w:type="paragraph" w:styleId="Textodeglobo">
    <w:name w:val="Balloon Text"/>
    <w:basedOn w:val="Normal"/>
    <w:link w:val="TextodegloboCar"/>
    <w:uiPriority w:val="99"/>
    <w:semiHidden/>
    <w:unhideWhenUsed/>
    <w:rsid w:val="009F3F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F5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4687">
      <w:bodyDiv w:val="1"/>
      <w:marLeft w:val="0"/>
      <w:marRight w:val="0"/>
      <w:marTop w:val="0"/>
      <w:marBottom w:val="0"/>
      <w:divBdr>
        <w:top w:val="none" w:sz="0" w:space="0" w:color="auto"/>
        <w:left w:val="none" w:sz="0" w:space="0" w:color="auto"/>
        <w:bottom w:val="none" w:sz="0" w:space="0" w:color="auto"/>
        <w:right w:val="none" w:sz="0" w:space="0" w:color="auto"/>
      </w:divBdr>
    </w:div>
    <w:div w:id="8307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CPI_AMETIC</dc:creator>
  <cp:lastModifiedBy>CV</cp:lastModifiedBy>
  <cp:revision>3</cp:revision>
  <cp:lastPrinted>2017-01-18T16:06:00Z</cp:lastPrinted>
  <dcterms:created xsi:type="dcterms:W3CDTF">2017-01-19T09:40:00Z</dcterms:created>
  <dcterms:modified xsi:type="dcterms:W3CDTF">2017-01-19T14:48:00Z</dcterms:modified>
</cp:coreProperties>
</file>