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B7" w:rsidRDefault="00F4111F" w:rsidP="007E7EB7">
      <w:pPr>
        <w:rPr>
          <w:rFonts w:ascii="Verdana" w:hAnsi="Verdana"/>
          <w:i/>
          <w:color w:val="404040" w:themeColor="text1" w:themeTint="BF"/>
          <w:sz w:val="18"/>
          <w:szCs w:val="18"/>
        </w:rPr>
      </w:pPr>
      <w:r>
        <w:rPr>
          <w:rFonts w:ascii="Verdana" w:hAnsi="Verdana"/>
          <w:i/>
          <w:color w:val="404040" w:themeColor="text1" w:themeTint="BF"/>
          <w:sz w:val="18"/>
          <w:szCs w:val="18"/>
        </w:rPr>
        <w:t>1</w:t>
      </w:r>
      <w:r w:rsidR="00BC0A43">
        <w:rPr>
          <w:rFonts w:ascii="Verdana" w:hAnsi="Verdana"/>
          <w:i/>
          <w:color w:val="404040" w:themeColor="text1" w:themeTint="BF"/>
          <w:sz w:val="18"/>
          <w:szCs w:val="18"/>
        </w:rPr>
        <w:t>2</w:t>
      </w:r>
      <w:r w:rsidR="00676D9B">
        <w:rPr>
          <w:rFonts w:ascii="Verdana" w:hAnsi="Verdana"/>
          <w:i/>
          <w:color w:val="404040" w:themeColor="text1" w:themeTint="BF"/>
          <w:sz w:val="18"/>
          <w:szCs w:val="18"/>
        </w:rPr>
        <w:t>/07/2017</w:t>
      </w:r>
    </w:p>
    <w:p w:rsidR="00E42173" w:rsidRDefault="00E42173" w:rsidP="007E7EB7">
      <w:pPr>
        <w:rPr>
          <w:rFonts w:ascii="Verdana" w:hAnsi="Verdana"/>
          <w:i/>
          <w:color w:val="404040" w:themeColor="text1" w:themeTint="BF"/>
          <w:sz w:val="18"/>
          <w:szCs w:val="18"/>
        </w:rPr>
      </w:pPr>
    </w:p>
    <w:p w:rsidR="00CE7D9E" w:rsidRDefault="00CE7D9E" w:rsidP="007E7EB7">
      <w:pPr>
        <w:rPr>
          <w:rFonts w:ascii="Verdana" w:hAnsi="Verdana"/>
          <w:i/>
          <w:color w:val="404040" w:themeColor="text1" w:themeTint="BF"/>
          <w:sz w:val="18"/>
          <w:szCs w:val="18"/>
        </w:rPr>
      </w:pPr>
    </w:p>
    <w:p w:rsidR="00CE7D9E" w:rsidRPr="00CE7D9E" w:rsidRDefault="00426B4A" w:rsidP="00CE7D9E">
      <w:pPr>
        <w:autoSpaceDE w:val="0"/>
        <w:autoSpaceDN w:val="0"/>
        <w:adjustRightInd w:val="0"/>
        <w:rPr>
          <w:rFonts w:ascii="Verdana" w:hAnsi="Verdana" w:cs="Verdana,Bold"/>
          <w:b/>
          <w:bCs/>
          <w:color w:val="9A6633"/>
          <w:sz w:val="22"/>
          <w:szCs w:val="22"/>
        </w:rPr>
      </w:pPr>
      <w:r>
        <w:rPr>
          <w:rFonts w:ascii="Verdana" w:hAnsi="Verdana" w:cs="Verdana,Bold"/>
          <w:b/>
          <w:bCs/>
          <w:color w:val="9A6633"/>
          <w:sz w:val="22"/>
          <w:szCs w:val="22"/>
        </w:rPr>
        <w:t>Real Decreto</w:t>
      </w:r>
      <w:r w:rsidR="005E1214">
        <w:rPr>
          <w:rFonts w:ascii="Verdana" w:hAnsi="Verdana" w:cs="Verdana,Bold"/>
          <w:b/>
          <w:bCs/>
          <w:color w:val="9A6633"/>
          <w:sz w:val="22"/>
          <w:szCs w:val="22"/>
        </w:rPr>
        <w:t>-l</w:t>
      </w:r>
      <w:r>
        <w:rPr>
          <w:rFonts w:ascii="Verdana" w:hAnsi="Verdana" w:cs="Verdana,Bold"/>
          <w:b/>
          <w:bCs/>
          <w:color w:val="9A6633"/>
          <w:sz w:val="22"/>
          <w:szCs w:val="22"/>
        </w:rPr>
        <w:t xml:space="preserve">ey sobre sistema compensación </w:t>
      </w:r>
      <w:r w:rsidR="0039330C">
        <w:rPr>
          <w:rFonts w:ascii="Verdana" w:hAnsi="Verdana" w:cs="Verdana,Bold"/>
          <w:b/>
          <w:bCs/>
          <w:color w:val="9A6633"/>
          <w:sz w:val="22"/>
          <w:szCs w:val="22"/>
        </w:rPr>
        <w:t xml:space="preserve">de </w:t>
      </w:r>
      <w:r>
        <w:rPr>
          <w:rFonts w:ascii="Verdana" w:hAnsi="Verdana" w:cs="Verdana,Bold"/>
          <w:b/>
          <w:bCs/>
          <w:color w:val="9A6633"/>
          <w:sz w:val="22"/>
          <w:szCs w:val="22"/>
        </w:rPr>
        <w:t>copia privada</w:t>
      </w:r>
    </w:p>
    <w:p w:rsidR="00CE7D9E" w:rsidRPr="00CE7D9E" w:rsidRDefault="00CE7D9E" w:rsidP="00CE7D9E">
      <w:pPr>
        <w:autoSpaceDE w:val="0"/>
        <w:autoSpaceDN w:val="0"/>
        <w:adjustRightInd w:val="0"/>
        <w:rPr>
          <w:rFonts w:ascii="Verdana" w:hAnsi="Verdana" w:cs="Verdana,Bold"/>
          <w:b/>
          <w:bCs/>
          <w:color w:val="9A6633"/>
          <w:sz w:val="20"/>
          <w:szCs w:val="20"/>
        </w:rPr>
      </w:pPr>
    </w:p>
    <w:p w:rsidR="0039330C" w:rsidRPr="0039330C" w:rsidRDefault="00970BFE" w:rsidP="0039330C">
      <w:pPr>
        <w:autoSpaceDE w:val="0"/>
        <w:autoSpaceDN w:val="0"/>
        <w:adjustRightInd w:val="0"/>
        <w:jc w:val="center"/>
        <w:rPr>
          <w:rFonts w:ascii="Verdana" w:hAnsi="Verdana" w:cs="Verdana,Bold"/>
          <w:b/>
          <w:bCs/>
          <w:color w:val="9A6633"/>
          <w:sz w:val="28"/>
          <w:szCs w:val="28"/>
        </w:rPr>
      </w:pPr>
      <w:r>
        <w:rPr>
          <w:rFonts w:ascii="Verdana" w:hAnsi="Verdana" w:cs="Verdana,Bold"/>
          <w:b/>
          <w:bCs/>
          <w:color w:val="9A6633"/>
          <w:sz w:val="28"/>
          <w:szCs w:val="28"/>
        </w:rPr>
        <w:t xml:space="preserve">Los </w:t>
      </w:r>
      <w:r w:rsidR="00AC4859">
        <w:rPr>
          <w:rFonts w:ascii="Verdana" w:hAnsi="Verdana" w:cs="Verdana,Bold"/>
          <w:b/>
          <w:bCs/>
          <w:color w:val="9A6633"/>
          <w:sz w:val="28"/>
          <w:szCs w:val="28"/>
        </w:rPr>
        <w:t>usuarios sufragará</w:t>
      </w:r>
      <w:r w:rsidR="006F243C">
        <w:rPr>
          <w:rFonts w:ascii="Verdana" w:hAnsi="Verdana" w:cs="Verdana,Bold"/>
          <w:b/>
          <w:bCs/>
          <w:color w:val="9A6633"/>
          <w:sz w:val="28"/>
          <w:szCs w:val="28"/>
        </w:rPr>
        <w:t>n una compensación superior al daño que causan mediante la copia privada</w:t>
      </w:r>
      <w:r w:rsidR="0039330C" w:rsidRPr="0039330C">
        <w:rPr>
          <w:rFonts w:ascii="Verdana" w:hAnsi="Verdana" w:cs="Verdana,Bold"/>
          <w:b/>
          <w:bCs/>
          <w:color w:val="9A6633"/>
          <w:sz w:val="28"/>
          <w:szCs w:val="28"/>
        </w:rPr>
        <w:t xml:space="preserve"> </w:t>
      </w:r>
    </w:p>
    <w:p w:rsidR="0039330C" w:rsidRPr="00CE7D9E" w:rsidRDefault="0039330C" w:rsidP="0039330C">
      <w:pPr>
        <w:pStyle w:val="Prrafodelista"/>
        <w:autoSpaceDE w:val="0"/>
        <w:autoSpaceDN w:val="0"/>
        <w:adjustRightInd w:val="0"/>
        <w:jc w:val="both"/>
        <w:rPr>
          <w:rFonts w:ascii="Verdana" w:hAnsi="Verdana" w:cs="Verdana,Bold"/>
          <w:b/>
          <w:bCs/>
          <w:color w:val="9A6633"/>
          <w:sz w:val="22"/>
          <w:szCs w:val="22"/>
        </w:rPr>
      </w:pPr>
    </w:p>
    <w:p w:rsidR="0039330C" w:rsidRDefault="00F4111F" w:rsidP="0039330C">
      <w:pPr>
        <w:pStyle w:val="Prrafodelista"/>
        <w:numPr>
          <w:ilvl w:val="0"/>
          <w:numId w:val="49"/>
        </w:numPr>
        <w:autoSpaceDE w:val="0"/>
        <w:autoSpaceDN w:val="0"/>
        <w:adjustRightInd w:val="0"/>
        <w:jc w:val="both"/>
        <w:rPr>
          <w:rFonts w:ascii="Verdana" w:hAnsi="Verdana" w:cs="Verdana,Bold"/>
          <w:b/>
          <w:bCs/>
          <w:color w:val="9A6633"/>
          <w:sz w:val="22"/>
          <w:szCs w:val="22"/>
        </w:rPr>
      </w:pPr>
      <w:r>
        <w:rPr>
          <w:rFonts w:ascii="Verdana" w:hAnsi="Verdana" w:cs="Verdana,Bold"/>
          <w:b/>
          <w:bCs/>
          <w:color w:val="9A6633"/>
          <w:sz w:val="22"/>
          <w:szCs w:val="22"/>
        </w:rPr>
        <w:t>El Congreso de los Diputados convalid</w:t>
      </w:r>
      <w:r w:rsidR="005E1214">
        <w:rPr>
          <w:rFonts w:ascii="Verdana" w:hAnsi="Verdana" w:cs="Verdana,Bold"/>
          <w:b/>
          <w:bCs/>
          <w:color w:val="9A6633"/>
          <w:sz w:val="22"/>
          <w:szCs w:val="22"/>
        </w:rPr>
        <w:t xml:space="preserve">ó ayer </w:t>
      </w:r>
      <w:bookmarkStart w:id="0" w:name="_GoBack"/>
      <w:bookmarkEnd w:id="0"/>
      <w:r w:rsidR="005E1214">
        <w:rPr>
          <w:rFonts w:ascii="Verdana" w:hAnsi="Verdana" w:cs="Verdana,Bold"/>
          <w:b/>
          <w:bCs/>
          <w:color w:val="9A6633"/>
          <w:sz w:val="22"/>
          <w:szCs w:val="22"/>
        </w:rPr>
        <w:t>el Real Decreto-l</w:t>
      </w:r>
      <w:r>
        <w:rPr>
          <w:rFonts w:ascii="Verdana" w:hAnsi="Verdana" w:cs="Verdana,Bold"/>
          <w:b/>
          <w:bCs/>
          <w:color w:val="9A6633"/>
          <w:sz w:val="22"/>
          <w:szCs w:val="22"/>
        </w:rPr>
        <w:t>ey sobre el sistema de compensación equitativa por copia privada</w:t>
      </w:r>
      <w:r w:rsidR="00BC0A43">
        <w:rPr>
          <w:rFonts w:ascii="Verdana" w:hAnsi="Verdana" w:cs="Verdana,Bold"/>
          <w:b/>
          <w:bCs/>
          <w:color w:val="9A6633"/>
          <w:sz w:val="22"/>
          <w:szCs w:val="22"/>
        </w:rPr>
        <w:t>.</w:t>
      </w:r>
    </w:p>
    <w:p w:rsidR="00CE7D9E" w:rsidRDefault="00CE7D9E" w:rsidP="0039330C">
      <w:pPr>
        <w:pStyle w:val="Prrafodelista"/>
        <w:autoSpaceDE w:val="0"/>
        <w:autoSpaceDN w:val="0"/>
        <w:adjustRightInd w:val="0"/>
        <w:jc w:val="both"/>
        <w:rPr>
          <w:rFonts w:ascii="Verdana" w:hAnsi="Verdana" w:cs="Verdana,Bold"/>
          <w:b/>
          <w:bCs/>
          <w:color w:val="9A6633"/>
          <w:sz w:val="22"/>
          <w:szCs w:val="22"/>
        </w:rPr>
      </w:pPr>
    </w:p>
    <w:p w:rsidR="0039330C" w:rsidRPr="00291AAA" w:rsidRDefault="0039330C" w:rsidP="0039330C">
      <w:pPr>
        <w:pStyle w:val="Prrafodelista"/>
        <w:autoSpaceDE w:val="0"/>
        <w:autoSpaceDN w:val="0"/>
        <w:adjustRightInd w:val="0"/>
        <w:jc w:val="both"/>
        <w:rPr>
          <w:rFonts w:ascii="Verdana" w:hAnsi="Verdana" w:cs="Verdana,Bold"/>
          <w:b/>
          <w:bCs/>
          <w:color w:val="9A6633"/>
          <w:sz w:val="22"/>
          <w:szCs w:val="22"/>
        </w:rPr>
      </w:pPr>
    </w:p>
    <w:p w:rsidR="00675859" w:rsidRDefault="00AC4859" w:rsidP="00805595">
      <w:pPr>
        <w:autoSpaceDE w:val="0"/>
        <w:autoSpaceDN w:val="0"/>
        <w:adjustRightInd w:val="0"/>
        <w:jc w:val="both"/>
        <w:rPr>
          <w:rFonts w:ascii="Verdana" w:hAnsi="Verdana" w:cs="Verdana"/>
          <w:sz w:val="20"/>
          <w:szCs w:val="20"/>
        </w:rPr>
      </w:pPr>
      <w:r>
        <w:rPr>
          <w:rFonts w:ascii="Verdana" w:hAnsi="Verdana" w:cs="Verdana"/>
          <w:sz w:val="20"/>
          <w:szCs w:val="20"/>
        </w:rPr>
        <w:t>El Real Decreto-l</w:t>
      </w:r>
      <w:r w:rsidR="00F4111F">
        <w:rPr>
          <w:rFonts w:ascii="Verdana" w:hAnsi="Verdana" w:cs="Verdana"/>
          <w:sz w:val="20"/>
          <w:szCs w:val="20"/>
        </w:rPr>
        <w:t xml:space="preserve">ey aprobado la semana pasada en el Consejo de Ministros, que supone una vuelta </w:t>
      </w:r>
      <w:r w:rsidR="00A266DA" w:rsidRPr="00675859">
        <w:rPr>
          <w:rFonts w:ascii="Verdana" w:hAnsi="Verdana" w:cs="Verdana"/>
          <w:sz w:val="20"/>
          <w:szCs w:val="20"/>
        </w:rPr>
        <w:t xml:space="preserve">al sistema basado en el canon digital que anteriormente estaba vigente en España, al que se han incorporado ciertas modificaciones para tratar de adaptar el sistema a </w:t>
      </w:r>
      <w:r w:rsidR="00157262">
        <w:rPr>
          <w:rFonts w:ascii="Verdana" w:hAnsi="Verdana" w:cs="Verdana"/>
          <w:sz w:val="20"/>
          <w:szCs w:val="20"/>
        </w:rPr>
        <w:t>la jurisprudencia europea</w:t>
      </w:r>
      <w:r w:rsidR="005E1214">
        <w:rPr>
          <w:rFonts w:ascii="Verdana" w:hAnsi="Verdana" w:cs="Verdana"/>
          <w:sz w:val="20"/>
          <w:szCs w:val="20"/>
        </w:rPr>
        <w:t>,</w:t>
      </w:r>
      <w:r w:rsidR="00157262">
        <w:rPr>
          <w:rFonts w:ascii="Verdana" w:hAnsi="Verdana" w:cs="Verdana"/>
          <w:sz w:val="20"/>
          <w:szCs w:val="20"/>
        </w:rPr>
        <w:t xml:space="preserve"> </w:t>
      </w:r>
      <w:r w:rsidR="005E1214">
        <w:rPr>
          <w:rFonts w:ascii="Verdana" w:hAnsi="Verdana" w:cs="Verdana"/>
          <w:sz w:val="20"/>
          <w:szCs w:val="20"/>
        </w:rPr>
        <w:t>se aprobó ayer</w:t>
      </w:r>
      <w:r w:rsidR="00F4111F">
        <w:rPr>
          <w:rFonts w:ascii="Verdana" w:hAnsi="Verdana" w:cs="Verdana"/>
          <w:sz w:val="20"/>
          <w:szCs w:val="20"/>
        </w:rPr>
        <w:t xml:space="preserve"> por el Congreso de los Diputados en su sesión plenaria.</w:t>
      </w:r>
    </w:p>
    <w:p w:rsidR="00F4111F" w:rsidRDefault="00F4111F" w:rsidP="00805595">
      <w:pPr>
        <w:autoSpaceDE w:val="0"/>
        <w:autoSpaceDN w:val="0"/>
        <w:adjustRightInd w:val="0"/>
        <w:jc w:val="both"/>
        <w:rPr>
          <w:rFonts w:ascii="Verdana" w:hAnsi="Verdana" w:cs="Verdana"/>
          <w:sz w:val="20"/>
          <w:szCs w:val="20"/>
        </w:rPr>
      </w:pPr>
    </w:p>
    <w:p w:rsidR="00324BF9" w:rsidRDefault="00970BFE" w:rsidP="00805595">
      <w:pPr>
        <w:autoSpaceDE w:val="0"/>
        <w:autoSpaceDN w:val="0"/>
        <w:adjustRightInd w:val="0"/>
        <w:jc w:val="both"/>
        <w:rPr>
          <w:rFonts w:ascii="Verdana" w:hAnsi="Verdana" w:cs="Verdana"/>
          <w:sz w:val="20"/>
          <w:szCs w:val="20"/>
        </w:rPr>
      </w:pPr>
      <w:r>
        <w:rPr>
          <w:rFonts w:ascii="Verdana" w:hAnsi="Verdana" w:cs="Verdana"/>
          <w:sz w:val="20"/>
          <w:szCs w:val="20"/>
        </w:rPr>
        <w:t>AMETIC lamenta que se haya convalidado un Real Decreto</w:t>
      </w:r>
      <w:r w:rsidR="005E1214">
        <w:rPr>
          <w:rFonts w:ascii="Verdana" w:hAnsi="Verdana" w:cs="Verdana"/>
          <w:sz w:val="20"/>
          <w:szCs w:val="20"/>
        </w:rPr>
        <w:t>-</w:t>
      </w:r>
      <w:r w:rsidR="00AC4859">
        <w:rPr>
          <w:rFonts w:ascii="Verdana" w:hAnsi="Verdana" w:cs="Verdana"/>
          <w:sz w:val="20"/>
          <w:szCs w:val="20"/>
        </w:rPr>
        <w:t>l</w:t>
      </w:r>
      <w:r w:rsidR="005E1214">
        <w:rPr>
          <w:rFonts w:ascii="Verdana" w:hAnsi="Verdana" w:cs="Verdana"/>
          <w:sz w:val="20"/>
          <w:szCs w:val="20"/>
        </w:rPr>
        <w:t>ey</w:t>
      </w:r>
      <w:r>
        <w:rPr>
          <w:rFonts w:ascii="Verdana" w:hAnsi="Verdana" w:cs="Verdana"/>
          <w:sz w:val="20"/>
          <w:szCs w:val="20"/>
        </w:rPr>
        <w:t xml:space="preserve"> que va a encarecer</w:t>
      </w:r>
      <w:r w:rsidR="00324BF9">
        <w:rPr>
          <w:rFonts w:ascii="Verdana" w:hAnsi="Verdana" w:cs="Verdana"/>
          <w:sz w:val="20"/>
          <w:szCs w:val="20"/>
        </w:rPr>
        <w:t xml:space="preserve"> el acceso a tecnología</w:t>
      </w:r>
      <w:r w:rsidR="00077C9B">
        <w:rPr>
          <w:rFonts w:ascii="Verdana" w:hAnsi="Verdana" w:cs="Verdana"/>
          <w:sz w:val="20"/>
          <w:szCs w:val="20"/>
        </w:rPr>
        <w:t xml:space="preserve"> </w:t>
      </w:r>
      <w:r w:rsidR="00077C9B" w:rsidRPr="00BA7D80">
        <w:rPr>
          <w:rFonts w:ascii="Verdana" w:hAnsi="Verdana" w:cs="Verdana"/>
          <w:sz w:val="20"/>
          <w:szCs w:val="20"/>
        </w:rPr>
        <w:t>a los usuarios finales</w:t>
      </w:r>
      <w:r w:rsidR="00324BF9">
        <w:rPr>
          <w:rFonts w:ascii="Verdana" w:hAnsi="Verdana" w:cs="Verdana"/>
          <w:sz w:val="20"/>
          <w:szCs w:val="20"/>
        </w:rPr>
        <w:t xml:space="preserve">, </w:t>
      </w:r>
      <w:r>
        <w:rPr>
          <w:rFonts w:ascii="Verdana" w:hAnsi="Verdana" w:cs="Verdana"/>
          <w:sz w:val="20"/>
          <w:szCs w:val="20"/>
        </w:rPr>
        <w:t>por encima del daño que producen los dispositivos sujetos a esta norma.</w:t>
      </w:r>
    </w:p>
    <w:p w:rsidR="00324BF9" w:rsidRDefault="00324BF9" w:rsidP="00805595">
      <w:pPr>
        <w:autoSpaceDE w:val="0"/>
        <w:autoSpaceDN w:val="0"/>
        <w:adjustRightInd w:val="0"/>
        <w:jc w:val="both"/>
        <w:rPr>
          <w:rFonts w:ascii="Verdana" w:hAnsi="Verdana" w:cs="Verdana"/>
          <w:sz w:val="20"/>
          <w:szCs w:val="20"/>
        </w:rPr>
      </w:pPr>
    </w:p>
    <w:p w:rsidR="00F4111F" w:rsidRDefault="00970BFE" w:rsidP="00805595">
      <w:pPr>
        <w:autoSpaceDE w:val="0"/>
        <w:autoSpaceDN w:val="0"/>
        <w:adjustRightInd w:val="0"/>
        <w:jc w:val="both"/>
        <w:rPr>
          <w:rFonts w:ascii="Verdana" w:hAnsi="Verdana" w:cs="Verdana"/>
          <w:sz w:val="20"/>
          <w:szCs w:val="20"/>
        </w:rPr>
      </w:pPr>
      <w:r>
        <w:rPr>
          <w:rFonts w:ascii="Verdana" w:hAnsi="Verdana" w:cs="Verdana"/>
          <w:sz w:val="20"/>
          <w:szCs w:val="20"/>
        </w:rPr>
        <w:t xml:space="preserve">Los ciudadanos tendrán que sufragar la compensación, </w:t>
      </w:r>
      <w:r w:rsidR="00324BF9">
        <w:rPr>
          <w:rFonts w:ascii="Verdana" w:hAnsi="Verdana" w:cs="Verdana"/>
          <w:sz w:val="20"/>
          <w:szCs w:val="20"/>
        </w:rPr>
        <w:t>mediante una</w:t>
      </w:r>
      <w:r>
        <w:rPr>
          <w:rFonts w:ascii="Verdana" w:hAnsi="Verdana" w:cs="Verdana"/>
          <w:sz w:val="20"/>
          <w:szCs w:val="20"/>
        </w:rPr>
        <w:t xml:space="preserve">s tarifas </w:t>
      </w:r>
      <w:r w:rsidR="00324BF9">
        <w:rPr>
          <w:rFonts w:ascii="Verdana" w:hAnsi="Verdana" w:cs="Verdana"/>
          <w:sz w:val="20"/>
          <w:szCs w:val="20"/>
        </w:rPr>
        <w:t xml:space="preserve">que </w:t>
      </w:r>
      <w:r>
        <w:rPr>
          <w:rFonts w:ascii="Verdana" w:hAnsi="Verdana" w:cs="Verdana"/>
          <w:sz w:val="20"/>
          <w:szCs w:val="20"/>
        </w:rPr>
        <w:t>no han tenido</w:t>
      </w:r>
      <w:r w:rsidR="00324BF9">
        <w:rPr>
          <w:rFonts w:ascii="Verdana" w:hAnsi="Verdana" w:cs="Verdana"/>
          <w:sz w:val="20"/>
          <w:szCs w:val="20"/>
        </w:rPr>
        <w:t xml:space="preserve"> en cuenta el perjuicio que realmente pueden causar los dispositivos establecidos, al no haberse tenido en cuenta los estudios que sobre el daño causado ha venido realizando la propia Secretaría de Estado de Cultura entre los años 2012 y 2016 y que lo fijaba en aproximadamente 12 millones de euros</w:t>
      </w:r>
      <w:r w:rsidR="00004F22">
        <w:rPr>
          <w:rFonts w:ascii="Verdana" w:hAnsi="Verdana" w:cs="Verdana"/>
          <w:sz w:val="20"/>
          <w:szCs w:val="20"/>
        </w:rPr>
        <w:t>.</w:t>
      </w:r>
    </w:p>
    <w:p w:rsidR="00004F22" w:rsidRDefault="00004F22" w:rsidP="00805595">
      <w:pPr>
        <w:autoSpaceDE w:val="0"/>
        <w:autoSpaceDN w:val="0"/>
        <w:adjustRightInd w:val="0"/>
        <w:jc w:val="both"/>
        <w:rPr>
          <w:rFonts w:ascii="Verdana" w:hAnsi="Verdana" w:cs="Verdana"/>
          <w:sz w:val="20"/>
          <w:szCs w:val="20"/>
        </w:rPr>
      </w:pPr>
    </w:p>
    <w:p w:rsidR="00004F22" w:rsidRDefault="005D26CF" w:rsidP="00805595">
      <w:pPr>
        <w:autoSpaceDE w:val="0"/>
        <w:autoSpaceDN w:val="0"/>
        <w:adjustRightInd w:val="0"/>
        <w:jc w:val="both"/>
        <w:rPr>
          <w:rFonts w:ascii="Verdana" w:hAnsi="Verdana" w:cs="Verdana"/>
          <w:sz w:val="20"/>
          <w:szCs w:val="20"/>
        </w:rPr>
      </w:pPr>
      <w:r>
        <w:rPr>
          <w:rFonts w:ascii="Verdana" w:hAnsi="Verdana" w:cs="Verdana"/>
          <w:sz w:val="20"/>
          <w:szCs w:val="20"/>
        </w:rPr>
        <w:t>Teniendo en cuenta el listado de equipos que define la norma para el periodo transitorio y las tarifas determinada</w:t>
      </w:r>
      <w:r w:rsidR="00AC4859">
        <w:rPr>
          <w:rFonts w:ascii="Verdana" w:hAnsi="Verdana" w:cs="Verdana"/>
          <w:sz w:val="20"/>
          <w:szCs w:val="20"/>
        </w:rPr>
        <w:t>s</w:t>
      </w:r>
      <w:r>
        <w:rPr>
          <w:rFonts w:ascii="Verdana" w:hAnsi="Verdana" w:cs="Verdana"/>
          <w:sz w:val="20"/>
          <w:szCs w:val="20"/>
        </w:rPr>
        <w:t>, l</w:t>
      </w:r>
      <w:r w:rsidR="00004F22">
        <w:rPr>
          <w:rFonts w:ascii="Verdana" w:hAnsi="Verdana" w:cs="Verdana"/>
          <w:sz w:val="20"/>
          <w:szCs w:val="20"/>
        </w:rPr>
        <w:t xml:space="preserve">as estimaciones realizadas por las empresas del sector indican que la cantidad recauda anualmente </w:t>
      </w:r>
      <w:r w:rsidR="00AC4859">
        <w:rPr>
          <w:rFonts w:ascii="Verdana" w:hAnsi="Verdana" w:cs="Verdana"/>
          <w:sz w:val="20"/>
          <w:szCs w:val="20"/>
        </w:rPr>
        <w:t xml:space="preserve">rebasará </w:t>
      </w:r>
      <w:r w:rsidR="00004F22" w:rsidRPr="00BA7D80">
        <w:rPr>
          <w:rFonts w:ascii="Verdana" w:hAnsi="Verdana" w:cs="Verdana"/>
          <w:sz w:val="20"/>
          <w:szCs w:val="20"/>
        </w:rPr>
        <w:t xml:space="preserve">los </w:t>
      </w:r>
      <w:r w:rsidR="00077C9B" w:rsidRPr="00BA7D80">
        <w:rPr>
          <w:rFonts w:ascii="Verdana" w:hAnsi="Verdana" w:cs="Verdana"/>
          <w:sz w:val="20"/>
          <w:szCs w:val="20"/>
        </w:rPr>
        <w:t>70</w:t>
      </w:r>
      <w:r w:rsidR="00004F22" w:rsidRPr="00BA7D80">
        <w:rPr>
          <w:rFonts w:ascii="Verdana" w:hAnsi="Verdana" w:cs="Verdana"/>
          <w:sz w:val="20"/>
          <w:szCs w:val="20"/>
        </w:rPr>
        <w:t xml:space="preserve"> millones</w:t>
      </w:r>
      <w:r w:rsidR="00004F22">
        <w:rPr>
          <w:rFonts w:ascii="Verdana" w:hAnsi="Verdana" w:cs="Verdana"/>
          <w:sz w:val="20"/>
          <w:szCs w:val="20"/>
        </w:rPr>
        <w:t xml:space="preserve"> de euros</w:t>
      </w:r>
      <w:r w:rsidR="00333DBE">
        <w:rPr>
          <w:rFonts w:ascii="Verdana" w:hAnsi="Verdana" w:cs="Verdana"/>
          <w:sz w:val="20"/>
          <w:szCs w:val="20"/>
        </w:rPr>
        <w:t xml:space="preserve">, lo que </w:t>
      </w:r>
      <w:r w:rsidR="00333DBE" w:rsidRPr="00333DBE">
        <w:rPr>
          <w:rFonts w:ascii="Verdana" w:hAnsi="Verdana" w:cs="Verdana"/>
          <w:sz w:val="20"/>
          <w:szCs w:val="20"/>
        </w:rPr>
        <w:t>super</w:t>
      </w:r>
      <w:r w:rsidR="00333DBE">
        <w:rPr>
          <w:rFonts w:ascii="Verdana" w:hAnsi="Verdana" w:cs="Verdana"/>
          <w:sz w:val="20"/>
          <w:szCs w:val="20"/>
        </w:rPr>
        <w:t xml:space="preserve">a </w:t>
      </w:r>
      <w:r w:rsidR="00333DBE" w:rsidRPr="00333DBE">
        <w:rPr>
          <w:rFonts w:ascii="Verdana" w:hAnsi="Verdana" w:cs="Verdana"/>
          <w:sz w:val="20"/>
          <w:szCs w:val="20"/>
        </w:rPr>
        <w:t>considerablemente el perjuicio causado por la copia privada.</w:t>
      </w:r>
    </w:p>
    <w:p w:rsidR="005D26CF" w:rsidRDefault="005D26CF" w:rsidP="00805595">
      <w:pPr>
        <w:autoSpaceDE w:val="0"/>
        <w:autoSpaceDN w:val="0"/>
        <w:adjustRightInd w:val="0"/>
        <w:jc w:val="both"/>
        <w:rPr>
          <w:rFonts w:ascii="Verdana" w:hAnsi="Verdana" w:cs="Verdana"/>
          <w:sz w:val="20"/>
          <w:szCs w:val="20"/>
        </w:rPr>
      </w:pPr>
    </w:p>
    <w:p w:rsidR="005D26CF" w:rsidRDefault="00AC4859" w:rsidP="005D26CF">
      <w:pPr>
        <w:jc w:val="both"/>
        <w:rPr>
          <w:rFonts w:ascii="Verdana" w:hAnsi="Verdana" w:cs="Verdana"/>
          <w:sz w:val="20"/>
          <w:szCs w:val="20"/>
        </w:rPr>
      </w:pPr>
      <w:r>
        <w:rPr>
          <w:rFonts w:ascii="Verdana" w:hAnsi="Verdana" w:cs="Verdana"/>
          <w:sz w:val="20"/>
          <w:szCs w:val="20"/>
        </w:rPr>
        <w:t xml:space="preserve">Como </w:t>
      </w:r>
      <w:r w:rsidR="005D26CF" w:rsidRPr="00AC4859">
        <w:rPr>
          <w:rFonts w:ascii="Verdana" w:hAnsi="Verdana" w:cs="Verdana"/>
          <w:sz w:val="20"/>
          <w:szCs w:val="20"/>
        </w:rPr>
        <w:t xml:space="preserve">AMETIC </w:t>
      </w:r>
      <w:r>
        <w:rPr>
          <w:rFonts w:ascii="Verdana" w:hAnsi="Verdana" w:cs="Verdana"/>
          <w:sz w:val="20"/>
          <w:szCs w:val="20"/>
        </w:rPr>
        <w:t xml:space="preserve">ha trasladado en numerosas ocasiones, </w:t>
      </w:r>
      <w:r w:rsidR="005D26CF" w:rsidRPr="00AC4859">
        <w:rPr>
          <w:rFonts w:ascii="Verdana" w:hAnsi="Verdana" w:cs="Verdana"/>
          <w:sz w:val="20"/>
          <w:szCs w:val="20"/>
        </w:rPr>
        <w:t>la excepción por copia privada origina una compensación a favor de los titulares de las obras para subsanar el daño económico que para el autor supone la realización de copias para uso privado por parte de las personas físicas. Es decir, que mediante este concepto no se debe pretender compensar otros perjuicios que puedan sufrir los autores, como pueda ser la piratería o los usos ilícitos.</w:t>
      </w:r>
    </w:p>
    <w:p w:rsidR="00333DBE" w:rsidRDefault="00333DBE" w:rsidP="00805595">
      <w:pPr>
        <w:autoSpaceDE w:val="0"/>
        <w:autoSpaceDN w:val="0"/>
        <w:adjustRightInd w:val="0"/>
        <w:jc w:val="both"/>
        <w:rPr>
          <w:rFonts w:ascii="Verdana" w:hAnsi="Verdana" w:cs="Verdana"/>
          <w:sz w:val="20"/>
          <w:szCs w:val="20"/>
        </w:rPr>
      </w:pPr>
    </w:p>
    <w:p w:rsidR="000210EC" w:rsidRDefault="006F243C" w:rsidP="00805595">
      <w:pPr>
        <w:autoSpaceDE w:val="0"/>
        <w:autoSpaceDN w:val="0"/>
        <w:adjustRightInd w:val="0"/>
        <w:jc w:val="both"/>
        <w:rPr>
          <w:rFonts w:ascii="Verdana" w:hAnsi="Verdana" w:cs="Verdana"/>
          <w:sz w:val="20"/>
          <w:szCs w:val="20"/>
        </w:rPr>
      </w:pPr>
      <w:r>
        <w:rPr>
          <w:rFonts w:ascii="Verdana" w:hAnsi="Verdana" w:cs="Verdana"/>
          <w:sz w:val="20"/>
          <w:szCs w:val="20"/>
        </w:rPr>
        <w:t>Por otro lado</w:t>
      </w:r>
      <w:r w:rsidR="005D26CF">
        <w:rPr>
          <w:rFonts w:ascii="Verdana" w:hAnsi="Verdana" w:cs="Verdana"/>
          <w:sz w:val="20"/>
          <w:szCs w:val="20"/>
        </w:rPr>
        <w:t>, entre l</w:t>
      </w:r>
      <w:r w:rsidR="00333DBE">
        <w:rPr>
          <w:rFonts w:ascii="Verdana" w:hAnsi="Verdana" w:cs="Verdana"/>
          <w:sz w:val="20"/>
          <w:szCs w:val="20"/>
        </w:rPr>
        <w:t xml:space="preserve">as modificaciones realizadas </w:t>
      </w:r>
      <w:r w:rsidR="005D26CF">
        <w:rPr>
          <w:rFonts w:ascii="Verdana" w:hAnsi="Verdana" w:cs="Verdana"/>
          <w:sz w:val="20"/>
          <w:szCs w:val="20"/>
        </w:rPr>
        <w:t>en este Real Decreto</w:t>
      </w:r>
      <w:r w:rsidR="00AC4859">
        <w:rPr>
          <w:rFonts w:ascii="Verdana" w:hAnsi="Verdana" w:cs="Verdana"/>
          <w:sz w:val="20"/>
          <w:szCs w:val="20"/>
        </w:rPr>
        <w:t>-ley</w:t>
      </w:r>
      <w:r w:rsidR="005D26CF">
        <w:rPr>
          <w:rFonts w:ascii="Verdana" w:hAnsi="Verdana" w:cs="Verdana"/>
          <w:sz w:val="20"/>
          <w:szCs w:val="20"/>
        </w:rPr>
        <w:t xml:space="preserve">, </w:t>
      </w:r>
      <w:r w:rsidR="00333DBE">
        <w:rPr>
          <w:rFonts w:ascii="Verdana" w:hAnsi="Verdana" w:cs="Verdana"/>
          <w:sz w:val="20"/>
          <w:szCs w:val="20"/>
        </w:rPr>
        <w:t>para adaptar el sistema a la jurisprudencia europea se ha incluido un sistema de exenciones y de reembolsos que el sector considera resultará ineficaz</w:t>
      </w:r>
      <w:r w:rsidR="005D26CF">
        <w:rPr>
          <w:rFonts w:ascii="Verdana" w:hAnsi="Verdana" w:cs="Verdana"/>
          <w:sz w:val="20"/>
          <w:szCs w:val="20"/>
        </w:rPr>
        <w:t>.</w:t>
      </w:r>
    </w:p>
    <w:p w:rsidR="005D26CF" w:rsidRDefault="005D26CF" w:rsidP="00805595">
      <w:pPr>
        <w:autoSpaceDE w:val="0"/>
        <w:autoSpaceDN w:val="0"/>
        <w:adjustRightInd w:val="0"/>
        <w:jc w:val="both"/>
        <w:rPr>
          <w:rFonts w:ascii="Verdana" w:hAnsi="Verdana" w:cs="Verdana"/>
          <w:sz w:val="20"/>
          <w:szCs w:val="20"/>
        </w:rPr>
      </w:pPr>
    </w:p>
    <w:p w:rsidR="000210EC" w:rsidRDefault="000210EC" w:rsidP="00805595">
      <w:pPr>
        <w:autoSpaceDE w:val="0"/>
        <w:autoSpaceDN w:val="0"/>
        <w:adjustRightInd w:val="0"/>
        <w:jc w:val="both"/>
        <w:rPr>
          <w:rFonts w:ascii="Verdana" w:hAnsi="Verdana" w:cs="Verdana"/>
          <w:sz w:val="20"/>
          <w:szCs w:val="20"/>
        </w:rPr>
      </w:pPr>
      <w:r>
        <w:rPr>
          <w:rFonts w:ascii="Verdana" w:hAnsi="Verdana" w:cs="Verdana"/>
          <w:sz w:val="20"/>
          <w:szCs w:val="20"/>
        </w:rPr>
        <w:t>En el caso de las exenciones, las empresas privadas deben solicitar un certificado a una entidad creada por las</w:t>
      </w:r>
      <w:r w:rsidR="005D26CF">
        <w:rPr>
          <w:rFonts w:ascii="Verdana" w:hAnsi="Verdana" w:cs="Verdana"/>
          <w:sz w:val="20"/>
          <w:szCs w:val="20"/>
        </w:rPr>
        <w:t xml:space="preserve"> propias</w:t>
      </w:r>
      <w:r>
        <w:rPr>
          <w:rFonts w:ascii="Verdana" w:hAnsi="Verdana" w:cs="Verdana"/>
          <w:sz w:val="20"/>
          <w:szCs w:val="20"/>
        </w:rPr>
        <w:t xml:space="preserve"> Entidades de Gestión. </w:t>
      </w:r>
      <w:r w:rsidR="005D26CF">
        <w:rPr>
          <w:rFonts w:ascii="Verdana" w:hAnsi="Verdana" w:cs="Verdana"/>
          <w:sz w:val="20"/>
          <w:szCs w:val="20"/>
        </w:rPr>
        <w:t>AMETIC</w:t>
      </w:r>
      <w:r>
        <w:rPr>
          <w:rFonts w:ascii="Verdana" w:hAnsi="Verdana" w:cs="Verdana"/>
          <w:sz w:val="20"/>
          <w:szCs w:val="20"/>
        </w:rPr>
        <w:t xml:space="preserve"> considera que </w:t>
      </w:r>
      <w:r>
        <w:rPr>
          <w:rFonts w:ascii="Verdana" w:hAnsi="Verdana" w:cs="Verdana"/>
          <w:sz w:val="20"/>
          <w:szCs w:val="20"/>
        </w:rPr>
        <w:lastRenderedPageBreak/>
        <w:t>estas certificaciones se deberían emitir por un organismo independiente, que no fuera parte interesada en la gestión y distri</w:t>
      </w:r>
      <w:r w:rsidR="005D26CF">
        <w:rPr>
          <w:rFonts w:ascii="Verdana" w:hAnsi="Verdana" w:cs="Verdana"/>
          <w:sz w:val="20"/>
          <w:szCs w:val="20"/>
        </w:rPr>
        <w:t>bución de la cantidad recaudada, para garantizar la objetividad necesaria en su emisión.</w:t>
      </w:r>
    </w:p>
    <w:p w:rsidR="000210EC" w:rsidRDefault="000210EC" w:rsidP="00805595">
      <w:pPr>
        <w:autoSpaceDE w:val="0"/>
        <w:autoSpaceDN w:val="0"/>
        <w:adjustRightInd w:val="0"/>
        <w:jc w:val="both"/>
        <w:rPr>
          <w:rFonts w:ascii="Verdana" w:hAnsi="Verdana" w:cs="Verdana"/>
          <w:sz w:val="20"/>
          <w:szCs w:val="20"/>
        </w:rPr>
      </w:pPr>
    </w:p>
    <w:p w:rsidR="00333DBE" w:rsidRDefault="006F243C" w:rsidP="00805595">
      <w:pPr>
        <w:autoSpaceDE w:val="0"/>
        <w:autoSpaceDN w:val="0"/>
        <w:adjustRightInd w:val="0"/>
        <w:jc w:val="both"/>
        <w:rPr>
          <w:rFonts w:ascii="Verdana" w:hAnsi="Verdana" w:cs="Verdana"/>
          <w:sz w:val="20"/>
          <w:szCs w:val="20"/>
        </w:rPr>
      </w:pPr>
      <w:r>
        <w:rPr>
          <w:rFonts w:ascii="Verdana" w:hAnsi="Verdana" w:cs="Verdana"/>
          <w:sz w:val="20"/>
          <w:szCs w:val="20"/>
        </w:rPr>
        <w:t>E</w:t>
      </w:r>
      <w:r w:rsidR="000210EC">
        <w:rPr>
          <w:rFonts w:ascii="Verdana" w:hAnsi="Verdana" w:cs="Verdana"/>
          <w:sz w:val="20"/>
          <w:szCs w:val="20"/>
        </w:rPr>
        <w:t>n el caso del sistema de reembolso, el sector considera que</w:t>
      </w:r>
      <w:r w:rsidR="00333DBE">
        <w:rPr>
          <w:rFonts w:ascii="Verdana" w:hAnsi="Verdana" w:cs="Verdana"/>
          <w:sz w:val="20"/>
          <w:szCs w:val="20"/>
        </w:rPr>
        <w:t xml:space="preserve"> </w:t>
      </w:r>
      <w:r w:rsidR="000210EC">
        <w:rPr>
          <w:rFonts w:ascii="Verdana" w:hAnsi="Verdana" w:cs="Verdana"/>
          <w:sz w:val="20"/>
          <w:szCs w:val="20"/>
        </w:rPr>
        <w:t xml:space="preserve">no resultará efectivo, </w:t>
      </w:r>
      <w:r w:rsidR="00333DBE">
        <w:rPr>
          <w:rFonts w:ascii="Verdana" w:hAnsi="Verdana" w:cs="Verdana"/>
          <w:sz w:val="20"/>
          <w:szCs w:val="20"/>
        </w:rPr>
        <w:t>a tenor de la experiencia</w:t>
      </w:r>
      <w:r w:rsidR="00ED4498">
        <w:rPr>
          <w:rFonts w:ascii="Verdana" w:hAnsi="Verdana" w:cs="Verdana"/>
          <w:sz w:val="20"/>
          <w:szCs w:val="20"/>
        </w:rPr>
        <w:t xml:space="preserve"> similar que se puso en marcha en Francia, </w:t>
      </w:r>
      <w:r w:rsidR="000210EC">
        <w:rPr>
          <w:rFonts w:ascii="Verdana" w:hAnsi="Verdana" w:cs="Verdana"/>
          <w:sz w:val="20"/>
          <w:szCs w:val="20"/>
        </w:rPr>
        <w:t xml:space="preserve">en dónde </w:t>
      </w:r>
      <w:r w:rsidR="00ED4498">
        <w:rPr>
          <w:rFonts w:ascii="Verdana" w:hAnsi="Verdana" w:cs="Verdana"/>
          <w:sz w:val="20"/>
          <w:szCs w:val="20"/>
        </w:rPr>
        <w:t xml:space="preserve">las solicitudes de reembolso </w:t>
      </w:r>
      <w:r w:rsidR="000210EC">
        <w:rPr>
          <w:rFonts w:ascii="Verdana" w:hAnsi="Verdana" w:cs="Verdana"/>
          <w:sz w:val="20"/>
          <w:szCs w:val="20"/>
        </w:rPr>
        <w:t xml:space="preserve">por parte de empresas, es inferior </w:t>
      </w:r>
      <w:r w:rsidR="000210EC" w:rsidRPr="00BA7D80">
        <w:rPr>
          <w:rFonts w:ascii="Verdana" w:hAnsi="Verdana" w:cs="Verdana"/>
          <w:sz w:val="20"/>
          <w:szCs w:val="20"/>
        </w:rPr>
        <w:t xml:space="preserve">al </w:t>
      </w:r>
      <w:r w:rsidR="00077C9B" w:rsidRPr="00BA7D80">
        <w:rPr>
          <w:rFonts w:ascii="Verdana" w:hAnsi="Verdana" w:cs="Verdana"/>
          <w:sz w:val="20"/>
          <w:szCs w:val="20"/>
        </w:rPr>
        <w:t>0,65</w:t>
      </w:r>
      <w:r w:rsidR="000210EC" w:rsidRPr="00BA7D80">
        <w:rPr>
          <w:rFonts w:ascii="Verdana" w:hAnsi="Verdana" w:cs="Verdana"/>
          <w:sz w:val="20"/>
          <w:szCs w:val="20"/>
        </w:rPr>
        <w:t>%</w:t>
      </w:r>
      <w:r w:rsidR="00BA7D80">
        <w:rPr>
          <w:rFonts w:ascii="Verdana" w:hAnsi="Verdana" w:cs="Verdana"/>
          <w:sz w:val="20"/>
          <w:szCs w:val="20"/>
        </w:rPr>
        <w:t>.</w:t>
      </w:r>
    </w:p>
    <w:p w:rsidR="005D26CF" w:rsidRDefault="005D26CF" w:rsidP="00950B18">
      <w:pPr>
        <w:autoSpaceDE w:val="0"/>
        <w:autoSpaceDN w:val="0"/>
        <w:adjustRightInd w:val="0"/>
        <w:jc w:val="both"/>
        <w:rPr>
          <w:rFonts w:ascii="Verdana" w:hAnsi="Verdana" w:cs="Verdana"/>
          <w:sz w:val="20"/>
          <w:szCs w:val="20"/>
        </w:rPr>
      </w:pPr>
    </w:p>
    <w:p w:rsidR="00157262" w:rsidRDefault="00487C83" w:rsidP="00950B18">
      <w:pPr>
        <w:autoSpaceDE w:val="0"/>
        <w:autoSpaceDN w:val="0"/>
        <w:adjustRightInd w:val="0"/>
        <w:jc w:val="both"/>
        <w:rPr>
          <w:rFonts w:ascii="Verdana" w:hAnsi="Verdana" w:cs="Verdana"/>
          <w:sz w:val="20"/>
          <w:szCs w:val="20"/>
        </w:rPr>
      </w:pPr>
      <w:r>
        <w:rPr>
          <w:rFonts w:ascii="Verdana" w:hAnsi="Verdana" w:cs="Verdana"/>
          <w:sz w:val="20"/>
          <w:szCs w:val="20"/>
        </w:rPr>
        <w:t xml:space="preserve">AMETIC seguirá colaborando con las autoridades en el </w:t>
      </w:r>
      <w:r w:rsidR="007E6318">
        <w:rPr>
          <w:rFonts w:ascii="Verdana" w:hAnsi="Verdana" w:cs="Verdana"/>
          <w:sz w:val="20"/>
          <w:szCs w:val="20"/>
        </w:rPr>
        <w:t xml:space="preserve">proceso de consulta y negociación de la determinación de los dispositivos y tarifas </w:t>
      </w:r>
      <w:r w:rsidR="00AC4859">
        <w:rPr>
          <w:rFonts w:ascii="Verdana" w:hAnsi="Verdana" w:cs="Verdana"/>
          <w:sz w:val="20"/>
          <w:szCs w:val="20"/>
        </w:rPr>
        <w:t xml:space="preserve">definitivos </w:t>
      </w:r>
      <w:r w:rsidR="007E6318">
        <w:rPr>
          <w:rFonts w:ascii="Verdana" w:hAnsi="Verdana" w:cs="Verdana"/>
          <w:sz w:val="20"/>
          <w:szCs w:val="20"/>
        </w:rPr>
        <w:t>que se debe abrir a partir de ahora</w:t>
      </w:r>
      <w:r w:rsidR="00AC4859">
        <w:rPr>
          <w:rFonts w:ascii="Verdana" w:hAnsi="Verdana" w:cs="Verdana"/>
          <w:sz w:val="20"/>
          <w:szCs w:val="20"/>
        </w:rPr>
        <w:t>.</w:t>
      </w:r>
      <w:r w:rsidR="005D26CF">
        <w:rPr>
          <w:rFonts w:ascii="Verdana" w:hAnsi="Verdana" w:cs="Verdana"/>
          <w:sz w:val="20"/>
          <w:szCs w:val="20"/>
        </w:rPr>
        <w:t xml:space="preserve"> Sus aportaciones defenderán, como siempre, </w:t>
      </w:r>
      <w:r w:rsidR="00157262">
        <w:rPr>
          <w:rFonts w:ascii="Verdana" w:hAnsi="Verdana" w:cs="Verdana"/>
          <w:sz w:val="20"/>
          <w:szCs w:val="20"/>
        </w:rPr>
        <w:t xml:space="preserve">la propiedad intelectual y el </w:t>
      </w:r>
      <w:r w:rsidR="007E6318">
        <w:rPr>
          <w:rFonts w:ascii="Verdana" w:hAnsi="Verdana" w:cs="Verdana"/>
          <w:sz w:val="20"/>
          <w:szCs w:val="20"/>
        </w:rPr>
        <w:t>impulso de modelos sostenibles.</w:t>
      </w:r>
    </w:p>
    <w:p w:rsidR="003A0B5A" w:rsidRDefault="003A0B5A" w:rsidP="00950B18">
      <w:pPr>
        <w:autoSpaceDE w:val="0"/>
        <w:autoSpaceDN w:val="0"/>
        <w:adjustRightInd w:val="0"/>
        <w:jc w:val="both"/>
        <w:rPr>
          <w:rFonts w:ascii="Verdana" w:hAnsi="Verdana" w:cs="Verdana"/>
          <w:sz w:val="20"/>
          <w:szCs w:val="20"/>
        </w:rPr>
      </w:pPr>
    </w:p>
    <w:p w:rsidR="003A0B5A" w:rsidRDefault="003A0B5A" w:rsidP="00950B18">
      <w:pPr>
        <w:autoSpaceDE w:val="0"/>
        <w:autoSpaceDN w:val="0"/>
        <w:adjustRightInd w:val="0"/>
        <w:jc w:val="both"/>
        <w:rPr>
          <w:rFonts w:ascii="Verdana" w:hAnsi="Verdana" w:cs="Verdana"/>
          <w:sz w:val="20"/>
          <w:szCs w:val="20"/>
        </w:rPr>
      </w:pPr>
    </w:p>
    <w:p w:rsidR="00950B18" w:rsidRDefault="00950B18" w:rsidP="00950B18">
      <w:pPr>
        <w:autoSpaceDE w:val="0"/>
        <w:autoSpaceDN w:val="0"/>
        <w:adjustRightInd w:val="0"/>
        <w:jc w:val="both"/>
        <w:rPr>
          <w:rFonts w:ascii="Verdana" w:hAnsi="Verdana" w:cs="Verdana"/>
          <w:sz w:val="20"/>
          <w:szCs w:val="20"/>
        </w:rPr>
      </w:pPr>
    </w:p>
    <w:p w:rsidR="0072037C" w:rsidRDefault="0072037C" w:rsidP="00CE7D9E">
      <w:pPr>
        <w:autoSpaceDE w:val="0"/>
        <w:autoSpaceDN w:val="0"/>
        <w:adjustRightInd w:val="0"/>
        <w:jc w:val="both"/>
        <w:rPr>
          <w:rFonts w:ascii="Verdana" w:hAnsi="Verdana" w:cs="Verdana"/>
          <w:sz w:val="20"/>
          <w:szCs w:val="20"/>
        </w:rPr>
      </w:pPr>
    </w:p>
    <w:p w:rsidR="0072037C" w:rsidRDefault="0072037C" w:rsidP="00CE7D9E">
      <w:pPr>
        <w:autoSpaceDE w:val="0"/>
        <w:autoSpaceDN w:val="0"/>
        <w:adjustRightInd w:val="0"/>
        <w:jc w:val="both"/>
        <w:rPr>
          <w:rFonts w:ascii="Verdana" w:hAnsi="Verdana" w:cs="Verdana"/>
          <w:sz w:val="20"/>
          <w:szCs w:val="20"/>
        </w:rPr>
      </w:pPr>
    </w:p>
    <w:p w:rsidR="00055769" w:rsidRPr="00B81326" w:rsidRDefault="00055769" w:rsidP="00055769">
      <w:pPr>
        <w:pStyle w:val="Sinespaciado"/>
        <w:jc w:val="both"/>
        <w:rPr>
          <w:rFonts w:ascii="Verdana" w:hAnsi="Verdana"/>
          <w:b/>
          <w:bCs/>
          <w:color w:val="000000"/>
          <w:sz w:val="18"/>
          <w:szCs w:val="18"/>
        </w:rPr>
      </w:pPr>
      <w:r w:rsidRPr="00B81326">
        <w:rPr>
          <w:rFonts w:ascii="Verdana" w:hAnsi="Verdana"/>
          <w:b/>
          <w:bCs/>
          <w:color w:val="000000"/>
          <w:sz w:val="18"/>
          <w:szCs w:val="18"/>
        </w:rPr>
        <w:t>Sobre Ametic</w:t>
      </w:r>
      <w:r w:rsidR="002A4F16">
        <w:rPr>
          <w:rFonts w:ascii="Verdana" w:hAnsi="Verdana"/>
          <w:b/>
          <w:bCs/>
          <w:color w:val="000000"/>
          <w:sz w:val="18"/>
          <w:szCs w:val="18"/>
        </w:rPr>
        <w:t xml:space="preserve"> </w:t>
      </w:r>
    </w:p>
    <w:p w:rsidR="00055769" w:rsidRPr="00B81326" w:rsidRDefault="00055769" w:rsidP="00055769">
      <w:pPr>
        <w:pStyle w:val="Sinespaciado"/>
        <w:jc w:val="both"/>
        <w:rPr>
          <w:rFonts w:ascii="Verdana" w:hAnsi="Verdana"/>
          <w:color w:val="000000"/>
          <w:sz w:val="18"/>
          <w:szCs w:val="18"/>
        </w:rPr>
      </w:pPr>
      <w:r w:rsidRPr="00B81326">
        <w:rPr>
          <w:rFonts w:ascii="Verdana" w:hAnsi="Verdana"/>
          <w:color w:val="000000"/>
          <w:sz w:val="18"/>
          <w:szCs w:val="18"/>
          <w:shd w:val="clear" w:color="auto" w:fill="FFFFFF"/>
        </w:rPr>
        <w:t>AMETIC, Asociación Multisectorial de Empresas de la Electrónica, las Tecnologías de la Información y Comunicación, de las Telecomunicaciones y de los Contenidos</w:t>
      </w:r>
      <w:r w:rsidRPr="00B81326">
        <w:rPr>
          <w:rStyle w:val="apple-converted-space"/>
          <w:rFonts w:ascii="Verdana" w:hAnsi="Verdana"/>
          <w:color w:val="000000"/>
          <w:sz w:val="18"/>
          <w:szCs w:val="18"/>
          <w:shd w:val="clear" w:color="auto" w:fill="FFFFFF"/>
        </w:rPr>
        <w:t xml:space="preserve"> </w:t>
      </w:r>
      <w:r w:rsidRPr="00B81326">
        <w:rPr>
          <w:rFonts w:ascii="Verdana" w:hAnsi="Verdana"/>
          <w:color w:val="000000"/>
          <w:sz w:val="18"/>
          <w:szCs w:val="18"/>
          <w:shd w:val="clear" w:color="auto" w:fill="FFFFFF"/>
        </w:rPr>
        <w:t xml:space="preserve">Digitales, </w:t>
      </w:r>
      <w:r w:rsidRPr="00B81326">
        <w:rPr>
          <w:rFonts w:ascii="Verdana" w:hAnsi="Verdana"/>
          <w:color w:val="000000"/>
          <w:sz w:val="18"/>
          <w:szCs w:val="18"/>
        </w:rPr>
        <w:t xml:space="preserve">lidera, en el ámbito nacional, los intereses empresariales de un </w:t>
      </w:r>
      <w:proofErr w:type="spellStart"/>
      <w:r w:rsidRPr="00B81326">
        <w:rPr>
          <w:rFonts w:ascii="Verdana" w:hAnsi="Verdana"/>
          <w:color w:val="000000"/>
          <w:sz w:val="18"/>
          <w:szCs w:val="18"/>
        </w:rPr>
        <w:t>hipersector</w:t>
      </w:r>
      <w:proofErr w:type="spellEnd"/>
      <w:r w:rsidRPr="00B81326">
        <w:rPr>
          <w:rFonts w:ascii="Verdana" w:hAnsi="Verdana"/>
          <w:color w:val="000000"/>
          <w:sz w:val="18"/>
          <w:szCs w:val="18"/>
        </w:rPr>
        <w:t xml:space="preserve"> tan diverso como dinámico, el más innovador -concentra más de un 30% de la inversión privada en </w:t>
      </w:r>
      <w:proofErr w:type="spellStart"/>
      <w:r w:rsidRPr="00B81326">
        <w:rPr>
          <w:rFonts w:ascii="Verdana" w:hAnsi="Verdana"/>
          <w:color w:val="000000"/>
          <w:sz w:val="18"/>
          <w:szCs w:val="18"/>
        </w:rPr>
        <w:t>I+D</w:t>
      </w:r>
      <w:r w:rsidR="00950B18">
        <w:rPr>
          <w:rFonts w:ascii="Verdana" w:hAnsi="Verdana"/>
          <w:color w:val="000000"/>
          <w:sz w:val="18"/>
          <w:szCs w:val="18"/>
        </w:rPr>
        <w:t>+</w:t>
      </w:r>
      <w:r w:rsidRPr="00B81326">
        <w:rPr>
          <w:rFonts w:ascii="Verdana" w:hAnsi="Verdana"/>
          <w:color w:val="000000"/>
          <w:sz w:val="18"/>
          <w:szCs w:val="18"/>
        </w:rPr>
        <w:t>i</w:t>
      </w:r>
      <w:proofErr w:type="spellEnd"/>
      <w:r w:rsidRPr="00B81326">
        <w:rPr>
          <w:rFonts w:ascii="Verdana" w:hAnsi="Verdana"/>
          <w:color w:val="000000"/>
          <w:sz w:val="18"/>
          <w:szCs w:val="18"/>
        </w:rPr>
        <w:t xml:space="preserve">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55769" w:rsidRPr="00B81326" w:rsidRDefault="00DA45AD" w:rsidP="00055769">
      <w:pPr>
        <w:autoSpaceDE w:val="0"/>
        <w:autoSpaceDN w:val="0"/>
        <w:adjustRightInd w:val="0"/>
        <w:jc w:val="both"/>
        <w:rPr>
          <w:rFonts w:ascii="Verdana" w:hAnsi="Verdana" w:cs="Arial"/>
          <w:color w:val="000000"/>
          <w:sz w:val="18"/>
          <w:szCs w:val="18"/>
          <w:u w:val="single"/>
        </w:rPr>
      </w:pPr>
      <w:hyperlink r:id="rId9" w:history="1">
        <w:r w:rsidR="00055769" w:rsidRPr="00B81326">
          <w:rPr>
            <w:rStyle w:val="Hipervnculo"/>
            <w:rFonts w:ascii="Verdana" w:hAnsi="Verdana" w:cs="Arial"/>
            <w:sz w:val="18"/>
            <w:szCs w:val="18"/>
          </w:rPr>
          <w:t>www.ametic.es</w:t>
        </w:r>
      </w:hyperlink>
    </w:p>
    <w:p w:rsidR="000E0D7E" w:rsidRPr="00B81326" w:rsidRDefault="000E0D7E" w:rsidP="007836B5">
      <w:pPr>
        <w:autoSpaceDE w:val="0"/>
        <w:autoSpaceDN w:val="0"/>
        <w:adjustRightInd w:val="0"/>
        <w:jc w:val="both"/>
        <w:rPr>
          <w:rFonts w:ascii="Verdana" w:hAnsi="Verdana" w:cs="Arial"/>
          <w:b/>
          <w:color w:val="404040" w:themeColor="text1" w:themeTint="BF"/>
          <w:sz w:val="18"/>
          <w:szCs w:val="18"/>
        </w:rPr>
      </w:pPr>
    </w:p>
    <w:p w:rsidR="00934349" w:rsidRPr="00B81326" w:rsidRDefault="008E759C">
      <w:pPr>
        <w:autoSpaceDE w:val="0"/>
        <w:autoSpaceDN w:val="0"/>
        <w:adjustRightInd w:val="0"/>
        <w:jc w:val="both"/>
        <w:rPr>
          <w:rFonts w:ascii="Verdana" w:hAnsi="Verdana" w:cs="Arial"/>
          <w:color w:val="404040" w:themeColor="text1" w:themeTint="BF"/>
          <w:sz w:val="18"/>
          <w:szCs w:val="18"/>
        </w:rPr>
      </w:pPr>
      <w:r w:rsidRPr="00B81326">
        <w:rPr>
          <w:rFonts w:ascii="Verdana" w:hAnsi="Verdana" w:cs="Arial"/>
          <w:noProof/>
          <w:color w:val="404040" w:themeColor="text1" w:themeTint="BF"/>
          <w:sz w:val="18"/>
          <w:szCs w:val="18"/>
        </w:rPr>
        <w:drawing>
          <wp:inline distT="0" distB="0" distL="0" distR="0" wp14:anchorId="551EBD0A" wp14:editId="17470B77">
            <wp:extent cx="1680327" cy="5778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1694963" cy="582883"/>
                    </a:xfrm>
                    <a:prstGeom prst="rect">
                      <a:avLst/>
                    </a:prstGeom>
                    <a:noFill/>
                    <a:ln w="9525">
                      <a:noFill/>
                      <a:miter lim="800000"/>
                      <a:headEnd/>
                      <a:tailEnd/>
                    </a:ln>
                  </pic:spPr>
                </pic:pic>
              </a:graphicData>
            </a:graphic>
          </wp:inline>
        </w:drawing>
      </w:r>
    </w:p>
    <w:sectPr w:rsidR="00934349" w:rsidRPr="00B81326" w:rsidSect="00CE7D9E">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5AD" w:rsidRDefault="00DA45AD" w:rsidP="009E1311">
      <w:r>
        <w:separator/>
      </w:r>
    </w:p>
  </w:endnote>
  <w:endnote w:type="continuationSeparator" w:id="0">
    <w:p w:rsidR="00DA45AD" w:rsidRDefault="00DA45AD"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5AD" w:rsidRDefault="00DA45AD" w:rsidP="009E1311">
      <w:r>
        <w:separator/>
      </w:r>
    </w:p>
  </w:footnote>
  <w:footnote w:type="continuationSeparator" w:id="0">
    <w:p w:rsidR="00DA45AD" w:rsidRDefault="00DA45AD"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8E759C">
    <w:pPr>
      <w:pStyle w:val="Encabezado"/>
    </w:pPr>
    <w:r>
      <w:rPr>
        <w:noProof/>
        <w:lang w:eastAsia="es-ES"/>
      </w:rPr>
      <w:drawing>
        <wp:inline distT="0" distB="0" distL="0" distR="0" wp14:anchorId="08F3E100" wp14:editId="0F0B750D">
          <wp:extent cx="1908810" cy="781703"/>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908810" cy="781703"/>
                  </a:xfrm>
                  <a:prstGeom prst="rect">
                    <a:avLst/>
                  </a:prstGeom>
                  <a:noFill/>
                  <a:ln w="9525">
                    <a:noFill/>
                    <a:miter lim="800000"/>
                    <a:headEnd/>
                    <a:tailEnd/>
                  </a:ln>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E3E"/>
    <w:multiLevelType w:val="hybridMultilevel"/>
    <w:tmpl w:val="8B92EE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651F78"/>
    <w:multiLevelType w:val="hybridMultilevel"/>
    <w:tmpl w:val="02A8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6D46A8"/>
    <w:multiLevelType w:val="hybridMultilevel"/>
    <w:tmpl w:val="B2D8BB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742EEA"/>
    <w:multiLevelType w:val="hybridMultilevel"/>
    <w:tmpl w:val="2C9813DE"/>
    <w:lvl w:ilvl="0" w:tplc="12F6D960">
      <w:start w:val="1"/>
      <w:numFmt w:val="bullet"/>
      <w:lvlText w:val="-"/>
      <w:lvlJc w:val="left"/>
      <w:pPr>
        <w:ind w:left="720" w:hanging="360"/>
      </w:pPr>
      <w:rPr>
        <w:rFonts w:ascii="Verdana" w:eastAsia="Calibri" w:hAnsi="Verdan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B4039AD"/>
    <w:multiLevelType w:val="hybridMultilevel"/>
    <w:tmpl w:val="DA7A0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C306C5"/>
    <w:multiLevelType w:val="hybridMultilevel"/>
    <w:tmpl w:val="37FAE4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CF0F5C"/>
    <w:multiLevelType w:val="hybridMultilevel"/>
    <w:tmpl w:val="CB700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720B64"/>
    <w:multiLevelType w:val="hybridMultilevel"/>
    <w:tmpl w:val="5024FD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573EDA"/>
    <w:multiLevelType w:val="hybridMultilevel"/>
    <w:tmpl w:val="D55240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nsid w:val="1B3B5E86"/>
    <w:multiLevelType w:val="hybridMultilevel"/>
    <w:tmpl w:val="1E20184C"/>
    <w:lvl w:ilvl="0" w:tplc="237A87D2">
      <w:numFmt w:val="bullet"/>
      <w:lvlText w:val="-"/>
      <w:lvlJc w:val="left"/>
      <w:pPr>
        <w:tabs>
          <w:tab w:val="num" w:pos="720"/>
        </w:tabs>
        <w:ind w:left="720" w:hanging="360"/>
      </w:pPr>
      <w:rPr>
        <w:rFonts w:ascii="Arial" w:eastAsia="SimSu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E6C3980"/>
    <w:multiLevelType w:val="multilevel"/>
    <w:tmpl w:val="242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B2D1C"/>
    <w:multiLevelType w:val="hybridMultilevel"/>
    <w:tmpl w:val="AC26B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BE5B62"/>
    <w:multiLevelType w:val="hybridMultilevel"/>
    <w:tmpl w:val="065A0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0F59B2"/>
    <w:multiLevelType w:val="hybridMultilevel"/>
    <w:tmpl w:val="02C0E9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809114A"/>
    <w:multiLevelType w:val="hybridMultilevel"/>
    <w:tmpl w:val="F2BCD4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5329B8"/>
    <w:multiLevelType w:val="hybridMultilevel"/>
    <w:tmpl w:val="17ECFD0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D781E18"/>
    <w:multiLevelType w:val="hybridMultilevel"/>
    <w:tmpl w:val="4F2CE5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FE5B62"/>
    <w:multiLevelType w:val="multilevel"/>
    <w:tmpl w:val="1D140EA8"/>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8">
    <w:nsid w:val="37F20A57"/>
    <w:multiLevelType w:val="hybridMultilevel"/>
    <w:tmpl w:val="C7B059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142B08"/>
    <w:multiLevelType w:val="multilevel"/>
    <w:tmpl w:val="069E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80F2F"/>
    <w:multiLevelType w:val="hybridMultilevel"/>
    <w:tmpl w:val="51186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E3366A"/>
    <w:multiLevelType w:val="hybridMultilevel"/>
    <w:tmpl w:val="9200858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747300E"/>
    <w:multiLevelType w:val="hybridMultilevel"/>
    <w:tmpl w:val="939C5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777729F"/>
    <w:multiLevelType w:val="multilevel"/>
    <w:tmpl w:val="952060A8"/>
    <w:lvl w:ilvl="0">
      <w:start w:val="1"/>
      <w:numFmt w:val="decimal"/>
      <w:pStyle w:val="01PointnumeroteAltN"/>
      <w:lvlText w:val="%1"/>
      <w:lvlJc w:val="left"/>
      <w:pPr>
        <w:tabs>
          <w:tab w:val="num" w:pos="0"/>
        </w:tabs>
        <w:ind w:left="-539" w:firstLine="0"/>
      </w:pPr>
      <w:rPr>
        <w:rFonts w:hint="default"/>
      </w:rPr>
    </w:lvl>
    <w:lvl w:ilvl="1">
      <w:start w:val="1"/>
      <w:numFmt w:val="none"/>
      <w:suff w:val="nothing"/>
      <w:lvlText w:val=""/>
      <w:lvlJc w:val="left"/>
      <w:pPr>
        <w:ind w:left="-539" w:firstLine="0"/>
      </w:pPr>
      <w:rPr>
        <w:rFonts w:hint="default"/>
        <w:b w:val="0"/>
        <w:i w:val="0"/>
      </w:rPr>
    </w:lvl>
    <w:lvl w:ilvl="2">
      <w:start w:val="1"/>
      <w:numFmt w:val="none"/>
      <w:suff w:val="nothing"/>
      <w:lvlText w:val=""/>
      <w:lvlJc w:val="left"/>
      <w:pPr>
        <w:ind w:left="-539"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1981"/>
        </w:tabs>
        <w:ind w:left="1981" w:hanging="360"/>
      </w:pPr>
      <w:rPr>
        <w:rFonts w:ascii="Wingdings" w:hAnsi="Wingdings" w:hint="default"/>
      </w:rPr>
    </w:lvl>
    <w:lvl w:ilvl="7">
      <w:start w:val="1"/>
      <w:numFmt w:val="bullet"/>
      <w:lvlText w:val=""/>
      <w:lvlJc w:val="left"/>
      <w:pPr>
        <w:tabs>
          <w:tab w:val="num" w:pos="2341"/>
        </w:tabs>
        <w:ind w:left="2341" w:hanging="360"/>
      </w:pPr>
      <w:rPr>
        <w:rFonts w:ascii="Wingdings" w:hAnsi="Wingdings" w:hint="default"/>
      </w:rPr>
    </w:lvl>
    <w:lvl w:ilvl="8">
      <w:start w:val="1"/>
      <w:numFmt w:val="bullet"/>
      <w:lvlText w:val=""/>
      <w:lvlJc w:val="left"/>
      <w:pPr>
        <w:tabs>
          <w:tab w:val="num" w:pos="2701"/>
        </w:tabs>
        <w:ind w:left="2701" w:hanging="360"/>
      </w:pPr>
      <w:rPr>
        <w:rFonts w:ascii="Wingdings" w:hAnsi="Wingdings" w:hint="default"/>
      </w:rPr>
    </w:lvl>
  </w:abstractNum>
  <w:abstractNum w:abstractNumId="24">
    <w:nsid w:val="4AF54CBC"/>
    <w:multiLevelType w:val="multilevel"/>
    <w:tmpl w:val="0FB05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796EBA"/>
    <w:multiLevelType w:val="hybridMultilevel"/>
    <w:tmpl w:val="644AC4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422D29"/>
    <w:multiLevelType w:val="hybridMultilevel"/>
    <w:tmpl w:val="5534FE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2996F80"/>
    <w:multiLevelType w:val="hybridMultilevel"/>
    <w:tmpl w:val="7EA02B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nsid w:val="55CA6A80"/>
    <w:multiLevelType w:val="hybridMultilevel"/>
    <w:tmpl w:val="032ACB9C"/>
    <w:lvl w:ilvl="0" w:tplc="96D87DF8">
      <w:start w:val="40"/>
      <w:numFmt w:val="bullet"/>
      <w:lvlText w:val="-"/>
      <w:lvlJc w:val="left"/>
      <w:pPr>
        <w:ind w:left="720" w:hanging="360"/>
      </w:pPr>
      <w:rPr>
        <w:rFonts w:ascii="Verdana" w:eastAsia="Times New Roman" w:hAnsi="Verdana" w:hint="default"/>
      </w:rPr>
    </w:lvl>
    <w:lvl w:ilvl="1" w:tplc="0C0A000B">
      <w:start w:val="1"/>
      <w:numFmt w:val="bullet"/>
      <w:lvlText w:val=""/>
      <w:lvlJc w:val="left"/>
      <w:pPr>
        <w:ind w:left="1440" w:hanging="360"/>
      </w:pPr>
      <w:rPr>
        <w:rFonts w:ascii="Wingdings" w:hAnsi="Wingdings"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9">
    <w:nsid w:val="56083660"/>
    <w:multiLevelType w:val="hybridMultilevel"/>
    <w:tmpl w:val="5F829208"/>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569D7CF4"/>
    <w:multiLevelType w:val="hybridMultilevel"/>
    <w:tmpl w:val="FEA0F5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EB3F03"/>
    <w:multiLevelType w:val="hybridMultilevel"/>
    <w:tmpl w:val="0B8C35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9E61ED6"/>
    <w:multiLevelType w:val="hybridMultilevel"/>
    <w:tmpl w:val="816458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BD00976"/>
    <w:multiLevelType w:val="hybridMultilevel"/>
    <w:tmpl w:val="4EA8F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BD844CE"/>
    <w:multiLevelType w:val="hybridMultilevel"/>
    <w:tmpl w:val="8C1483B4"/>
    <w:lvl w:ilvl="0" w:tplc="96D87DF8">
      <w:start w:val="40"/>
      <w:numFmt w:val="bullet"/>
      <w:lvlText w:val="-"/>
      <w:lvlJc w:val="left"/>
      <w:pPr>
        <w:ind w:left="720" w:hanging="360"/>
      </w:pPr>
      <w:rPr>
        <w:rFonts w:ascii="Verdana" w:eastAsia="Times New Roman" w:hAnsi="Verdana" w:hint="default"/>
      </w:rPr>
    </w:lvl>
    <w:lvl w:ilvl="1" w:tplc="0C0A0001">
      <w:start w:val="1"/>
      <w:numFmt w:val="bullet"/>
      <w:lvlText w:val=""/>
      <w:lvlJc w:val="left"/>
      <w:pPr>
        <w:ind w:left="1440" w:hanging="360"/>
      </w:pPr>
      <w:rPr>
        <w:rFonts w:ascii="Symbol" w:hAnsi="Symbol"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5">
    <w:nsid w:val="630A3C3B"/>
    <w:multiLevelType w:val="hybridMultilevel"/>
    <w:tmpl w:val="AEE04F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A9410D9"/>
    <w:multiLevelType w:val="hybridMultilevel"/>
    <w:tmpl w:val="EDD476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FD26EF"/>
    <w:multiLevelType w:val="hybridMultilevel"/>
    <w:tmpl w:val="AB961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D8F45A0"/>
    <w:multiLevelType w:val="hybridMultilevel"/>
    <w:tmpl w:val="381A8598"/>
    <w:lvl w:ilvl="0" w:tplc="96D87DF8">
      <w:start w:val="40"/>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9">
    <w:nsid w:val="70BD610E"/>
    <w:multiLevelType w:val="hybridMultilevel"/>
    <w:tmpl w:val="A7AE6A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5B7D1A"/>
    <w:multiLevelType w:val="hybridMultilevel"/>
    <w:tmpl w:val="451476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2AD2862"/>
    <w:multiLevelType w:val="hybridMultilevel"/>
    <w:tmpl w:val="F87414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0E7D7A"/>
    <w:multiLevelType w:val="hybridMultilevel"/>
    <w:tmpl w:val="E760D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6DF1F03"/>
    <w:multiLevelType w:val="multilevel"/>
    <w:tmpl w:val="F9B6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D2658"/>
    <w:multiLevelType w:val="hybridMultilevel"/>
    <w:tmpl w:val="A648BF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3B35E5"/>
    <w:multiLevelType w:val="hybridMultilevel"/>
    <w:tmpl w:val="95DEF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40"/>
  </w:num>
  <w:num w:numId="5">
    <w:abstractNumId w:val="4"/>
  </w:num>
  <w:num w:numId="6">
    <w:abstractNumId w:val="35"/>
  </w:num>
  <w:num w:numId="7">
    <w:abstractNumId w:val="44"/>
  </w:num>
  <w:num w:numId="8">
    <w:abstractNumId w:val="25"/>
  </w:num>
  <w:num w:numId="9">
    <w:abstractNumId w:val="6"/>
  </w:num>
  <w:num w:numId="10">
    <w:abstractNumId w:val="27"/>
  </w:num>
  <w:num w:numId="11">
    <w:abstractNumId w:val="13"/>
  </w:num>
  <w:num w:numId="12">
    <w:abstractNumId w:val="41"/>
  </w:num>
  <w:num w:numId="13">
    <w:abstractNumId w:val="17"/>
  </w:num>
  <w:num w:numId="14">
    <w:abstractNumId w:val="26"/>
  </w:num>
  <w:num w:numId="15">
    <w:abstractNumId w:val="15"/>
  </w:num>
  <w:num w:numId="1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8"/>
  </w:num>
  <w:num w:numId="19">
    <w:abstractNumId w:val="34"/>
  </w:num>
  <w:num w:numId="20">
    <w:abstractNumId w:val="5"/>
  </w:num>
  <w:num w:numId="21">
    <w:abstractNumId w:val="32"/>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6"/>
  </w:num>
  <w:num w:numId="25">
    <w:abstractNumId w:val="3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7"/>
  </w:num>
  <w:num w:numId="31">
    <w:abstractNumId w:val="7"/>
  </w:num>
  <w:num w:numId="32">
    <w:abstractNumId w:val="18"/>
  </w:num>
  <w:num w:numId="33">
    <w:abstractNumId w:val="39"/>
  </w:num>
  <w:num w:numId="34">
    <w:abstractNumId w:val="10"/>
  </w:num>
  <w:num w:numId="35">
    <w:abstractNumId w:val="43"/>
  </w:num>
  <w:num w:numId="36">
    <w:abstractNumId w:val="19"/>
  </w:num>
  <w:num w:numId="37">
    <w:abstractNumId w:val="24"/>
  </w:num>
  <w:num w:numId="38">
    <w:abstractNumId w:val="16"/>
  </w:num>
  <w:num w:numId="39">
    <w:abstractNumId w:val="11"/>
  </w:num>
  <w:num w:numId="40">
    <w:abstractNumId w:val="2"/>
  </w:num>
  <w:num w:numId="41">
    <w:abstractNumId w:val="30"/>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14"/>
  </w:num>
  <w:num w:numId="45">
    <w:abstractNumId w:val="33"/>
  </w:num>
  <w:num w:numId="46">
    <w:abstractNumId w:val="1"/>
  </w:num>
  <w:num w:numId="47">
    <w:abstractNumId w:val="12"/>
  </w:num>
  <w:num w:numId="48">
    <w:abstractNumId w:val="0"/>
  </w:num>
  <w:num w:numId="49">
    <w:abstractNumId w:val="2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4F22"/>
    <w:rsid w:val="0000726A"/>
    <w:rsid w:val="00017162"/>
    <w:rsid w:val="000210EC"/>
    <w:rsid w:val="00021198"/>
    <w:rsid w:val="000217F2"/>
    <w:rsid w:val="00022150"/>
    <w:rsid w:val="00022759"/>
    <w:rsid w:val="0002298E"/>
    <w:rsid w:val="00024175"/>
    <w:rsid w:val="000269C5"/>
    <w:rsid w:val="00027F48"/>
    <w:rsid w:val="00044478"/>
    <w:rsid w:val="00051BD1"/>
    <w:rsid w:val="00053BF8"/>
    <w:rsid w:val="00055769"/>
    <w:rsid w:val="000634BB"/>
    <w:rsid w:val="000744A5"/>
    <w:rsid w:val="00077C9B"/>
    <w:rsid w:val="00080293"/>
    <w:rsid w:val="000852DE"/>
    <w:rsid w:val="00091B5E"/>
    <w:rsid w:val="00094988"/>
    <w:rsid w:val="00094CE0"/>
    <w:rsid w:val="000A222B"/>
    <w:rsid w:val="000A4415"/>
    <w:rsid w:val="000C3524"/>
    <w:rsid w:val="000C4837"/>
    <w:rsid w:val="000C56CD"/>
    <w:rsid w:val="000D1D7F"/>
    <w:rsid w:val="000D6A0F"/>
    <w:rsid w:val="000E0D7E"/>
    <w:rsid w:val="000E269D"/>
    <w:rsid w:val="00102517"/>
    <w:rsid w:val="00106455"/>
    <w:rsid w:val="00113DCA"/>
    <w:rsid w:val="001150E4"/>
    <w:rsid w:val="00121461"/>
    <w:rsid w:val="00121469"/>
    <w:rsid w:val="001245EA"/>
    <w:rsid w:val="0013683D"/>
    <w:rsid w:val="00140167"/>
    <w:rsid w:val="00141569"/>
    <w:rsid w:val="00144426"/>
    <w:rsid w:val="001517BF"/>
    <w:rsid w:val="00157262"/>
    <w:rsid w:val="00183AE8"/>
    <w:rsid w:val="00192018"/>
    <w:rsid w:val="001A3D38"/>
    <w:rsid w:val="001B2ADE"/>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63502"/>
    <w:rsid w:val="002667A4"/>
    <w:rsid w:val="002711EF"/>
    <w:rsid w:val="00281EB5"/>
    <w:rsid w:val="00291AAA"/>
    <w:rsid w:val="002A4CCF"/>
    <w:rsid w:val="002A4F16"/>
    <w:rsid w:val="002A7163"/>
    <w:rsid w:val="002B2C70"/>
    <w:rsid w:val="002B4C69"/>
    <w:rsid w:val="002B571C"/>
    <w:rsid w:val="002B7948"/>
    <w:rsid w:val="002C7BB8"/>
    <w:rsid w:val="002D0CEB"/>
    <w:rsid w:val="002E1A2F"/>
    <w:rsid w:val="002E2F28"/>
    <w:rsid w:val="002F345E"/>
    <w:rsid w:val="002F6C13"/>
    <w:rsid w:val="00300E6B"/>
    <w:rsid w:val="00302400"/>
    <w:rsid w:val="003050A0"/>
    <w:rsid w:val="00313996"/>
    <w:rsid w:val="0031513E"/>
    <w:rsid w:val="00315DD6"/>
    <w:rsid w:val="0031683E"/>
    <w:rsid w:val="00324BF9"/>
    <w:rsid w:val="003329E5"/>
    <w:rsid w:val="00333DBE"/>
    <w:rsid w:val="00334873"/>
    <w:rsid w:val="0034500F"/>
    <w:rsid w:val="00347EF5"/>
    <w:rsid w:val="003547EE"/>
    <w:rsid w:val="003605CA"/>
    <w:rsid w:val="00374326"/>
    <w:rsid w:val="0038440D"/>
    <w:rsid w:val="00391533"/>
    <w:rsid w:val="0039330C"/>
    <w:rsid w:val="003A0B5A"/>
    <w:rsid w:val="003A4905"/>
    <w:rsid w:val="003A4D4F"/>
    <w:rsid w:val="003B569A"/>
    <w:rsid w:val="003C0867"/>
    <w:rsid w:val="003C14D2"/>
    <w:rsid w:val="003E2102"/>
    <w:rsid w:val="003E2EDD"/>
    <w:rsid w:val="003F1D4B"/>
    <w:rsid w:val="00406E9C"/>
    <w:rsid w:val="00414497"/>
    <w:rsid w:val="004164A2"/>
    <w:rsid w:val="00426B4A"/>
    <w:rsid w:val="0042728F"/>
    <w:rsid w:val="004300D0"/>
    <w:rsid w:val="00434A4F"/>
    <w:rsid w:val="00437B0D"/>
    <w:rsid w:val="00443BE5"/>
    <w:rsid w:val="00446CC2"/>
    <w:rsid w:val="004518F0"/>
    <w:rsid w:val="00455A2C"/>
    <w:rsid w:val="0045647E"/>
    <w:rsid w:val="0046417B"/>
    <w:rsid w:val="00473E59"/>
    <w:rsid w:val="00473ECC"/>
    <w:rsid w:val="00486F14"/>
    <w:rsid w:val="00487C83"/>
    <w:rsid w:val="00492BC9"/>
    <w:rsid w:val="004A5AE4"/>
    <w:rsid w:val="004B5110"/>
    <w:rsid w:val="004B74E8"/>
    <w:rsid w:val="004C2679"/>
    <w:rsid w:val="004C6085"/>
    <w:rsid w:val="004D4073"/>
    <w:rsid w:val="004E10A8"/>
    <w:rsid w:val="004E424B"/>
    <w:rsid w:val="004E5B9B"/>
    <w:rsid w:val="004E79E4"/>
    <w:rsid w:val="004F576B"/>
    <w:rsid w:val="005075DF"/>
    <w:rsid w:val="00511688"/>
    <w:rsid w:val="005167CF"/>
    <w:rsid w:val="00524C54"/>
    <w:rsid w:val="00525833"/>
    <w:rsid w:val="00531EF6"/>
    <w:rsid w:val="00545586"/>
    <w:rsid w:val="005533FA"/>
    <w:rsid w:val="0055430B"/>
    <w:rsid w:val="005569DF"/>
    <w:rsid w:val="00562BD3"/>
    <w:rsid w:val="005670DA"/>
    <w:rsid w:val="00571A7E"/>
    <w:rsid w:val="00573A0C"/>
    <w:rsid w:val="00574D5B"/>
    <w:rsid w:val="0057634B"/>
    <w:rsid w:val="005814AF"/>
    <w:rsid w:val="00584EF2"/>
    <w:rsid w:val="00590F38"/>
    <w:rsid w:val="00596B80"/>
    <w:rsid w:val="00597DCC"/>
    <w:rsid w:val="005A0310"/>
    <w:rsid w:val="005A1649"/>
    <w:rsid w:val="005A3DB4"/>
    <w:rsid w:val="005A64D2"/>
    <w:rsid w:val="005B1F5E"/>
    <w:rsid w:val="005B28D9"/>
    <w:rsid w:val="005C0489"/>
    <w:rsid w:val="005C3E0D"/>
    <w:rsid w:val="005C6BAA"/>
    <w:rsid w:val="005C7B7A"/>
    <w:rsid w:val="005D0A83"/>
    <w:rsid w:val="005D26CF"/>
    <w:rsid w:val="005E1214"/>
    <w:rsid w:val="005E1CF7"/>
    <w:rsid w:val="005E5453"/>
    <w:rsid w:val="005F50C6"/>
    <w:rsid w:val="00601E99"/>
    <w:rsid w:val="006111E7"/>
    <w:rsid w:val="00645548"/>
    <w:rsid w:val="00654A6D"/>
    <w:rsid w:val="00657330"/>
    <w:rsid w:val="00675859"/>
    <w:rsid w:val="00676D9B"/>
    <w:rsid w:val="00684936"/>
    <w:rsid w:val="006875DE"/>
    <w:rsid w:val="00691D11"/>
    <w:rsid w:val="006946D8"/>
    <w:rsid w:val="00694A58"/>
    <w:rsid w:val="00695DCF"/>
    <w:rsid w:val="006B1108"/>
    <w:rsid w:val="006C39FD"/>
    <w:rsid w:val="006C421F"/>
    <w:rsid w:val="006D18EE"/>
    <w:rsid w:val="006D71E1"/>
    <w:rsid w:val="006E4507"/>
    <w:rsid w:val="006E5A3A"/>
    <w:rsid w:val="006E61AA"/>
    <w:rsid w:val="006F243C"/>
    <w:rsid w:val="00702567"/>
    <w:rsid w:val="00704537"/>
    <w:rsid w:val="0071350A"/>
    <w:rsid w:val="00713CBB"/>
    <w:rsid w:val="00715D62"/>
    <w:rsid w:val="00717C48"/>
    <w:rsid w:val="0072037C"/>
    <w:rsid w:val="00740355"/>
    <w:rsid w:val="007433C6"/>
    <w:rsid w:val="007444EA"/>
    <w:rsid w:val="00754F1A"/>
    <w:rsid w:val="00761962"/>
    <w:rsid w:val="00770235"/>
    <w:rsid w:val="007702DA"/>
    <w:rsid w:val="0077328B"/>
    <w:rsid w:val="007769CC"/>
    <w:rsid w:val="00781CF8"/>
    <w:rsid w:val="007836B5"/>
    <w:rsid w:val="00785066"/>
    <w:rsid w:val="007853DA"/>
    <w:rsid w:val="007929E7"/>
    <w:rsid w:val="007A6B72"/>
    <w:rsid w:val="007B1ED8"/>
    <w:rsid w:val="007B3812"/>
    <w:rsid w:val="007B3CB0"/>
    <w:rsid w:val="007D308A"/>
    <w:rsid w:val="007D756B"/>
    <w:rsid w:val="007E6318"/>
    <w:rsid w:val="007E7EB7"/>
    <w:rsid w:val="007F3315"/>
    <w:rsid w:val="007F7FF3"/>
    <w:rsid w:val="0080303E"/>
    <w:rsid w:val="00805595"/>
    <w:rsid w:val="00805C46"/>
    <w:rsid w:val="00812901"/>
    <w:rsid w:val="00816F12"/>
    <w:rsid w:val="00816F41"/>
    <w:rsid w:val="00820E38"/>
    <w:rsid w:val="00821005"/>
    <w:rsid w:val="00833BDF"/>
    <w:rsid w:val="008379FD"/>
    <w:rsid w:val="00847672"/>
    <w:rsid w:val="00853884"/>
    <w:rsid w:val="008546FC"/>
    <w:rsid w:val="00872DE7"/>
    <w:rsid w:val="00876D2B"/>
    <w:rsid w:val="008934AE"/>
    <w:rsid w:val="00897405"/>
    <w:rsid w:val="008A4B5A"/>
    <w:rsid w:val="008A65A3"/>
    <w:rsid w:val="008A6669"/>
    <w:rsid w:val="008B02BA"/>
    <w:rsid w:val="008B1844"/>
    <w:rsid w:val="008C1F0E"/>
    <w:rsid w:val="008C400C"/>
    <w:rsid w:val="008D42D5"/>
    <w:rsid w:val="008E759C"/>
    <w:rsid w:val="008F7530"/>
    <w:rsid w:val="0090019C"/>
    <w:rsid w:val="00901ECD"/>
    <w:rsid w:val="0090214A"/>
    <w:rsid w:val="00907182"/>
    <w:rsid w:val="00917C41"/>
    <w:rsid w:val="00920976"/>
    <w:rsid w:val="00932793"/>
    <w:rsid w:val="00934349"/>
    <w:rsid w:val="00940F1C"/>
    <w:rsid w:val="00950B18"/>
    <w:rsid w:val="0095526A"/>
    <w:rsid w:val="00961843"/>
    <w:rsid w:val="00970BFE"/>
    <w:rsid w:val="00980608"/>
    <w:rsid w:val="00980C35"/>
    <w:rsid w:val="009842E6"/>
    <w:rsid w:val="00992710"/>
    <w:rsid w:val="009927E2"/>
    <w:rsid w:val="00993F2C"/>
    <w:rsid w:val="009A6F59"/>
    <w:rsid w:val="009B48C1"/>
    <w:rsid w:val="009C1CBD"/>
    <w:rsid w:val="009D580E"/>
    <w:rsid w:val="009E1311"/>
    <w:rsid w:val="009E30EE"/>
    <w:rsid w:val="009E43BF"/>
    <w:rsid w:val="009F1688"/>
    <w:rsid w:val="00A04496"/>
    <w:rsid w:val="00A106C7"/>
    <w:rsid w:val="00A1087E"/>
    <w:rsid w:val="00A11DF6"/>
    <w:rsid w:val="00A16800"/>
    <w:rsid w:val="00A17B79"/>
    <w:rsid w:val="00A266DA"/>
    <w:rsid w:val="00A552F8"/>
    <w:rsid w:val="00A656BA"/>
    <w:rsid w:val="00A66227"/>
    <w:rsid w:val="00A8444B"/>
    <w:rsid w:val="00A91B23"/>
    <w:rsid w:val="00A978DD"/>
    <w:rsid w:val="00AA17AC"/>
    <w:rsid w:val="00AA7035"/>
    <w:rsid w:val="00AB3B8C"/>
    <w:rsid w:val="00AB5545"/>
    <w:rsid w:val="00AB6C34"/>
    <w:rsid w:val="00AC4859"/>
    <w:rsid w:val="00AD049C"/>
    <w:rsid w:val="00AE1144"/>
    <w:rsid w:val="00AE43BA"/>
    <w:rsid w:val="00AE52A2"/>
    <w:rsid w:val="00AF03C8"/>
    <w:rsid w:val="00AF5F8D"/>
    <w:rsid w:val="00B02175"/>
    <w:rsid w:val="00B137F1"/>
    <w:rsid w:val="00B33BBD"/>
    <w:rsid w:val="00B3727D"/>
    <w:rsid w:val="00B407CF"/>
    <w:rsid w:val="00B52E65"/>
    <w:rsid w:val="00B6628B"/>
    <w:rsid w:val="00B73DF8"/>
    <w:rsid w:val="00B74E0D"/>
    <w:rsid w:val="00B75994"/>
    <w:rsid w:val="00B76292"/>
    <w:rsid w:val="00B81326"/>
    <w:rsid w:val="00B90194"/>
    <w:rsid w:val="00B932E9"/>
    <w:rsid w:val="00B93374"/>
    <w:rsid w:val="00B97BB5"/>
    <w:rsid w:val="00BA23DA"/>
    <w:rsid w:val="00BA7431"/>
    <w:rsid w:val="00BA7D80"/>
    <w:rsid w:val="00BB34D1"/>
    <w:rsid w:val="00BB79E8"/>
    <w:rsid w:val="00BC0A43"/>
    <w:rsid w:val="00BF36F3"/>
    <w:rsid w:val="00BF4AB0"/>
    <w:rsid w:val="00C00F30"/>
    <w:rsid w:val="00C038A9"/>
    <w:rsid w:val="00C2063E"/>
    <w:rsid w:val="00C26A84"/>
    <w:rsid w:val="00C405A8"/>
    <w:rsid w:val="00C52499"/>
    <w:rsid w:val="00C64A15"/>
    <w:rsid w:val="00C771C4"/>
    <w:rsid w:val="00C90CEE"/>
    <w:rsid w:val="00CC6657"/>
    <w:rsid w:val="00CD1C83"/>
    <w:rsid w:val="00CD2E52"/>
    <w:rsid w:val="00CE30A6"/>
    <w:rsid w:val="00CE517A"/>
    <w:rsid w:val="00CE5881"/>
    <w:rsid w:val="00CE7D9E"/>
    <w:rsid w:val="00CF16F1"/>
    <w:rsid w:val="00CF1E1B"/>
    <w:rsid w:val="00D013DA"/>
    <w:rsid w:val="00D16848"/>
    <w:rsid w:val="00D17E7D"/>
    <w:rsid w:val="00D221F3"/>
    <w:rsid w:val="00D230EE"/>
    <w:rsid w:val="00D23516"/>
    <w:rsid w:val="00D241FE"/>
    <w:rsid w:val="00D2691C"/>
    <w:rsid w:val="00D338C9"/>
    <w:rsid w:val="00D34324"/>
    <w:rsid w:val="00D47BC3"/>
    <w:rsid w:val="00D53C71"/>
    <w:rsid w:val="00D54BDD"/>
    <w:rsid w:val="00D627B6"/>
    <w:rsid w:val="00D67A22"/>
    <w:rsid w:val="00D722A2"/>
    <w:rsid w:val="00D73529"/>
    <w:rsid w:val="00D757E6"/>
    <w:rsid w:val="00D8438F"/>
    <w:rsid w:val="00D87062"/>
    <w:rsid w:val="00D90E43"/>
    <w:rsid w:val="00D955EA"/>
    <w:rsid w:val="00D9760C"/>
    <w:rsid w:val="00DA01C1"/>
    <w:rsid w:val="00DA1863"/>
    <w:rsid w:val="00DA1DDF"/>
    <w:rsid w:val="00DA45AD"/>
    <w:rsid w:val="00DA6F12"/>
    <w:rsid w:val="00DA7067"/>
    <w:rsid w:val="00DB2267"/>
    <w:rsid w:val="00DB415C"/>
    <w:rsid w:val="00DC06BA"/>
    <w:rsid w:val="00DD3A66"/>
    <w:rsid w:val="00DE28A8"/>
    <w:rsid w:val="00DE5DCF"/>
    <w:rsid w:val="00DF0DC9"/>
    <w:rsid w:val="00E04280"/>
    <w:rsid w:val="00E04554"/>
    <w:rsid w:val="00E14113"/>
    <w:rsid w:val="00E42173"/>
    <w:rsid w:val="00E42DB9"/>
    <w:rsid w:val="00E434E6"/>
    <w:rsid w:val="00E51815"/>
    <w:rsid w:val="00E57D55"/>
    <w:rsid w:val="00E64773"/>
    <w:rsid w:val="00E656F5"/>
    <w:rsid w:val="00E71A7A"/>
    <w:rsid w:val="00E81234"/>
    <w:rsid w:val="00E8568A"/>
    <w:rsid w:val="00E9439C"/>
    <w:rsid w:val="00EA38D6"/>
    <w:rsid w:val="00EA5B1A"/>
    <w:rsid w:val="00EA6FD5"/>
    <w:rsid w:val="00EB1F8B"/>
    <w:rsid w:val="00EC0B0D"/>
    <w:rsid w:val="00EC4E72"/>
    <w:rsid w:val="00ED4498"/>
    <w:rsid w:val="00EE2304"/>
    <w:rsid w:val="00EF5CFF"/>
    <w:rsid w:val="00EF6099"/>
    <w:rsid w:val="00F103D2"/>
    <w:rsid w:val="00F1528A"/>
    <w:rsid w:val="00F27058"/>
    <w:rsid w:val="00F32E88"/>
    <w:rsid w:val="00F37F4D"/>
    <w:rsid w:val="00F4111F"/>
    <w:rsid w:val="00F45B48"/>
    <w:rsid w:val="00F77BDC"/>
    <w:rsid w:val="00F9664E"/>
    <w:rsid w:val="00FA0973"/>
    <w:rsid w:val="00FA5A05"/>
    <w:rsid w:val="00FA79E6"/>
    <w:rsid w:val="00FB1C18"/>
    <w:rsid w:val="00FD3850"/>
    <w:rsid w:val="00FD4807"/>
    <w:rsid w:val="00FD68A5"/>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paragraph" w:customStyle="1" w:styleId="01PointnumeroteAltN">
    <w:name w:val="01_Point_numerote_(Alt+N)"/>
    <w:basedOn w:val="Normal"/>
    <w:link w:val="01PointnumeroteAltNChar"/>
    <w:rsid w:val="000269C5"/>
    <w:pPr>
      <w:numPr>
        <w:numId w:val="50"/>
      </w:numPr>
      <w:spacing w:after="240"/>
      <w:ind w:left="0" w:hanging="539"/>
      <w:jc w:val="both"/>
    </w:pPr>
    <w:rPr>
      <w:sz w:val="25"/>
      <w:lang w:val="fr-FR" w:eastAsia="en-US"/>
    </w:rPr>
  </w:style>
  <w:style w:type="character" w:customStyle="1" w:styleId="01PointnumeroteAltNChar">
    <w:name w:val="01_Point_numerote_(Alt+N) Char"/>
    <w:link w:val="01PointnumeroteAltN"/>
    <w:rsid w:val="000269C5"/>
    <w:rPr>
      <w:rFonts w:ascii="Times New Roman" w:eastAsia="Times New Roman" w:hAnsi="Times New Roman"/>
      <w:sz w:val="25"/>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semiHidden/>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semiHidden/>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paragraph" w:customStyle="1" w:styleId="01PointnumeroteAltN">
    <w:name w:val="01_Point_numerote_(Alt+N)"/>
    <w:basedOn w:val="Normal"/>
    <w:link w:val="01PointnumeroteAltNChar"/>
    <w:rsid w:val="000269C5"/>
    <w:pPr>
      <w:numPr>
        <w:numId w:val="50"/>
      </w:numPr>
      <w:spacing w:after="240"/>
      <w:ind w:left="0" w:hanging="539"/>
      <w:jc w:val="both"/>
    </w:pPr>
    <w:rPr>
      <w:sz w:val="25"/>
      <w:lang w:val="fr-FR" w:eastAsia="en-US"/>
    </w:rPr>
  </w:style>
  <w:style w:type="character" w:customStyle="1" w:styleId="01PointnumeroteAltNChar">
    <w:name w:val="01_Point_numerote_(Alt+N) Char"/>
    <w:link w:val="01PointnumeroteAltN"/>
    <w:rsid w:val="000269C5"/>
    <w:rPr>
      <w:rFonts w:ascii="Times New Roman" w:eastAsia="Times New Roman" w:hAnsi="Times New Roman"/>
      <w:sz w:val="25"/>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5072-F690-4BFA-8DC7-46D38DFB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3750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2016-06-09T10:56:00Z</cp:lastPrinted>
  <dcterms:created xsi:type="dcterms:W3CDTF">2017-07-12T06:31:00Z</dcterms:created>
  <dcterms:modified xsi:type="dcterms:W3CDTF">2017-07-12T06:46:00Z</dcterms:modified>
</cp:coreProperties>
</file>