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8C" w:rsidRPr="003847FD" w:rsidRDefault="00421918" w:rsidP="00882269">
      <w:pPr>
        <w:ind w:firstLine="720"/>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El encuentro</w:t>
      </w:r>
      <w:r w:rsidR="00BA0AF5">
        <w:rPr>
          <w:rFonts w:eastAsiaTheme="minorHAnsi"/>
          <w:b/>
          <w:color w:val="000000" w:themeColor="text1"/>
          <w:szCs w:val="34"/>
          <w:u w:val="single"/>
          <w:lang w:eastAsia="en-US"/>
        </w:rPr>
        <w:t xml:space="preserve"> </w:t>
      </w:r>
      <w:r w:rsidR="007E7672">
        <w:rPr>
          <w:rFonts w:eastAsiaTheme="minorHAnsi"/>
          <w:b/>
          <w:color w:val="000000" w:themeColor="text1"/>
          <w:szCs w:val="34"/>
          <w:u w:val="single"/>
          <w:lang w:eastAsia="en-US"/>
        </w:rPr>
        <w:t>empezará hoy miércoles 28 y terminará</w:t>
      </w:r>
      <w:r w:rsidR="0067247B">
        <w:rPr>
          <w:rFonts w:eastAsiaTheme="minorHAnsi"/>
          <w:b/>
          <w:color w:val="000000" w:themeColor="text1"/>
          <w:szCs w:val="34"/>
          <w:u w:val="single"/>
          <w:lang w:eastAsia="en-US"/>
        </w:rPr>
        <w:t xml:space="preserve"> </w:t>
      </w:r>
      <w:proofErr w:type="gramStart"/>
      <w:r w:rsidR="007E7672">
        <w:rPr>
          <w:rFonts w:eastAsiaTheme="minorHAnsi"/>
          <w:b/>
          <w:color w:val="000000" w:themeColor="text1"/>
          <w:szCs w:val="34"/>
          <w:u w:val="single"/>
          <w:lang w:eastAsia="en-US"/>
        </w:rPr>
        <w:t xml:space="preserve">mañana,   </w:t>
      </w:r>
      <w:proofErr w:type="gramEnd"/>
      <w:r w:rsidR="007E7672">
        <w:rPr>
          <w:rFonts w:eastAsiaTheme="minorHAnsi"/>
          <w:b/>
          <w:color w:val="000000" w:themeColor="text1"/>
          <w:szCs w:val="34"/>
          <w:u w:val="single"/>
          <w:lang w:eastAsia="en-US"/>
        </w:rPr>
        <w:t xml:space="preserve">                   jueves</w:t>
      </w:r>
      <w:r w:rsidR="0067247B">
        <w:rPr>
          <w:rFonts w:eastAsiaTheme="minorHAnsi"/>
          <w:b/>
          <w:color w:val="000000" w:themeColor="text1"/>
          <w:szCs w:val="34"/>
          <w:u w:val="single"/>
          <w:lang w:eastAsia="en-US"/>
        </w:rPr>
        <w:t xml:space="preserve"> 29 de noviembre</w:t>
      </w:r>
    </w:p>
    <w:p w:rsidR="00C13315" w:rsidRPr="000D10F1" w:rsidRDefault="00C13315" w:rsidP="006E7249">
      <w:pPr>
        <w:rPr>
          <w:rFonts w:eastAsiaTheme="minorHAnsi"/>
          <w:b/>
          <w:color w:val="1C71B8"/>
          <w:szCs w:val="36"/>
          <w:lang w:eastAsia="en-US"/>
        </w:rPr>
      </w:pPr>
    </w:p>
    <w:p w:rsidR="000B7FC4" w:rsidRPr="002D1CEE" w:rsidRDefault="006E7249" w:rsidP="000B7FC4">
      <w:pPr>
        <w:jc w:val="center"/>
        <w:rPr>
          <w:rFonts w:eastAsiaTheme="minorHAnsi"/>
          <w:b/>
          <w:color w:val="1C71B8"/>
          <w:sz w:val="32"/>
          <w:szCs w:val="32"/>
          <w:lang w:eastAsia="en-US"/>
        </w:rPr>
      </w:pPr>
      <w:r w:rsidRPr="002D1CEE">
        <w:rPr>
          <w:rFonts w:eastAsiaTheme="minorHAnsi"/>
          <w:b/>
          <w:color w:val="1C71B8"/>
          <w:sz w:val="32"/>
          <w:szCs w:val="32"/>
          <w:lang w:eastAsia="en-US"/>
        </w:rPr>
        <w:t xml:space="preserve">El </w:t>
      </w:r>
      <w:proofErr w:type="spellStart"/>
      <w:r w:rsidRPr="002D1CEE">
        <w:rPr>
          <w:rFonts w:eastAsiaTheme="minorHAnsi"/>
          <w:b/>
          <w:i/>
          <w:color w:val="1C71B8"/>
          <w:sz w:val="32"/>
          <w:szCs w:val="32"/>
          <w:lang w:eastAsia="en-US"/>
        </w:rPr>
        <w:t>Think</w:t>
      </w:r>
      <w:proofErr w:type="spellEnd"/>
      <w:r w:rsidRPr="002D1CEE">
        <w:rPr>
          <w:rFonts w:eastAsiaTheme="minorHAnsi"/>
          <w:b/>
          <w:i/>
          <w:color w:val="1C71B8"/>
          <w:sz w:val="32"/>
          <w:szCs w:val="32"/>
          <w:lang w:eastAsia="en-US"/>
        </w:rPr>
        <w:t xml:space="preserve"> </w:t>
      </w:r>
      <w:proofErr w:type="spellStart"/>
      <w:r w:rsidRPr="002D1CEE">
        <w:rPr>
          <w:rFonts w:eastAsiaTheme="minorHAnsi"/>
          <w:b/>
          <w:i/>
          <w:color w:val="1C71B8"/>
          <w:sz w:val="32"/>
          <w:szCs w:val="32"/>
          <w:lang w:eastAsia="en-US"/>
        </w:rPr>
        <w:t>Tank</w:t>
      </w:r>
      <w:proofErr w:type="spellEnd"/>
      <w:r w:rsidRPr="002D1CEE">
        <w:rPr>
          <w:rFonts w:eastAsiaTheme="minorHAnsi"/>
          <w:b/>
          <w:color w:val="1C71B8"/>
          <w:sz w:val="32"/>
          <w:szCs w:val="32"/>
          <w:lang w:eastAsia="en-US"/>
        </w:rPr>
        <w:t xml:space="preserve"> </w:t>
      </w:r>
      <w:r w:rsidR="00421918" w:rsidRPr="002D1CEE">
        <w:rPr>
          <w:rFonts w:eastAsiaTheme="minorHAnsi"/>
          <w:b/>
          <w:color w:val="1C71B8"/>
          <w:sz w:val="32"/>
          <w:szCs w:val="32"/>
          <w:lang w:eastAsia="en-US"/>
        </w:rPr>
        <w:t xml:space="preserve">#VEHICLES7YFN </w:t>
      </w:r>
      <w:r w:rsidR="002D1CEE" w:rsidRPr="002D1CEE">
        <w:rPr>
          <w:rFonts w:eastAsiaTheme="minorHAnsi"/>
          <w:b/>
          <w:color w:val="1C71B8"/>
          <w:sz w:val="32"/>
          <w:szCs w:val="32"/>
          <w:lang w:eastAsia="en-US"/>
        </w:rPr>
        <w:t>de</w:t>
      </w:r>
      <w:r w:rsidRPr="002D1CEE">
        <w:rPr>
          <w:rFonts w:eastAsiaTheme="minorHAnsi"/>
          <w:b/>
          <w:color w:val="1C71B8"/>
          <w:sz w:val="32"/>
          <w:szCs w:val="32"/>
          <w:lang w:eastAsia="en-US"/>
        </w:rPr>
        <w:t xml:space="preserve"> AMETIC</w:t>
      </w:r>
      <w:r w:rsidR="00C13315" w:rsidRPr="002D1CEE">
        <w:rPr>
          <w:rFonts w:eastAsiaTheme="minorHAnsi"/>
          <w:b/>
          <w:color w:val="1C71B8"/>
          <w:sz w:val="32"/>
          <w:szCs w:val="32"/>
          <w:lang w:eastAsia="en-US"/>
        </w:rPr>
        <w:t xml:space="preserve"> </w:t>
      </w:r>
      <w:r w:rsidRPr="002D1CEE">
        <w:rPr>
          <w:rFonts w:eastAsiaTheme="minorHAnsi"/>
          <w:b/>
          <w:color w:val="1C71B8"/>
          <w:sz w:val="32"/>
          <w:szCs w:val="32"/>
          <w:lang w:eastAsia="en-US"/>
        </w:rPr>
        <w:t>definirá en Stuttgart los</w:t>
      </w:r>
      <w:r w:rsidR="00C13315" w:rsidRPr="002D1CEE">
        <w:rPr>
          <w:rFonts w:eastAsiaTheme="minorHAnsi"/>
          <w:b/>
          <w:color w:val="1C71B8"/>
          <w:sz w:val="32"/>
          <w:szCs w:val="32"/>
          <w:lang w:eastAsia="en-US"/>
        </w:rPr>
        <w:t xml:space="preserve"> escenarios futuros</w:t>
      </w:r>
      <w:r w:rsidRPr="002D1CEE">
        <w:rPr>
          <w:rFonts w:eastAsiaTheme="minorHAnsi"/>
          <w:b/>
          <w:color w:val="1C71B8"/>
          <w:sz w:val="32"/>
          <w:szCs w:val="32"/>
          <w:lang w:eastAsia="en-US"/>
        </w:rPr>
        <w:t xml:space="preserve"> del</w:t>
      </w:r>
      <w:r w:rsidR="00052FC4" w:rsidRPr="002D1CEE">
        <w:rPr>
          <w:rFonts w:eastAsiaTheme="minorHAnsi"/>
          <w:b/>
          <w:color w:val="1C71B8"/>
          <w:sz w:val="32"/>
          <w:szCs w:val="32"/>
          <w:lang w:eastAsia="en-US"/>
        </w:rPr>
        <w:t xml:space="preserve"> vehículo autónomo, conectado y de movilidad sostenible </w:t>
      </w:r>
    </w:p>
    <w:p w:rsidR="002D1CEE" w:rsidRPr="002D1CEE" w:rsidRDefault="002D1CEE" w:rsidP="002D1CEE">
      <w:pPr>
        <w:jc w:val="both"/>
        <w:rPr>
          <w:b/>
          <w:color w:val="1C71B8"/>
          <w:szCs w:val="22"/>
        </w:rPr>
      </w:pPr>
    </w:p>
    <w:p w:rsidR="00BD4760" w:rsidRDefault="00BD4760" w:rsidP="00BD4760">
      <w:pPr>
        <w:pStyle w:val="Prrafodelista"/>
        <w:numPr>
          <w:ilvl w:val="0"/>
          <w:numId w:val="22"/>
        </w:numPr>
        <w:jc w:val="both"/>
        <w:rPr>
          <w:b/>
          <w:color w:val="1C71B8"/>
          <w:szCs w:val="22"/>
        </w:rPr>
      </w:pPr>
      <w:r>
        <w:rPr>
          <w:b/>
          <w:color w:val="1C71B8"/>
          <w:szCs w:val="22"/>
        </w:rPr>
        <w:t>El objetivo de este encuentro es que se generen entornos</w:t>
      </w:r>
      <w:r w:rsidR="00882269">
        <w:rPr>
          <w:b/>
          <w:color w:val="1C71B8"/>
          <w:szCs w:val="22"/>
        </w:rPr>
        <w:t xml:space="preserve"> que sirvan para captar el valor del enorme desafío tecnológico, económico y social que conlleva la movilidad del futuro en Europa</w:t>
      </w:r>
      <w:r w:rsidR="00430230">
        <w:rPr>
          <w:b/>
          <w:color w:val="1C71B8"/>
          <w:szCs w:val="22"/>
        </w:rPr>
        <w:t xml:space="preserve"> 2025, e identificar posibles escenarios de futuro que ayuden a las empresas a planificar sus estrategias. </w:t>
      </w:r>
    </w:p>
    <w:p w:rsidR="00BD4760" w:rsidRDefault="00BD4760" w:rsidP="00BD4760">
      <w:pPr>
        <w:pStyle w:val="Prrafodelista"/>
        <w:ind w:left="720"/>
        <w:jc w:val="both"/>
        <w:rPr>
          <w:b/>
          <w:color w:val="1C71B8"/>
          <w:szCs w:val="22"/>
        </w:rPr>
      </w:pPr>
    </w:p>
    <w:p w:rsidR="002D1CEE" w:rsidRDefault="00FE0EB6" w:rsidP="008B5E6B">
      <w:pPr>
        <w:pStyle w:val="Prrafodelista"/>
        <w:numPr>
          <w:ilvl w:val="0"/>
          <w:numId w:val="22"/>
        </w:numPr>
        <w:jc w:val="both"/>
        <w:rPr>
          <w:b/>
          <w:color w:val="1C71B8"/>
          <w:szCs w:val="22"/>
        </w:rPr>
      </w:pPr>
      <w:r>
        <w:rPr>
          <w:b/>
          <w:color w:val="1C71B8"/>
          <w:szCs w:val="22"/>
        </w:rPr>
        <w:t xml:space="preserve">Planificación urbana, </w:t>
      </w:r>
      <w:r w:rsidR="00FD48C9">
        <w:rPr>
          <w:b/>
          <w:color w:val="1C71B8"/>
          <w:szCs w:val="22"/>
        </w:rPr>
        <w:t>Internet de las cosa</w:t>
      </w:r>
      <w:r w:rsidR="00430230">
        <w:rPr>
          <w:b/>
          <w:color w:val="1C71B8"/>
          <w:szCs w:val="22"/>
        </w:rPr>
        <w:t xml:space="preserve">s, </w:t>
      </w:r>
      <w:r w:rsidR="00FD48C9">
        <w:rPr>
          <w:b/>
          <w:color w:val="1C71B8"/>
          <w:szCs w:val="22"/>
        </w:rPr>
        <w:t>conectividad 5G,</w:t>
      </w:r>
      <w:r w:rsidR="00430230">
        <w:rPr>
          <w:b/>
          <w:color w:val="1C71B8"/>
          <w:szCs w:val="22"/>
        </w:rPr>
        <w:t xml:space="preserve"> </w:t>
      </w:r>
      <w:r w:rsidR="00BD4760">
        <w:rPr>
          <w:b/>
          <w:color w:val="1C71B8"/>
          <w:szCs w:val="22"/>
        </w:rPr>
        <w:t>software</w:t>
      </w:r>
      <w:r w:rsidR="00430230">
        <w:rPr>
          <w:b/>
          <w:color w:val="1C71B8"/>
          <w:szCs w:val="22"/>
        </w:rPr>
        <w:t xml:space="preserve"> seguro</w:t>
      </w:r>
      <w:r w:rsidR="00BD4760">
        <w:rPr>
          <w:b/>
          <w:color w:val="1C71B8"/>
          <w:szCs w:val="22"/>
        </w:rPr>
        <w:t xml:space="preserve">, </w:t>
      </w:r>
      <w:r w:rsidR="00BA0AF5">
        <w:rPr>
          <w:b/>
          <w:color w:val="1C71B8"/>
          <w:szCs w:val="22"/>
        </w:rPr>
        <w:t xml:space="preserve">Inteligencia Artificial, </w:t>
      </w:r>
      <w:r w:rsidR="00BD4760">
        <w:rPr>
          <w:b/>
          <w:color w:val="1C71B8"/>
          <w:szCs w:val="22"/>
        </w:rPr>
        <w:t xml:space="preserve">Big </w:t>
      </w:r>
      <w:r w:rsidR="00BD4760" w:rsidRPr="000507F3">
        <w:rPr>
          <w:b/>
          <w:color w:val="1C71B8"/>
          <w:szCs w:val="22"/>
        </w:rPr>
        <w:t>Data</w:t>
      </w:r>
      <w:r w:rsidR="004D7E2A">
        <w:rPr>
          <w:b/>
          <w:color w:val="1C71B8"/>
          <w:szCs w:val="22"/>
        </w:rPr>
        <w:t>,</w:t>
      </w:r>
      <w:r w:rsidR="00430230">
        <w:rPr>
          <w:b/>
          <w:color w:val="1C71B8"/>
          <w:szCs w:val="22"/>
        </w:rPr>
        <w:t xml:space="preserve"> y</w:t>
      </w:r>
      <w:r w:rsidR="00BD4760">
        <w:rPr>
          <w:b/>
          <w:color w:val="1C71B8"/>
          <w:szCs w:val="22"/>
        </w:rPr>
        <w:t xml:space="preserve"> </w:t>
      </w:r>
      <w:r w:rsidR="007667CE">
        <w:rPr>
          <w:b/>
          <w:color w:val="1C71B8"/>
          <w:szCs w:val="22"/>
        </w:rPr>
        <w:t xml:space="preserve">entorno regulatorio, </w:t>
      </w:r>
      <w:r w:rsidR="00BD4760">
        <w:rPr>
          <w:b/>
          <w:color w:val="1C71B8"/>
          <w:szCs w:val="22"/>
        </w:rPr>
        <w:t>serán algunos de</w:t>
      </w:r>
      <w:r w:rsidR="004D7E2A">
        <w:rPr>
          <w:b/>
          <w:color w:val="1C71B8"/>
          <w:szCs w:val="22"/>
        </w:rPr>
        <w:t xml:space="preserve"> los</w:t>
      </w:r>
      <w:r w:rsidR="00BD4760">
        <w:rPr>
          <w:b/>
          <w:color w:val="1C71B8"/>
          <w:szCs w:val="22"/>
        </w:rPr>
        <w:t xml:space="preserve"> </w:t>
      </w:r>
      <w:r w:rsidR="00F36989">
        <w:rPr>
          <w:b/>
          <w:color w:val="1C71B8"/>
          <w:szCs w:val="22"/>
        </w:rPr>
        <w:t>temas que se tratarán para desarrollar los</w:t>
      </w:r>
      <w:r w:rsidR="00BD4760">
        <w:rPr>
          <w:b/>
          <w:color w:val="1C71B8"/>
          <w:szCs w:val="22"/>
        </w:rPr>
        <w:t xml:space="preserve"> escenarios</w:t>
      </w:r>
      <w:r w:rsidR="00AB407E">
        <w:rPr>
          <w:b/>
          <w:color w:val="1C71B8"/>
          <w:szCs w:val="22"/>
        </w:rPr>
        <w:t>.</w:t>
      </w:r>
      <w:r w:rsidR="00BD4760">
        <w:rPr>
          <w:b/>
          <w:color w:val="1C71B8"/>
          <w:szCs w:val="22"/>
        </w:rPr>
        <w:t xml:space="preserve"> </w:t>
      </w:r>
      <w:r w:rsidR="00FD48C9">
        <w:rPr>
          <w:b/>
          <w:color w:val="1C71B8"/>
          <w:szCs w:val="22"/>
        </w:rPr>
        <w:t xml:space="preserve"> </w:t>
      </w:r>
    </w:p>
    <w:p w:rsidR="00AF6539" w:rsidRPr="00AF6539" w:rsidRDefault="00AF6539" w:rsidP="00AF6539">
      <w:pPr>
        <w:jc w:val="both"/>
        <w:rPr>
          <w:b/>
          <w:color w:val="1C71B8"/>
          <w:szCs w:val="22"/>
        </w:rPr>
      </w:pPr>
    </w:p>
    <w:p w:rsidR="006665F8" w:rsidRDefault="00882269" w:rsidP="00A83B97">
      <w:pPr>
        <w:pStyle w:val="Prrafodelista"/>
        <w:numPr>
          <w:ilvl w:val="0"/>
          <w:numId w:val="22"/>
        </w:numPr>
        <w:jc w:val="both"/>
        <w:rPr>
          <w:b/>
          <w:color w:val="1C71B8"/>
          <w:szCs w:val="22"/>
        </w:rPr>
      </w:pPr>
      <w:r>
        <w:rPr>
          <w:b/>
          <w:color w:val="1C71B8"/>
          <w:szCs w:val="22"/>
        </w:rPr>
        <w:t>Las conclusiones se recogerán en un documento con</w:t>
      </w:r>
      <w:r w:rsidR="004F2C71">
        <w:rPr>
          <w:b/>
          <w:color w:val="1C71B8"/>
          <w:szCs w:val="22"/>
        </w:rPr>
        <w:t xml:space="preserve"> </w:t>
      </w:r>
      <w:r w:rsidR="004F2C71" w:rsidRPr="004F2C71">
        <w:rPr>
          <w:b/>
          <w:color w:val="1C71B8"/>
          <w:szCs w:val="22"/>
        </w:rPr>
        <w:t>los posibles escenarios</w:t>
      </w:r>
      <w:r w:rsidR="004F2C71">
        <w:rPr>
          <w:b/>
          <w:color w:val="1C71B8"/>
          <w:szCs w:val="22"/>
        </w:rPr>
        <w:t>,</w:t>
      </w:r>
      <w:r>
        <w:rPr>
          <w:b/>
          <w:color w:val="1C71B8"/>
          <w:szCs w:val="22"/>
        </w:rPr>
        <w:t xml:space="preserve"> las claves y retos a afrontar en los próximos siete años, tanto por parte de las distintas Administraciones Públicas locales y europeas, como de la industria.</w:t>
      </w:r>
    </w:p>
    <w:p w:rsidR="00AF6539" w:rsidRPr="00AF6539" w:rsidRDefault="00AF6539" w:rsidP="00AF6539">
      <w:pPr>
        <w:jc w:val="both"/>
        <w:rPr>
          <w:b/>
          <w:color w:val="1C71B8"/>
          <w:szCs w:val="22"/>
        </w:rPr>
      </w:pPr>
    </w:p>
    <w:p w:rsidR="00D118CD" w:rsidRDefault="00A83B97" w:rsidP="00C13315">
      <w:pPr>
        <w:jc w:val="both"/>
      </w:pPr>
      <w:r w:rsidRPr="00A83B97">
        <w:rPr>
          <w:b/>
        </w:rPr>
        <w:t xml:space="preserve">Madrid, </w:t>
      </w:r>
      <w:r w:rsidR="00AD0726" w:rsidRPr="00AD0726">
        <w:rPr>
          <w:b/>
        </w:rPr>
        <w:t>28</w:t>
      </w:r>
      <w:r w:rsidR="00526361" w:rsidRPr="00AD0726">
        <w:rPr>
          <w:b/>
        </w:rPr>
        <w:t xml:space="preserve"> </w:t>
      </w:r>
      <w:r w:rsidR="00526361">
        <w:rPr>
          <w:b/>
        </w:rPr>
        <w:t xml:space="preserve">de </w:t>
      </w:r>
      <w:r w:rsidR="000B7FC4">
        <w:rPr>
          <w:b/>
        </w:rPr>
        <w:t>noviembre</w:t>
      </w:r>
      <w:r w:rsidRPr="00A83B97">
        <w:rPr>
          <w:b/>
        </w:rPr>
        <w:t xml:space="preserve"> de 2018</w:t>
      </w:r>
      <w:r w:rsidRPr="00A83B97">
        <w:t xml:space="preserve">. </w:t>
      </w:r>
      <w:r w:rsidR="00C13315">
        <w:t xml:space="preserve">AMETIC, la patronal del sector tecnológico y digital español, en colaboración con </w:t>
      </w:r>
      <w:proofErr w:type="spellStart"/>
      <w:r w:rsidR="00C13315">
        <w:t>Normann</w:t>
      </w:r>
      <w:proofErr w:type="spellEnd"/>
      <w:r w:rsidR="00C13315">
        <w:t xml:space="preserve"> </w:t>
      </w:r>
      <w:proofErr w:type="spellStart"/>
      <w:r w:rsidR="00C13315">
        <w:t>Partners</w:t>
      </w:r>
      <w:proofErr w:type="spellEnd"/>
      <w:r w:rsidR="00C13315">
        <w:t xml:space="preserve">, </w:t>
      </w:r>
      <w:r w:rsidR="00BA0AF5">
        <w:t xml:space="preserve">organiza </w:t>
      </w:r>
      <w:r w:rsidR="007E7672">
        <w:t>hoy</w:t>
      </w:r>
      <w:r w:rsidR="00BA0AF5">
        <w:t xml:space="preserve"> miércoles</w:t>
      </w:r>
      <w:r w:rsidR="00B9423C">
        <w:t xml:space="preserve"> 28</w:t>
      </w:r>
      <w:r w:rsidR="00BA0AF5">
        <w:t xml:space="preserve"> y</w:t>
      </w:r>
      <w:r w:rsidR="007E7672">
        <w:t xml:space="preserve"> mañana,</w:t>
      </w:r>
      <w:r w:rsidR="00BA0AF5">
        <w:t xml:space="preserve"> jueves</w:t>
      </w:r>
      <w:r w:rsidR="00B9423C">
        <w:t xml:space="preserve"> 29</w:t>
      </w:r>
      <w:r w:rsidR="00BA0AF5">
        <w:t xml:space="preserve"> </w:t>
      </w:r>
      <w:r w:rsidR="00052FC4">
        <w:t>en la ciudad de Stuttgart</w:t>
      </w:r>
      <w:r w:rsidR="000D10F1">
        <w:t xml:space="preserve"> (</w:t>
      </w:r>
      <w:r w:rsidR="008B5E6B">
        <w:t>Alemania</w:t>
      </w:r>
      <w:r w:rsidR="000D10F1">
        <w:t>)</w:t>
      </w:r>
      <w:r w:rsidR="004F2C71">
        <w:t>,</w:t>
      </w:r>
      <w:r w:rsidR="0067247B">
        <w:t xml:space="preserve"> </w:t>
      </w:r>
      <w:r w:rsidR="00AB407E">
        <w:t>la segunda edición</w:t>
      </w:r>
      <w:r w:rsidR="0067247B">
        <w:t xml:space="preserve"> del </w:t>
      </w:r>
      <w:proofErr w:type="spellStart"/>
      <w:r w:rsidR="0067247B" w:rsidRPr="0067247B">
        <w:rPr>
          <w:i/>
        </w:rPr>
        <w:t>Think</w:t>
      </w:r>
      <w:proofErr w:type="spellEnd"/>
      <w:r w:rsidR="0067247B" w:rsidRPr="0067247B">
        <w:rPr>
          <w:i/>
        </w:rPr>
        <w:t xml:space="preserve"> </w:t>
      </w:r>
      <w:proofErr w:type="spellStart"/>
      <w:r w:rsidR="0067247B" w:rsidRPr="0067247B">
        <w:rPr>
          <w:i/>
        </w:rPr>
        <w:t>Tank</w:t>
      </w:r>
      <w:proofErr w:type="spellEnd"/>
      <w:r w:rsidR="00D14404">
        <w:rPr>
          <w:i/>
        </w:rPr>
        <w:t xml:space="preserve"> </w:t>
      </w:r>
      <w:r w:rsidR="007667CE">
        <w:t xml:space="preserve">#VEHICLES7YFN. </w:t>
      </w:r>
      <w:r w:rsidR="00421918" w:rsidRPr="000507F3">
        <w:t xml:space="preserve">Durante </w:t>
      </w:r>
      <w:r w:rsidR="007667CE">
        <w:t>este</w:t>
      </w:r>
      <w:r w:rsidR="006E1162" w:rsidRPr="000507F3">
        <w:t xml:space="preserve"> encuentro</w:t>
      </w:r>
      <w:r w:rsidR="000507F3">
        <w:t>,</w:t>
      </w:r>
      <w:r w:rsidR="00421918" w:rsidRPr="000507F3">
        <w:t xml:space="preserve"> se</w:t>
      </w:r>
      <w:r w:rsidR="004D7E2A">
        <w:t xml:space="preserve"> tratará de identificar</w:t>
      </w:r>
      <w:r w:rsidR="00D14404" w:rsidRPr="000507F3">
        <w:t xml:space="preserve"> los escenarios </w:t>
      </w:r>
      <w:r w:rsidR="004D7E2A">
        <w:t xml:space="preserve">plausibles </w:t>
      </w:r>
      <w:r w:rsidR="00D14404" w:rsidRPr="000507F3">
        <w:t>para el desarrollo del</w:t>
      </w:r>
      <w:r w:rsidR="00895AEE" w:rsidRPr="000507F3">
        <w:t xml:space="preserve"> vehículo autónomo</w:t>
      </w:r>
      <w:r w:rsidR="00D14404" w:rsidRPr="000507F3">
        <w:t xml:space="preserve"> y los si</w:t>
      </w:r>
      <w:r w:rsidR="00F90044" w:rsidRPr="000507F3">
        <w:t>stemas de movilidad inteligente.</w:t>
      </w:r>
      <w:r w:rsidR="000507F3">
        <w:t xml:space="preserve"> La finalidad</w:t>
      </w:r>
      <w:r w:rsidR="00F90044" w:rsidRPr="000507F3">
        <w:t xml:space="preserve"> </w:t>
      </w:r>
      <w:r w:rsidR="000507F3">
        <w:t xml:space="preserve">es </w:t>
      </w:r>
      <w:r w:rsidR="00A810A4">
        <w:t xml:space="preserve">ayudar a </w:t>
      </w:r>
      <w:r w:rsidR="00BA0AF5">
        <w:t>las empresas en su diseño de es</w:t>
      </w:r>
      <w:r w:rsidR="00A810A4">
        <w:t>t</w:t>
      </w:r>
      <w:r w:rsidR="00BA0AF5">
        <w:t>r</w:t>
      </w:r>
      <w:r w:rsidR="00A810A4">
        <w:t xml:space="preserve">ategias de futuro para hacer frente a los nuevos escenarios. </w:t>
      </w:r>
    </w:p>
    <w:p w:rsidR="00D118CD" w:rsidRDefault="00D118CD" w:rsidP="00C13315">
      <w:pPr>
        <w:jc w:val="both"/>
      </w:pPr>
    </w:p>
    <w:p w:rsidR="00895AEE" w:rsidRDefault="00D118CD" w:rsidP="00C13315">
      <w:pPr>
        <w:jc w:val="both"/>
      </w:pPr>
      <w:r>
        <w:t xml:space="preserve">En </w:t>
      </w:r>
      <w:r w:rsidR="00A810A4">
        <w:t xml:space="preserve">este foro, en el que participan </w:t>
      </w:r>
      <w:r>
        <w:t xml:space="preserve">los principales actores en la planificación urbana, la legislación, la </w:t>
      </w:r>
      <w:proofErr w:type="spellStart"/>
      <w:r>
        <w:t>geoestrategia</w:t>
      </w:r>
      <w:proofErr w:type="spellEnd"/>
      <w:r>
        <w:t xml:space="preserve"> y las tecnologías di</w:t>
      </w:r>
      <w:r w:rsidR="00A810A4">
        <w:t xml:space="preserve">sruptivas a nivel internacional, </w:t>
      </w:r>
      <w:r w:rsidR="007667CE">
        <w:t xml:space="preserve">se analizarán </w:t>
      </w:r>
      <w:r w:rsidR="00227498">
        <w:t>los factores clave para lograr l</w:t>
      </w:r>
      <w:r w:rsidR="008B5E6B">
        <w:t>os resultados esperados para las empresas participantes</w:t>
      </w:r>
      <w:r w:rsidR="00227498">
        <w:t xml:space="preserve">, además de examinar cómo </w:t>
      </w:r>
      <w:r w:rsidR="006E1162">
        <w:t>mitigar</w:t>
      </w:r>
      <w:r w:rsidR="00227498">
        <w:t xml:space="preserve"> los posibles riesgos</w:t>
      </w:r>
      <w:r w:rsidR="008B5E6B">
        <w:t xml:space="preserve"> que puedan surgir en el sector</w:t>
      </w:r>
      <w:r w:rsidR="00227498">
        <w:t xml:space="preserve">. </w:t>
      </w:r>
    </w:p>
    <w:p w:rsidR="00F36989" w:rsidRDefault="00F36989" w:rsidP="00C13315">
      <w:pPr>
        <w:jc w:val="both"/>
      </w:pPr>
    </w:p>
    <w:p w:rsidR="007E5A92" w:rsidRDefault="0095633B" w:rsidP="007E5A92">
      <w:pPr>
        <w:jc w:val="both"/>
      </w:pPr>
      <w:r>
        <w:t>Entre l</w:t>
      </w:r>
      <w:r w:rsidR="00F36989">
        <w:t>o</w:t>
      </w:r>
      <w:r>
        <w:t>s</w:t>
      </w:r>
      <w:r w:rsidR="006E1162">
        <w:t xml:space="preserve"> tem</w:t>
      </w:r>
      <w:r w:rsidR="00F36989">
        <w:t>a</w:t>
      </w:r>
      <w:r w:rsidR="006E1162">
        <w:t xml:space="preserve">s </w:t>
      </w:r>
      <w:r w:rsidR="00AF3874">
        <w:t xml:space="preserve">que aborda </w:t>
      </w:r>
      <w:r w:rsidR="00FA475A">
        <w:t xml:space="preserve">este </w:t>
      </w:r>
      <w:proofErr w:type="spellStart"/>
      <w:r w:rsidR="00FA475A" w:rsidRPr="00FA475A">
        <w:rPr>
          <w:i/>
        </w:rPr>
        <w:t>Think</w:t>
      </w:r>
      <w:proofErr w:type="spellEnd"/>
      <w:r w:rsidR="00FA475A">
        <w:t xml:space="preserve"> </w:t>
      </w:r>
      <w:proofErr w:type="spellStart"/>
      <w:r w:rsidRPr="0095633B">
        <w:rPr>
          <w:i/>
        </w:rPr>
        <w:t>Tank</w:t>
      </w:r>
      <w:proofErr w:type="spellEnd"/>
      <w:r w:rsidR="006E1162">
        <w:rPr>
          <w:i/>
        </w:rPr>
        <w:t xml:space="preserve"> </w:t>
      </w:r>
      <w:r w:rsidR="00FA475A">
        <w:t xml:space="preserve">internacional </w:t>
      </w:r>
      <w:r w:rsidR="00AF3874">
        <w:t>se encu</w:t>
      </w:r>
      <w:r w:rsidR="007E35E3">
        <w:t xml:space="preserve">entra </w:t>
      </w:r>
      <w:r w:rsidR="007E5A92">
        <w:t xml:space="preserve">la planificación urbana, </w:t>
      </w:r>
      <w:r w:rsidR="007E35E3">
        <w:t>centrada en</w:t>
      </w:r>
      <w:r w:rsidR="007E5A92">
        <w:t xml:space="preserve"> servicios públicos, emergencias y recuperación de desastres, inclusión social y logística, transporte y movilidad de personas o mercancías.</w:t>
      </w:r>
    </w:p>
    <w:p w:rsidR="007E5A92" w:rsidRDefault="007E5A92" w:rsidP="007E5A92">
      <w:pPr>
        <w:jc w:val="both"/>
      </w:pPr>
    </w:p>
    <w:p w:rsidR="007E5A92" w:rsidRDefault="007E5A92" w:rsidP="007E5A92">
      <w:pPr>
        <w:jc w:val="both"/>
      </w:pPr>
      <w:r>
        <w:t>O</w:t>
      </w:r>
      <w:r w:rsidR="007E35E3">
        <w:t xml:space="preserve">tra de las tendencias a debatir es </w:t>
      </w:r>
      <w:r>
        <w:t xml:space="preserve">el </w:t>
      </w:r>
      <w:r w:rsidR="0064771E">
        <w:t>Internet de las C</w:t>
      </w:r>
      <w:r>
        <w:t>osas (</w:t>
      </w:r>
      <w:proofErr w:type="spellStart"/>
      <w:r>
        <w:t>IoT</w:t>
      </w:r>
      <w:proofErr w:type="spellEnd"/>
      <w:r w:rsidR="007E35E3">
        <w:t>), l</w:t>
      </w:r>
      <w:r>
        <w:t>a conectividad 5G</w:t>
      </w:r>
      <w:r w:rsidR="007E35E3">
        <w:t xml:space="preserve"> y la tecnología V2</w:t>
      </w:r>
      <w:r w:rsidR="00817A7C">
        <w:t>V</w:t>
      </w:r>
      <w:r w:rsidR="007E35E3">
        <w:t xml:space="preserve">. </w:t>
      </w:r>
      <w:r>
        <w:t xml:space="preserve">Se tratará </w:t>
      </w:r>
      <w:r w:rsidR="004F2C71">
        <w:t>igualmente sobre</w:t>
      </w:r>
      <w:r>
        <w:t xml:space="preserve"> el Software</w:t>
      </w:r>
      <w:r w:rsidR="007E35E3">
        <w:t xml:space="preserve"> seguro, </w:t>
      </w:r>
      <w:r>
        <w:t>Inteligencia Artificial y Big Data, incluy</w:t>
      </w:r>
      <w:r w:rsidR="0064771E">
        <w:t xml:space="preserve">endo los sistemas operacionales, </w:t>
      </w:r>
      <w:r>
        <w:t xml:space="preserve">la seguridad cibernética y la realidad virtual </w:t>
      </w:r>
      <w:r w:rsidR="00817A7C">
        <w:t xml:space="preserve">y </w:t>
      </w:r>
      <w:r>
        <w:t>aumentada.</w:t>
      </w:r>
    </w:p>
    <w:p w:rsidR="007E5A92" w:rsidRDefault="007E5A92" w:rsidP="007E5A92">
      <w:pPr>
        <w:jc w:val="both"/>
      </w:pPr>
    </w:p>
    <w:p w:rsidR="00817A7C" w:rsidRDefault="00817A7C" w:rsidP="007E5A92">
      <w:pPr>
        <w:jc w:val="both"/>
      </w:pPr>
      <w:r>
        <w:t>En el</w:t>
      </w:r>
      <w:r w:rsidR="007E5A92">
        <w:t xml:space="preserve"> </w:t>
      </w:r>
      <w:proofErr w:type="spellStart"/>
      <w:r w:rsidR="0064771E" w:rsidRPr="0064771E">
        <w:rPr>
          <w:i/>
        </w:rPr>
        <w:t>Think</w:t>
      </w:r>
      <w:proofErr w:type="spellEnd"/>
      <w:r w:rsidR="0064771E" w:rsidRPr="0064771E">
        <w:rPr>
          <w:i/>
        </w:rPr>
        <w:t xml:space="preserve"> </w:t>
      </w:r>
      <w:proofErr w:type="spellStart"/>
      <w:r w:rsidR="0064771E" w:rsidRPr="0064771E">
        <w:rPr>
          <w:i/>
        </w:rPr>
        <w:t>Tank</w:t>
      </w:r>
      <w:proofErr w:type="spellEnd"/>
      <w:r>
        <w:rPr>
          <w:i/>
        </w:rPr>
        <w:t xml:space="preserve"> </w:t>
      </w:r>
      <w:r>
        <w:t>se debatirá también sobre</w:t>
      </w:r>
      <w:r w:rsidR="0064771E">
        <w:t xml:space="preserve"> </w:t>
      </w:r>
      <w:r w:rsidR="007E5A92">
        <w:t>el ent</w:t>
      </w:r>
      <w:r w:rsidR="00D85F51">
        <w:t>orno regulatorio</w:t>
      </w:r>
      <w:r>
        <w:t xml:space="preserve"> y la estandarización, incluyendo </w:t>
      </w:r>
      <w:r w:rsidR="007E5A92">
        <w:t>el vehículo autónomo, la electrónica, comunicaciones y software, los programas</w:t>
      </w:r>
      <w:r>
        <w:t xml:space="preserve"> públicos de apoyo y la protección de los datos y la privacidad.</w:t>
      </w:r>
      <w:r w:rsidR="007E5A92">
        <w:t xml:space="preserve"> </w:t>
      </w:r>
    </w:p>
    <w:p w:rsidR="007E5A92" w:rsidRDefault="007E5A92" w:rsidP="007E5A92">
      <w:pPr>
        <w:jc w:val="both"/>
      </w:pPr>
    </w:p>
    <w:p w:rsidR="00D85F51" w:rsidRDefault="007E5A92" w:rsidP="00126A6A">
      <w:pPr>
        <w:jc w:val="both"/>
      </w:pPr>
      <w:r>
        <w:t xml:space="preserve">Un </w:t>
      </w:r>
      <w:r w:rsidR="0064771E">
        <w:t>quinto</w:t>
      </w:r>
      <w:r w:rsidR="0021487F">
        <w:t xml:space="preserve"> elemento a </w:t>
      </w:r>
      <w:r w:rsidR="004F2C71">
        <w:t>analizar</w:t>
      </w:r>
      <w:bookmarkStart w:id="0" w:name="_GoBack"/>
      <w:bookmarkEnd w:id="0"/>
      <w:r w:rsidR="0021487F">
        <w:t xml:space="preserve"> será</w:t>
      </w:r>
      <w:r>
        <w:t xml:space="preserve"> el de los</w:t>
      </w:r>
      <w:r w:rsidR="0021487F">
        <w:t xml:space="preserve"> futuros</w:t>
      </w:r>
      <w:r>
        <w:t xml:space="preserve"> mo</w:t>
      </w:r>
      <w:r w:rsidR="00D85F51">
        <w:t>delos de negocio, que incluye</w:t>
      </w:r>
      <w:r>
        <w:t xml:space="preserve"> los servicios integrales de energía, los seguro</w:t>
      </w:r>
      <w:r w:rsidR="00D85F51">
        <w:t xml:space="preserve">s, la logística y distribución o el alquiler del coche conectado. Asimismo, se </w:t>
      </w:r>
      <w:r w:rsidR="00944034">
        <w:t>hablará de</w:t>
      </w:r>
      <w:r>
        <w:t xml:space="preserve"> los hogares so</w:t>
      </w:r>
      <w:r w:rsidR="00D85F51">
        <w:t>stenibles, donde se encuadran</w:t>
      </w:r>
      <w:r>
        <w:t xml:space="preserve"> el autoconsumo y la autogeneración, el almacenamiento de energía y las soluciones inteligentes para el hogar.</w:t>
      </w:r>
    </w:p>
    <w:p w:rsidR="0064771E" w:rsidRDefault="0064771E" w:rsidP="00126A6A">
      <w:pPr>
        <w:jc w:val="both"/>
      </w:pPr>
    </w:p>
    <w:p w:rsidR="00C53CCD" w:rsidRDefault="00C53CCD" w:rsidP="00126A6A">
      <w:pPr>
        <w:jc w:val="both"/>
      </w:pPr>
    </w:p>
    <w:p w:rsidR="00E80014" w:rsidRDefault="00E632FE" w:rsidP="00126A6A">
      <w:pPr>
        <w:jc w:val="both"/>
      </w:pPr>
      <w:r>
        <w:lastRenderedPageBreak/>
        <w:t>Las conclusiones de este encuentro de 50 expertos multidisciplinares se materializarán en un documento que recogerá</w:t>
      </w:r>
      <w:r w:rsidR="0021487F">
        <w:t xml:space="preserve"> los posibles escenarios, </w:t>
      </w:r>
      <w:r w:rsidR="00E80014" w:rsidRPr="00E80014">
        <w:t>las claves y retos a afrontar en los próximos siete años tanto por parte de las distintas Administraciones Públicas locales y europeas, como de la industria.</w:t>
      </w:r>
    </w:p>
    <w:p w:rsidR="00126A6A" w:rsidRDefault="00126A6A" w:rsidP="00C13315">
      <w:pPr>
        <w:jc w:val="both"/>
        <w:rPr>
          <w:b/>
        </w:rPr>
      </w:pPr>
    </w:p>
    <w:p w:rsidR="003D3431" w:rsidRDefault="00E80014" w:rsidP="00C13315">
      <w:pPr>
        <w:jc w:val="both"/>
        <w:rPr>
          <w:b/>
        </w:rPr>
      </w:pPr>
      <w:r>
        <w:rPr>
          <w:b/>
        </w:rPr>
        <w:t xml:space="preserve">Primera  </w:t>
      </w:r>
      <w:r w:rsidR="003D3431">
        <w:rPr>
          <w:b/>
        </w:rPr>
        <w:t xml:space="preserve">edición del </w:t>
      </w:r>
      <w:proofErr w:type="spellStart"/>
      <w:r w:rsidR="003D3431" w:rsidRPr="003D3431">
        <w:rPr>
          <w:b/>
          <w:i/>
        </w:rPr>
        <w:t>Think</w:t>
      </w:r>
      <w:proofErr w:type="spellEnd"/>
      <w:r w:rsidR="003D3431" w:rsidRPr="003D3431">
        <w:rPr>
          <w:b/>
          <w:i/>
        </w:rPr>
        <w:t xml:space="preserve"> </w:t>
      </w:r>
      <w:proofErr w:type="spellStart"/>
      <w:r w:rsidR="003D3431" w:rsidRPr="003D3431">
        <w:rPr>
          <w:b/>
          <w:i/>
        </w:rPr>
        <w:t>Tank</w:t>
      </w:r>
      <w:proofErr w:type="spellEnd"/>
      <w:r w:rsidR="003D3431">
        <w:rPr>
          <w:b/>
        </w:rPr>
        <w:t xml:space="preserve"> </w:t>
      </w:r>
      <w:r>
        <w:rPr>
          <w:b/>
        </w:rPr>
        <w:t>en Bilbao</w:t>
      </w:r>
    </w:p>
    <w:p w:rsidR="003D3431" w:rsidRPr="00F90044" w:rsidRDefault="003D3431" w:rsidP="00C13315">
      <w:pPr>
        <w:jc w:val="both"/>
        <w:rPr>
          <w:b/>
        </w:rPr>
      </w:pPr>
    </w:p>
    <w:p w:rsidR="00521264" w:rsidRDefault="00126A6A" w:rsidP="00C13315">
      <w:pPr>
        <w:jc w:val="both"/>
      </w:pPr>
      <w:r>
        <w:t>La primera sesión</w:t>
      </w:r>
      <w:r w:rsidR="00E80014">
        <w:t xml:space="preserve"> del </w:t>
      </w:r>
      <w:proofErr w:type="spellStart"/>
      <w:r w:rsidR="00E80014" w:rsidRPr="00E80014">
        <w:rPr>
          <w:i/>
        </w:rPr>
        <w:t>Think</w:t>
      </w:r>
      <w:proofErr w:type="spellEnd"/>
      <w:r w:rsidR="00E80014" w:rsidRPr="00E80014">
        <w:rPr>
          <w:i/>
        </w:rPr>
        <w:t xml:space="preserve"> </w:t>
      </w:r>
      <w:proofErr w:type="spellStart"/>
      <w:r w:rsidR="00E80014" w:rsidRPr="00E80014">
        <w:rPr>
          <w:i/>
        </w:rPr>
        <w:t>Tank</w:t>
      </w:r>
      <w:proofErr w:type="spellEnd"/>
      <w:r>
        <w:t xml:space="preserve"> tuvo lugar el pasado mes de junio en</w:t>
      </w:r>
      <w:r w:rsidR="00AA19C4">
        <w:t xml:space="preserve"> Bilbao</w:t>
      </w:r>
      <w:r w:rsidRPr="000507F3">
        <w:t xml:space="preserve">, </w:t>
      </w:r>
      <w:r w:rsidR="004B3C19">
        <w:t>donde</w:t>
      </w:r>
      <w:r>
        <w:t xml:space="preserve"> los grupos de trabajo y de debate se centraron en</w:t>
      </w:r>
      <w:r w:rsidR="00521264">
        <w:t xml:space="preserve"> diferentes temas como los agentes del cambio, los mapas de ecosistemas, su redefinición y el modelo estratégico de implicación y colaboración.</w:t>
      </w:r>
    </w:p>
    <w:p w:rsidR="00521264" w:rsidRDefault="00521264" w:rsidP="00C13315">
      <w:pPr>
        <w:jc w:val="both"/>
      </w:pPr>
    </w:p>
    <w:p w:rsidR="00521264" w:rsidRDefault="00521264" w:rsidP="00C13315">
      <w:pPr>
        <w:jc w:val="both"/>
      </w:pPr>
      <w:r>
        <w:t>En total</w:t>
      </w:r>
      <w:r w:rsidR="00725A1D">
        <w:t xml:space="preserve"> </w:t>
      </w:r>
      <w:r w:rsidR="00F90044">
        <w:t>acudieron</w:t>
      </w:r>
      <w:r>
        <w:t xml:space="preserve"> 50 expertos internacionales – representantes de compañías, organismos públicos europeos, centros tecnológicos y entidades transnacionales –</w:t>
      </w:r>
      <w:r w:rsidR="00725A1D">
        <w:t xml:space="preserve"> que</w:t>
      </w:r>
      <w:r>
        <w:t xml:space="preserve"> debatieron sobre el futuro de la movilidad en </w:t>
      </w:r>
      <w:r w:rsidR="00725A1D">
        <w:t>Europa</w:t>
      </w:r>
      <w:r>
        <w:t>, la evolución hacia el coche autónomo y conectado del mañana, los principales retos tecnológicos a afrontar y las claves para superar las posibles desviac</w:t>
      </w:r>
      <w:r w:rsidRPr="00F90044">
        <w:t>i</w:t>
      </w:r>
      <w:r>
        <w:t>ones o riesgos.</w:t>
      </w:r>
    </w:p>
    <w:p w:rsidR="00521264" w:rsidRDefault="00521264" w:rsidP="00C13315">
      <w:pPr>
        <w:jc w:val="both"/>
      </w:pPr>
    </w:p>
    <w:p w:rsidR="00095072" w:rsidRPr="00095072" w:rsidRDefault="00095072" w:rsidP="00095072">
      <w:pPr>
        <w:jc w:val="both"/>
        <w:rPr>
          <w:iCs/>
        </w:rPr>
      </w:pPr>
      <w:r w:rsidRPr="00095072">
        <w:rPr>
          <w:iCs/>
        </w:rPr>
        <w:t>El evento cont</w:t>
      </w:r>
      <w:r>
        <w:rPr>
          <w:iCs/>
        </w:rPr>
        <w:t>ó</w:t>
      </w:r>
      <w:r w:rsidRPr="00095072">
        <w:rPr>
          <w:iCs/>
        </w:rPr>
        <w:t xml:space="preserve"> con la colaboración del Ayuntamiento de Bilbao, la Diputación Foral de </w:t>
      </w:r>
      <w:proofErr w:type="spellStart"/>
      <w:r w:rsidRPr="000507F3">
        <w:rPr>
          <w:iCs/>
        </w:rPr>
        <w:t>Bizk</w:t>
      </w:r>
      <w:r w:rsidR="00F90044" w:rsidRPr="000507F3">
        <w:rPr>
          <w:iCs/>
        </w:rPr>
        <w:t>a</w:t>
      </w:r>
      <w:r w:rsidRPr="000507F3">
        <w:rPr>
          <w:iCs/>
        </w:rPr>
        <w:t>ia</w:t>
      </w:r>
      <w:proofErr w:type="spellEnd"/>
      <w:r w:rsidRPr="00095072">
        <w:rPr>
          <w:iCs/>
        </w:rPr>
        <w:t xml:space="preserve">, el Ente Vasco de la Energía y la Agencia de Desarrollo Económico de Stuttgart (Alemania), así como prestigiosas organizaciones como ETSI, ITU, ESA, </w:t>
      </w:r>
      <w:proofErr w:type="spellStart"/>
      <w:r w:rsidRPr="00095072">
        <w:rPr>
          <w:iCs/>
        </w:rPr>
        <w:t>Tecnalia</w:t>
      </w:r>
      <w:proofErr w:type="spellEnd"/>
      <w:r w:rsidRPr="00095072">
        <w:rPr>
          <w:iCs/>
        </w:rPr>
        <w:t xml:space="preserve">, AIC - </w:t>
      </w:r>
      <w:proofErr w:type="spellStart"/>
      <w:r w:rsidRPr="00095072">
        <w:rPr>
          <w:iCs/>
        </w:rPr>
        <w:t>Automotive</w:t>
      </w:r>
      <w:proofErr w:type="spellEnd"/>
      <w:r w:rsidRPr="00095072">
        <w:rPr>
          <w:iCs/>
        </w:rPr>
        <w:t xml:space="preserve"> </w:t>
      </w:r>
      <w:proofErr w:type="spellStart"/>
      <w:r w:rsidRPr="00095072">
        <w:rPr>
          <w:iCs/>
        </w:rPr>
        <w:t>Intelligence</w:t>
      </w:r>
      <w:proofErr w:type="spellEnd"/>
      <w:r w:rsidRPr="00095072">
        <w:rPr>
          <w:iCs/>
        </w:rPr>
        <w:t xml:space="preserve"> Center, </w:t>
      </w:r>
      <w:proofErr w:type="spellStart"/>
      <w:r w:rsidRPr="00095072">
        <w:rPr>
          <w:iCs/>
        </w:rPr>
        <w:t>Orkestra</w:t>
      </w:r>
      <w:proofErr w:type="spellEnd"/>
      <w:r w:rsidRPr="00095072">
        <w:rPr>
          <w:iCs/>
        </w:rPr>
        <w:t xml:space="preserve">, CIC </w:t>
      </w:r>
      <w:proofErr w:type="spellStart"/>
      <w:r w:rsidRPr="00095072">
        <w:rPr>
          <w:iCs/>
        </w:rPr>
        <w:t>Energigune</w:t>
      </w:r>
      <w:proofErr w:type="spellEnd"/>
      <w:r w:rsidRPr="00095072">
        <w:rPr>
          <w:iCs/>
        </w:rPr>
        <w:t xml:space="preserve">, CTTC, </w:t>
      </w:r>
      <w:r w:rsidR="0058704D" w:rsidRPr="00095072">
        <w:rPr>
          <w:iCs/>
        </w:rPr>
        <w:t>i2Cat</w:t>
      </w:r>
      <w:r w:rsidR="0058704D">
        <w:rPr>
          <w:iCs/>
        </w:rPr>
        <w:t>,</w:t>
      </w:r>
      <w:r w:rsidR="0058704D" w:rsidRPr="00095072">
        <w:rPr>
          <w:iCs/>
        </w:rPr>
        <w:t xml:space="preserve"> </w:t>
      </w:r>
      <w:r w:rsidRPr="00095072">
        <w:rPr>
          <w:iCs/>
        </w:rPr>
        <w:t xml:space="preserve">Bilbao </w:t>
      </w:r>
      <w:proofErr w:type="spellStart"/>
      <w:r w:rsidRPr="00095072">
        <w:rPr>
          <w:iCs/>
        </w:rPr>
        <w:t>Metropoli</w:t>
      </w:r>
      <w:proofErr w:type="spellEnd"/>
      <w:r w:rsidRPr="00095072">
        <w:rPr>
          <w:iCs/>
        </w:rPr>
        <w:t xml:space="preserve"> 30, </w:t>
      </w:r>
      <w:proofErr w:type="spellStart"/>
      <w:r w:rsidR="0058704D" w:rsidRPr="00600AF0">
        <w:rPr>
          <w:iCs/>
        </w:rPr>
        <w:t>Eurecat</w:t>
      </w:r>
      <w:proofErr w:type="spellEnd"/>
      <w:r w:rsidR="0058704D" w:rsidRPr="0058704D">
        <w:rPr>
          <w:iCs/>
          <w:color w:val="FF0000"/>
        </w:rPr>
        <w:t xml:space="preserve"> </w:t>
      </w:r>
      <w:r w:rsidRPr="00095072">
        <w:rPr>
          <w:iCs/>
        </w:rPr>
        <w:t>y Fundación Once.</w:t>
      </w:r>
    </w:p>
    <w:p w:rsidR="00095072" w:rsidRPr="00095072" w:rsidRDefault="00095072" w:rsidP="00095072">
      <w:pPr>
        <w:jc w:val="both"/>
        <w:rPr>
          <w:iCs/>
        </w:rPr>
      </w:pPr>
    </w:p>
    <w:p w:rsidR="00095072" w:rsidRPr="00095072" w:rsidRDefault="004B3C19" w:rsidP="00095072">
      <w:pPr>
        <w:jc w:val="both"/>
        <w:rPr>
          <w:iCs/>
        </w:rPr>
      </w:pPr>
      <w:r>
        <w:rPr>
          <w:iCs/>
        </w:rPr>
        <w:t>Entre</w:t>
      </w:r>
      <w:r w:rsidR="00095072" w:rsidRPr="00095072">
        <w:rPr>
          <w:iCs/>
        </w:rPr>
        <w:t xml:space="preserve"> las compañías que</w:t>
      </w:r>
      <w:r w:rsidR="00095072">
        <w:rPr>
          <w:iCs/>
        </w:rPr>
        <w:t xml:space="preserve"> tuvieron una</w:t>
      </w:r>
      <w:r w:rsidR="00095072" w:rsidRPr="00095072">
        <w:rPr>
          <w:iCs/>
        </w:rPr>
        <w:t xml:space="preserve"> participación activa en este foro </w:t>
      </w:r>
      <w:r w:rsidR="000E11C3">
        <w:rPr>
          <w:iCs/>
        </w:rPr>
        <w:t>se encuentran</w:t>
      </w:r>
      <w:r>
        <w:rPr>
          <w:iCs/>
        </w:rPr>
        <w:t xml:space="preserve"> </w:t>
      </w:r>
      <w:proofErr w:type="spellStart"/>
      <w:r w:rsidR="00095072" w:rsidRPr="00095072">
        <w:rPr>
          <w:iCs/>
        </w:rPr>
        <w:t>Kapsch</w:t>
      </w:r>
      <w:proofErr w:type="spellEnd"/>
      <w:r w:rsidR="00095072" w:rsidRPr="00095072">
        <w:rPr>
          <w:iCs/>
        </w:rPr>
        <w:t xml:space="preserve">, Ferrovial, Porsche, </w:t>
      </w:r>
      <w:proofErr w:type="spellStart"/>
      <w:r w:rsidR="00095072" w:rsidRPr="00095072">
        <w:rPr>
          <w:iCs/>
        </w:rPr>
        <w:t>Accenture</w:t>
      </w:r>
      <w:proofErr w:type="spellEnd"/>
      <w:r w:rsidR="00095072" w:rsidRPr="00095072">
        <w:rPr>
          <w:iCs/>
        </w:rPr>
        <w:t xml:space="preserve">, </w:t>
      </w:r>
      <w:r w:rsidR="0058704D">
        <w:rPr>
          <w:iCs/>
        </w:rPr>
        <w:t xml:space="preserve">Nokia, </w:t>
      </w:r>
      <w:r w:rsidR="00095072" w:rsidRPr="00095072">
        <w:rPr>
          <w:iCs/>
        </w:rPr>
        <w:t xml:space="preserve">Willis </w:t>
      </w:r>
      <w:proofErr w:type="spellStart"/>
      <w:r w:rsidR="00095072" w:rsidRPr="00095072">
        <w:rPr>
          <w:iCs/>
        </w:rPr>
        <w:t>Towers</w:t>
      </w:r>
      <w:proofErr w:type="spellEnd"/>
      <w:r w:rsidR="00095072" w:rsidRPr="00095072">
        <w:rPr>
          <w:iCs/>
        </w:rPr>
        <w:t xml:space="preserve"> Watson,</w:t>
      </w:r>
      <w:r w:rsidR="0058704D">
        <w:rPr>
          <w:iCs/>
        </w:rPr>
        <w:t xml:space="preserve"> </w:t>
      </w:r>
      <w:proofErr w:type="spellStart"/>
      <w:r w:rsidR="00095072" w:rsidRPr="00095072">
        <w:rPr>
          <w:iCs/>
        </w:rPr>
        <w:t>Ikusi</w:t>
      </w:r>
      <w:proofErr w:type="spellEnd"/>
      <w:r w:rsidR="00095072" w:rsidRPr="00095072">
        <w:rPr>
          <w:iCs/>
        </w:rPr>
        <w:t xml:space="preserve">, </w:t>
      </w:r>
      <w:proofErr w:type="spellStart"/>
      <w:r w:rsidR="00095072" w:rsidRPr="00095072">
        <w:rPr>
          <w:iCs/>
        </w:rPr>
        <w:t>Ormazabal</w:t>
      </w:r>
      <w:proofErr w:type="spellEnd"/>
      <w:r w:rsidR="00095072" w:rsidRPr="00095072">
        <w:rPr>
          <w:iCs/>
        </w:rPr>
        <w:t xml:space="preserve">, </w:t>
      </w:r>
      <w:proofErr w:type="spellStart"/>
      <w:r w:rsidR="00095072" w:rsidRPr="00095072">
        <w:rPr>
          <w:iCs/>
        </w:rPr>
        <w:t>Premo</w:t>
      </w:r>
      <w:proofErr w:type="spellEnd"/>
      <w:r w:rsidR="00095072" w:rsidRPr="00095072">
        <w:rPr>
          <w:iCs/>
        </w:rPr>
        <w:t xml:space="preserve">, </w:t>
      </w:r>
      <w:proofErr w:type="spellStart"/>
      <w:r w:rsidR="00095072" w:rsidRPr="00095072">
        <w:rPr>
          <w:iCs/>
        </w:rPr>
        <w:t>Bombardier</w:t>
      </w:r>
      <w:proofErr w:type="spellEnd"/>
      <w:r w:rsidR="00095072" w:rsidRPr="00095072">
        <w:rPr>
          <w:iCs/>
        </w:rPr>
        <w:t xml:space="preserve">, Asti Mobile </w:t>
      </w:r>
      <w:proofErr w:type="spellStart"/>
      <w:r w:rsidR="00095072" w:rsidRPr="00095072">
        <w:rPr>
          <w:iCs/>
        </w:rPr>
        <w:t>Robotics</w:t>
      </w:r>
      <w:proofErr w:type="spellEnd"/>
      <w:r w:rsidR="0058704D">
        <w:rPr>
          <w:iCs/>
        </w:rPr>
        <w:t>,</w:t>
      </w:r>
      <w:r w:rsidR="00095072" w:rsidRPr="00095072">
        <w:rPr>
          <w:iCs/>
        </w:rPr>
        <w:t xml:space="preserve"> </w:t>
      </w:r>
      <w:proofErr w:type="spellStart"/>
      <w:r w:rsidR="00095072" w:rsidRPr="00095072">
        <w:rPr>
          <w:iCs/>
        </w:rPr>
        <w:t>Simon</w:t>
      </w:r>
      <w:proofErr w:type="spellEnd"/>
      <w:r w:rsidR="0058704D" w:rsidRPr="00600AF0">
        <w:rPr>
          <w:iCs/>
        </w:rPr>
        <w:t xml:space="preserve">, </w:t>
      </w:r>
      <w:proofErr w:type="spellStart"/>
      <w:r w:rsidR="0058704D" w:rsidRPr="00600AF0">
        <w:rPr>
          <w:iCs/>
        </w:rPr>
        <w:t>Velatia</w:t>
      </w:r>
      <w:proofErr w:type="spellEnd"/>
      <w:r w:rsidR="0058704D" w:rsidRPr="00600AF0">
        <w:rPr>
          <w:iCs/>
        </w:rPr>
        <w:t xml:space="preserve"> y </w:t>
      </w:r>
      <w:proofErr w:type="spellStart"/>
      <w:r w:rsidR="0058704D" w:rsidRPr="00600AF0">
        <w:rPr>
          <w:iCs/>
        </w:rPr>
        <w:t>Gertek</w:t>
      </w:r>
      <w:proofErr w:type="spellEnd"/>
      <w:r w:rsidR="0058704D" w:rsidRPr="00600AF0">
        <w:rPr>
          <w:iCs/>
        </w:rPr>
        <w:t>, entre otras</w:t>
      </w:r>
      <w:r w:rsidR="00095072" w:rsidRPr="00600AF0">
        <w:rPr>
          <w:iCs/>
        </w:rPr>
        <w:t>.</w:t>
      </w:r>
      <w:r w:rsidR="00095072" w:rsidRPr="0058704D">
        <w:rPr>
          <w:iCs/>
          <w:color w:val="FF0000"/>
        </w:rPr>
        <w:t xml:space="preserve"> </w:t>
      </w:r>
      <w:r w:rsidR="00095072" w:rsidRPr="00095072">
        <w:rPr>
          <w:iCs/>
        </w:rPr>
        <w:t xml:space="preserve">Esta iniciativa también integra </w:t>
      </w:r>
      <w:r w:rsidR="0058704D" w:rsidRPr="00600AF0">
        <w:rPr>
          <w:iCs/>
        </w:rPr>
        <w:t xml:space="preserve">compañías energéticas, </w:t>
      </w:r>
      <w:proofErr w:type="spellStart"/>
      <w:r w:rsidR="00095072" w:rsidRPr="00600AF0">
        <w:rPr>
          <w:iCs/>
        </w:rPr>
        <w:t>startups</w:t>
      </w:r>
      <w:proofErr w:type="spellEnd"/>
      <w:r w:rsidR="00095072" w:rsidRPr="00600AF0">
        <w:rPr>
          <w:iCs/>
        </w:rPr>
        <w:t xml:space="preserve"> disruptivas como </w:t>
      </w:r>
      <w:proofErr w:type="spellStart"/>
      <w:r w:rsidR="00095072" w:rsidRPr="00600AF0">
        <w:rPr>
          <w:iCs/>
        </w:rPr>
        <w:t>Cabify</w:t>
      </w:r>
      <w:proofErr w:type="spellEnd"/>
      <w:r w:rsidR="00095072" w:rsidRPr="00600AF0">
        <w:rPr>
          <w:iCs/>
        </w:rPr>
        <w:t xml:space="preserve"> </w:t>
      </w:r>
      <w:r w:rsidR="0058704D" w:rsidRPr="00600AF0">
        <w:rPr>
          <w:iCs/>
        </w:rPr>
        <w:t>o</w:t>
      </w:r>
      <w:r w:rsidR="00095072" w:rsidRPr="00600AF0">
        <w:rPr>
          <w:iCs/>
        </w:rPr>
        <w:t xml:space="preserve"> </w:t>
      </w:r>
      <w:proofErr w:type="spellStart"/>
      <w:r w:rsidR="00095072" w:rsidRPr="00095072">
        <w:rPr>
          <w:iCs/>
        </w:rPr>
        <w:t>Lightyear</w:t>
      </w:r>
      <w:proofErr w:type="spellEnd"/>
      <w:r w:rsidR="00095072" w:rsidRPr="00095072">
        <w:rPr>
          <w:iCs/>
        </w:rPr>
        <w:t xml:space="preserve"> y visionarios del sector.</w:t>
      </w:r>
    </w:p>
    <w:p w:rsidR="000C77DE" w:rsidRDefault="00521264" w:rsidP="006665F8">
      <w:pPr>
        <w:jc w:val="both"/>
      </w:pPr>
      <w:r>
        <w:t xml:space="preserve">  </w:t>
      </w:r>
      <w:r w:rsidR="00126A6A">
        <w:t xml:space="preserve">  </w:t>
      </w:r>
      <w:r w:rsidR="00ED5F8A">
        <w:rPr>
          <w:noProof/>
        </w:rPr>
        <mc:AlternateContent>
          <mc:Choice Requires="wps">
            <w:drawing>
              <wp:inline distT="0" distB="0" distL="0" distR="0" wp14:anchorId="5B35DB87" wp14:editId="3C33A708">
                <wp:extent cx="5593080" cy="2171039"/>
                <wp:effectExtent l="0" t="0" r="7620" b="1524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171039"/>
                        </a:xfrm>
                        <a:prstGeom prst="rect">
                          <a:avLst/>
                        </a:prstGeom>
                        <a:solidFill>
                          <a:schemeClr val="bg2"/>
                        </a:solidFill>
                        <a:ln w="9525">
                          <a:solidFill>
                            <a:srgbClr val="3C3C3C"/>
                          </a:solidFill>
                          <a:miter lim="800000"/>
                          <a:headEnd/>
                          <a:tailEnd/>
                        </a:ln>
                      </wps:spPr>
                      <wps:txbx>
                        <w:txbxContent>
                          <w:p w:rsidR="00ED5F8A" w:rsidRPr="009747BE" w:rsidRDefault="00ED5F8A" w:rsidP="00ED5F8A">
                            <w:pPr>
                              <w:jc w:val="both"/>
                              <w:rPr>
                                <w:b/>
                                <w:color w:val="3C3C3C"/>
                                <w:sz w:val="18"/>
                              </w:rPr>
                            </w:pPr>
                            <w:r>
                              <w:rPr>
                                <w:b/>
                                <w:color w:val="3C3C3C"/>
                                <w:sz w:val="18"/>
                              </w:rPr>
                              <w:t>Sobre  AMETIC</w:t>
                            </w:r>
                          </w:p>
                          <w:p w:rsidR="00ED5F8A" w:rsidRPr="009747BE" w:rsidRDefault="00ED5F8A" w:rsidP="00ED5F8A">
                            <w:pPr>
                              <w:jc w:val="both"/>
                              <w:rPr>
                                <w:b/>
                                <w:color w:val="3C3C3C"/>
                                <w:sz w:val="18"/>
                              </w:rPr>
                            </w:pPr>
                          </w:p>
                          <w:p w:rsidR="00ED5F8A" w:rsidRPr="009747BE" w:rsidRDefault="00ED5F8A" w:rsidP="00ED5F8A">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r w:rsidRPr="009747BE">
                              <w:rPr>
                                <w:color w:val="3C3C3C"/>
                                <w:sz w:val="18"/>
                              </w:rPr>
                              <w:t>representa</w:t>
                            </w:r>
                            <w:proofErr w:type="spellEnd"/>
                            <w:r w:rsidRPr="009747BE">
                              <w:rPr>
                                <w:color w:val="3C3C3C"/>
                                <w:sz w:val="18"/>
                              </w:rPr>
                              <w:t xml:space="preserve">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ED5F8A" w:rsidRPr="009747BE" w:rsidRDefault="00ED5F8A" w:rsidP="00ED5F8A">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ED5F8A" w:rsidRDefault="00ED5F8A" w:rsidP="00ED5F8A"/>
                        </w:txbxContent>
                      </wps:txbx>
                      <wps:bodyPr rot="0" vert="horz" wrap="square" lIns="91440" tIns="45720" rIns="91440" bIns="45720" anchor="t" anchorCtr="0">
                        <a:spAutoFit/>
                      </wps:bodyPr>
                    </wps:wsp>
                  </a:graphicData>
                </a:graphic>
              </wp:inline>
            </w:drawing>
          </mc:Choice>
          <mc:Fallback>
            <w:pict>
              <v:shapetype w14:anchorId="5B35DB87" id="_x0000_t202" coordsize="21600,21600" o:spt="202" path="m,l,21600r21600,l21600,xe">
                <v:stroke joinstyle="miter"/>
                <v:path gradientshapeok="t" o:connecttype="rect"/>
              </v:shapetype>
              <v:shape id="Cuadro de texto 2" o:spid="_x0000_s1026" type="#_x0000_t202" style="width:440.4pt;height:1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N8MwIAAE0EAAAOAAAAZHJzL2Uyb0RvYy54bWysVNtu2zAMfR+wfxD0vtpJmzUx6hRdug4D&#10;ugvQ7QNoSY6FyaImKbG7rx8lp2m6vQ2zAYEyyUPykPTV9dgbtlc+aLQ1n52VnCkrUGq7rfn3b3dv&#10;lpyFCFaCQatq/qgCv16/fnU1uErNsUMjlWcEYkM1uJp3MbqqKILoVA/hDJ2ypGzR9xDp6reF9DAQ&#10;em+KeVm+LQb00nkUKgT6ejsp+Trjt60S8UvbBhWZqTnlFvPp89mks1hfQbX14DotDmnAP2TRg7YU&#10;9Ah1CxHYzuu/oHotPAZs45nAvsC21ULlGqiaWflHNQ8dOJVrIXKCO9IU/h+s+Lz/6pmWNZ/PLjmz&#10;0FOTNjuQHplULKoxIpsnmgYXKrJ+cGQfx3c4UrtzycHdo/gRmMVNB3arbrzHoVMgKc1Z8ixOXCec&#10;kECa4RNKiga7iBlobH2fOCRWGKFTux6PLaI8mKCPi8XqvFySSpCOUp6V56scA6ond+dD/KCwZ0mo&#10;uacZyPCwvw8xpQPVk0mKFtBoeaeNyZc0d2pjPNsDTUyzzaWTxwsrY9lQ89VivpgIeIHgt83R/3yT&#10;3kN+LyB6HWnuje5rvizTk4ygSrS9tzLLEbSZZIpv7IHHRN1EYhybkQwTuQ3KR2LU4zTftI8kdOh/&#10;cTbQbNc8/NyBV5yZj5a6sppdXKRlyJeLxeWcLv5U05xqwAqCqnnkbBI3MS9Q5svdUPfudOb1OZND&#10;rjSzme7DfqWlOL1nq+e/wPo3AAAA//8DAFBLAwQUAAYACAAAACEA/TMlXd0AAAAKAQAADwAAAGRy&#10;cy9kb3ducmV2LnhtbEyPzU7DMBCE70h9B2srcaNOA6lCGqeqQDwAhQNHx9n8iHgdYjdJeXoWLvQy&#10;0mq0M/Plh8X2YsLRd44UbDcRCCTjqo4aBe9vL3cpCB80Vbp3hAou6OFQrG5ynVVuplecTqERHEI+&#10;0wraEIZMSm9atNpv3IDEXu1GqwOfYyOrUc8cbnsZR9FOWt0RN7R6wKcWzefpbLk3we9k3l1ik9Cx&#10;jOuPKTZftVK36+V5z3Lcgwi4hP8P+GXg/VDwsNKdqfKiV8A04U/ZS9OIWUoF9w/bR5BFLq8Rih8A&#10;AAD//wMAUEsBAi0AFAAGAAgAAAAhALaDOJL+AAAA4QEAABMAAAAAAAAAAAAAAAAAAAAAAFtDb250&#10;ZW50X1R5cGVzXS54bWxQSwECLQAUAAYACAAAACEAOP0h/9YAAACUAQAACwAAAAAAAAAAAAAAAAAv&#10;AQAAX3JlbHMvLnJlbHNQSwECLQAUAAYACAAAACEA98nDfDMCAABNBAAADgAAAAAAAAAAAAAAAAAu&#10;AgAAZHJzL2Uyb0RvYy54bWxQSwECLQAUAAYACAAAACEA/TMlXd0AAAAKAQAADwAAAAAAAAAAAAAA&#10;AACNBAAAZHJzL2Rvd25yZXYueG1sUEsFBgAAAAAEAAQA8wAAAJcFAAAAAA==&#10;" fillcolor="#e7e6e6 [3214]" strokecolor="#3c3c3c">
                <v:textbox style="mso-fit-shape-to-text:t">
                  <w:txbxContent>
                    <w:p w:rsidR="00ED5F8A" w:rsidRPr="009747BE" w:rsidRDefault="00ED5F8A" w:rsidP="00ED5F8A">
                      <w:pPr>
                        <w:jc w:val="both"/>
                        <w:rPr>
                          <w:b/>
                          <w:color w:val="3C3C3C"/>
                          <w:sz w:val="18"/>
                        </w:rPr>
                      </w:pPr>
                      <w:r>
                        <w:rPr>
                          <w:b/>
                          <w:color w:val="3C3C3C"/>
                          <w:sz w:val="18"/>
                        </w:rPr>
                        <w:t>Sobre  AMETIC</w:t>
                      </w:r>
                    </w:p>
                    <w:p w:rsidR="00ED5F8A" w:rsidRPr="009747BE" w:rsidRDefault="00ED5F8A" w:rsidP="00ED5F8A">
                      <w:pPr>
                        <w:jc w:val="both"/>
                        <w:rPr>
                          <w:b/>
                          <w:color w:val="3C3C3C"/>
                          <w:sz w:val="18"/>
                        </w:rPr>
                      </w:pPr>
                    </w:p>
                    <w:p w:rsidR="00ED5F8A" w:rsidRPr="009747BE" w:rsidRDefault="00ED5F8A" w:rsidP="00ED5F8A">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ED5F8A" w:rsidRPr="009747BE" w:rsidRDefault="00ED5F8A" w:rsidP="00ED5F8A">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ED5F8A" w:rsidRDefault="00ED5F8A" w:rsidP="00ED5F8A"/>
                  </w:txbxContent>
                </v:textbox>
                <w10:anchorlock/>
              </v:shape>
            </w:pict>
          </mc:Fallback>
        </mc:AlternateContent>
      </w:r>
    </w:p>
    <w:p w:rsidR="00D66FB9" w:rsidRDefault="00D66FB9" w:rsidP="00D66FB9">
      <w:pPr>
        <w:jc w:val="both"/>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C0567A"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C93CE6">
          <w:rPr>
            <w:rStyle w:val="Hipervnculo"/>
            <w:color w:val="3C3C3C"/>
            <w:sz w:val="20"/>
          </w:rPr>
          <w:t>c.delalamo@romanyasociados.es</w:t>
        </w:r>
      </w:hyperlink>
      <w:r w:rsidR="00CC4011">
        <w:rPr>
          <w:rStyle w:val="Hipervnculo"/>
          <w:color w:val="3C3C3C"/>
          <w:sz w:val="20"/>
        </w:rPr>
        <w:t xml:space="preserve"> </w:t>
      </w:r>
    </w:p>
    <w:p w:rsidR="00852A3A" w:rsidRPr="00095072" w:rsidRDefault="00852A3A" w:rsidP="00095072">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sectPr w:rsidR="00852A3A" w:rsidRPr="00095072"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59" w:rsidRDefault="007D6059" w:rsidP="00382D07">
      <w:r>
        <w:separator/>
      </w:r>
    </w:p>
  </w:endnote>
  <w:endnote w:type="continuationSeparator" w:id="0">
    <w:p w:rsidR="007D6059" w:rsidRDefault="007D605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59" w:rsidRDefault="007D6059" w:rsidP="00382D07">
      <w:r>
        <w:separator/>
      </w:r>
    </w:p>
  </w:footnote>
  <w:footnote w:type="continuationSeparator" w:id="0">
    <w:p w:rsidR="007D6059" w:rsidRDefault="007D6059"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90B3DF8"/>
    <w:multiLevelType w:val="hybridMultilevel"/>
    <w:tmpl w:val="31723734"/>
    <w:lvl w:ilvl="0" w:tplc="04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B7AEB"/>
    <w:multiLevelType w:val="hybridMultilevel"/>
    <w:tmpl w:val="DC70500A"/>
    <w:lvl w:ilvl="0" w:tplc="776CE9DA">
      <w:start w:val="3"/>
      <w:numFmt w:val="bullet"/>
      <w:lvlText w:val="-"/>
      <w:lvlJc w:val="left"/>
      <w:pPr>
        <w:ind w:left="360" w:hanging="360"/>
      </w:pPr>
      <w:rPr>
        <w:rFonts w:ascii="Calibri" w:eastAsia="Times New Roman" w:hAnsi="Calibri"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 w:numId="10">
    <w:abstractNumId w:val="16"/>
  </w:num>
  <w:num w:numId="11">
    <w:abstractNumId w:val="18"/>
  </w:num>
  <w:num w:numId="12">
    <w:abstractNumId w:val="15"/>
  </w:num>
  <w:num w:numId="13">
    <w:abstractNumId w:val="0"/>
  </w:num>
  <w:num w:numId="14">
    <w:abstractNumId w:val="1"/>
  </w:num>
  <w:num w:numId="15">
    <w:abstractNumId w:val="20"/>
  </w:num>
  <w:num w:numId="16">
    <w:abstractNumId w:val="8"/>
  </w:num>
  <w:num w:numId="17">
    <w:abstractNumId w:val="12"/>
  </w:num>
  <w:num w:numId="18">
    <w:abstractNumId w:val="13"/>
  </w:num>
  <w:num w:numId="19">
    <w:abstractNumId w:val="4"/>
  </w:num>
  <w:num w:numId="20">
    <w:abstractNumId w:val="19"/>
  </w:num>
  <w:num w:numId="21">
    <w:abstractNumId w:val="5"/>
  </w:num>
  <w:num w:numId="22">
    <w:abstractNumId w:val="2"/>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06424"/>
    <w:rsid w:val="0000659F"/>
    <w:rsid w:val="00012B85"/>
    <w:rsid w:val="00020DB5"/>
    <w:rsid w:val="00027921"/>
    <w:rsid w:val="00033B0F"/>
    <w:rsid w:val="00033C09"/>
    <w:rsid w:val="00037239"/>
    <w:rsid w:val="0004719E"/>
    <w:rsid w:val="000507F3"/>
    <w:rsid w:val="00052FC4"/>
    <w:rsid w:val="00053C78"/>
    <w:rsid w:val="00055135"/>
    <w:rsid w:val="000566C8"/>
    <w:rsid w:val="000610C7"/>
    <w:rsid w:val="00063886"/>
    <w:rsid w:val="00066956"/>
    <w:rsid w:val="000800DF"/>
    <w:rsid w:val="000814C3"/>
    <w:rsid w:val="000858CE"/>
    <w:rsid w:val="00087C87"/>
    <w:rsid w:val="00090DC0"/>
    <w:rsid w:val="00095072"/>
    <w:rsid w:val="00096D69"/>
    <w:rsid w:val="000A03FB"/>
    <w:rsid w:val="000A567D"/>
    <w:rsid w:val="000A5F96"/>
    <w:rsid w:val="000A6127"/>
    <w:rsid w:val="000B1C7F"/>
    <w:rsid w:val="000B5B49"/>
    <w:rsid w:val="000B7B58"/>
    <w:rsid w:val="000B7FC4"/>
    <w:rsid w:val="000C49E3"/>
    <w:rsid w:val="000C77DE"/>
    <w:rsid w:val="000C7ED1"/>
    <w:rsid w:val="000D05C9"/>
    <w:rsid w:val="000D10F1"/>
    <w:rsid w:val="000D6419"/>
    <w:rsid w:val="000E11C3"/>
    <w:rsid w:val="000E3DFB"/>
    <w:rsid w:val="000E5FD0"/>
    <w:rsid w:val="000F27F2"/>
    <w:rsid w:val="000F5055"/>
    <w:rsid w:val="000F7297"/>
    <w:rsid w:val="00102360"/>
    <w:rsid w:val="00110C8D"/>
    <w:rsid w:val="001118F2"/>
    <w:rsid w:val="00124046"/>
    <w:rsid w:val="00126A6A"/>
    <w:rsid w:val="00127EC8"/>
    <w:rsid w:val="00131656"/>
    <w:rsid w:val="00140928"/>
    <w:rsid w:val="001428F5"/>
    <w:rsid w:val="00146330"/>
    <w:rsid w:val="0014655F"/>
    <w:rsid w:val="001467EA"/>
    <w:rsid w:val="001474F7"/>
    <w:rsid w:val="00151C86"/>
    <w:rsid w:val="001525D8"/>
    <w:rsid w:val="00170769"/>
    <w:rsid w:val="00173C1F"/>
    <w:rsid w:val="00173D6D"/>
    <w:rsid w:val="001740FB"/>
    <w:rsid w:val="00175032"/>
    <w:rsid w:val="00175190"/>
    <w:rsid w:val="00176ED9"/>
    <w:rsid w:val="00181AA3"/>
    <w:rsid w:val="001877C9"/>
    <w:rsid w:val="00187E6A"/>
    <w:rsid w:val="001936F3"/>
    <w:rsid w:val="001A0470"/>
    <w:rsid w:val="001A6CA6"/>
    <w:rsid w:val="001C0FD6"/>
    <w:rsid w:val="001C11BA"/>
    <w:rsid w:val="001C56A8"/>
    <w:rsid w:val="001C6B6B"/>
    <w:rsid w:val="001C7340"/>
    <w:rsid w:val="001C7953"/>
    <w:rsid w:val="001D4E10"/>
    <w:rsid w:val="001E1CF2"/>
    <w:rsid w:val="001E6357"/>
    <w:rsid w:val="001F064F"/>
    <w:rsid w:val="001F47AC"/>
    <w:rsid w:val="001F5F49"/>
    <w:rsid w:val="00202833"/>
    <w:rsid w:val="002037C1"/>
    <w:rsid w:val="00207741"/>
    <w:rsid w:val="0021487F"/>
    <w:rsid w:val="00225998"/>
    <w:rsid w:val="00225C5C"/>
    <w:rsid w:val="00227498"/>
    <w:rsid w:val="00227B77"/>
    <w:rsid w:val="00233B95"/>
    <w:rsid w:val="002340DB"/>
    <w:rsid w:val="002358A3"/>
    <w:rsid w:val="002363E2"/>
    <w:rsid w:val="00243EB0"/>
    <w:rsid w:val="00244849"/>
    <w:rsid w:val="002465DA"/>
    <w:rsid w:val="00251995"/>
    <w:rsid w:val="0025604F"/>
    <w:rsid w:val="002561C3"/>
    <w:rsid w:val="00261813"/>
    <w:rsid w:val="002622CF"/>
    <w:rsid w:val="002626F1"/>
    <w:rsid w:val="00265A7A"/>
    <w:rsid w:val="0026790F"/>
    <w:rsid w:val="002716BD"/>
    <w:rsid w:val="00273769"/>
    <w:rsid w:val="002749D0"/>
    <w:rsid w:val="002813E7"/>
    <w:rsid w:val="00281B38"/>
    <w:rsid w:val="0028406C"/>
    <w:rsid w:val="002858C2"/>
    <w:rsid w:val="0029075F"/>
    <w:rsid w:val="00292362"/>
    <w:rsid w:val="00293170"/>
    <w:rsid w:val="002B22A7"/>
    <w:rsid w:val="002B2BE8"/>
    <w:rsid w:val="002B4AE2"/>
    <w:rsid w:val="002C1344"/>
    <w:rsid w:val="002C5A31"/>
    <w:rsid w:val="002C785A"/>
    <w:rsid w:val="002D1CEE"/>
    <w:rsid w:val="002D3232"/>
    <w:rsid w:val="002E1EC5"/>
    <w:rsid w:val="002E230E"/>
    <w:rsid w:val="002F38E0"/>
    <w:rsid w:val="002F4A05"/>
    <w:rsid w:val="002F4B64"/>
    <w:rsid w:val="002F53ED"/>
    <w:rsid w:val="00302916"/>
    <w:rsid w:val="0030519D"/>
    <w:rsid w:val="00317F7E"/>
    <w:rsid w:val="00320AAD"/>
    <w:rsid w:val="0032708F"/>
    <w:rsid w:val="00327A66"/>
    <w:rsid w:val="00336A4C"/>
    <w:rsid w:val="00343554"/>
    <w:rsid w:val="00347BE3"/>
    <w:rsid w:val="00351007"/>
    <w:rsid w:val="003519A2"/>
    <w:rsid w:val="00365722"/>
    <w:rsid w:val="0037020A"/>
    <w:rsid w:val="00375E0B"/>
    <w:rsid w:val="00382D07"/>
    <w:rsid w:val="00382EF9"/>
    <w:rsid w:val="00383588"/>
    <w:rsid w:val="003847FD"/>
    <w:rsid w:val="00384A47"/>
    <w:rsid w:val="0038648F"/>
    <w:rsid w:val="00391DC9"/>
    <w:rsid w:val="003963B9"/>
    <w:rsid w:val="00397FEF"/>
    <w:rsid w:val="003A10CE"/>
    <w:rsid w:val="003A13BA"/>
    <w:rsid w:val="003A1FA8"/>
    <w:rsid w:val="003A6DFB"/>
    <w:rsid w:val="003B2416"/>
    <w:rsid w:val="003B534F"/>
    <w:rsid w:val="003C1CDC"/>
    <w:rsid w:val="003C39E6"/>
    <w:rsid w:val="003C591A"/>
    <w:rsid w:val="003D12CD"/>
    <w:rsid w:val="003D22D8"/>
    <w:rsid w:val="003D3431"/>
    <w:rsid w:val="003E0D3B"/>
    <w:rsid w:val="003F018C"/>
    <w:rsid w:val="003F0BE6"/>
    <w:rsid w:val="003F2347"/>
    <w:rsid w:val="003F29F6"/>
    <w:rsid w:val="00401FB5"/>
    <w:rsid w:val="00404B64"/>
    <w:rsid w:val="00406D95"/>
    <w:rsid w:val="00413569"/>
    <w:rsid w:val="00414399"/>
    <w:rsid w:val="00421918"/>
    <w:rsid w:val="0042573B"/>
    <w:rsid w:val="00430230"/>
    <w:rsid w:val="00431485"/>
    <w:rsid w:val="00436CBF"/>
    <w:rsid w:val="004374EA"/>
    <w:rsid w:val="004540BA"/>
    <w:rsid w:val="00454FC7"/>
    <w:rsid w:val="00460C18"/>
    <w:rsid w:val="00461379"/>
    <w:rsid w:val="00465693"/>
    <w:rsid w:val="00466333"/>
    <w:rsid w:val="00471450"/>
    <w:rsid w:val="00472E7F"/>
    <w:rsid w:val="004762BC"/>
    <w:rsid w:val="004802BB"/>
    <w:rsid w:val="00480F55"/>
    <w:rsid w:val="0048230F"/>
    <w:rsid w:val="00482707"/>
    <w:rsid w:val="0048374F"/>
    <w:rsid w:val="004A5AF4"/>
    <w:rsid w:val="004B00CD"/>
    <w:rsid w:val="004B3C19"/>
    <w:rsid w:val="004B5F35"/>
    <w:rsid w:val="004C2249"/>
    <w:rsid w:val="004C3E1E"/>
    <w:rsid w:val="004D0033"/>
    <w:rsid w:val="004D121C"/>
    <w:rsid w:val="004D20B4"/>
    <w:rsid w:val="004D5580"/>
    <w:rsid w:val="004D5C37"/>
    <w:rsid w:val="004D7677"/>
    <w:rsid w:val="004D7E2A"/>
    <w:rsid w:val="004E4172"/>
    <w:rsid w:val="004E7264"/>
    <w:rsid w:val="004F2C71"/>
    <w:rsid w:val="004F4336"/>
    <w:rsid w:val="004F4924"/>
    <w:rsid w:val="004F7978"/>
    <w:rsid w:val="004F7DF7"/>
    <w:rsid w:val="00500A6E"/>
    <w:rsid w:val="0050224C"/>
    <w:rsid w:val="00502F1A"/>
    <w:rsid w:val="00504A44"/>
    <w:rsid w:val="00512090"/>
    <w:rsid w:val="00512179"/>
    <w:rsid w:val="00513106"/>
    <w:rsid w:val="00517715"/>
    <w:rsid w:val="00521264"/>
    <w:rsid w:val="005257E9"/>
    <w:rsid w:val="00526361"/>
    <w:rsid w:val="00545988"/>
    <w:rsid w:val="0054658D"/>
    <w:rsid w:val="00551050"/>
    <w:rsid w:val="00553A3D"/>
    <w:rsid w:val="005613F9"/>
    <w:rsid w:val="00561DA2"/>
    <w:rsid w:val="005646B1"/>
    <w:rsid w:val="00564EF3"/>
    <w:rsid w:val="0056659D"/>
    <w:rsid w:val="00567573"/>
    <w:rsid w:val="005757B5"/>
    <w:rsid w:val="00581B52"/>
    <w:rsid w:val="00586AA1"/>
    <w:rsid w:val="0058704D"/>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E6666"/>
    <w:rsid w:val="005F3D41"/>
    <w:rsid w:val="005F3D50"/>
    <w:rsid w:val="005F7EC6"/>
    <w:rsid w:val="00600AF0"/>
    <w:rsid w:val="00601759"/>
    <w:rsid w:val="00627F79"/>
    <w:rsid w:val="00635B2F"/>
    <w:rsid w:val="00640980"/>
    <w:rsid w:val="00641493"/>
    <w:rsid w:val="006449A7"/>
    <w:rsid w:val="00645B78"/>
    <w:rsid w:val="0064722E"/>
    <w:rsid w:val="0064771E"/>
    <w:rsid w:val="00652A6B"/>
    <w:rsid w:val="00652C6A"/>
    <w:rsid w:val="00663761"/>
    <w:rsid w:val="0066457C"/>
    <w:rsid w:val="00664A66"/>
    <w:rsid w:val="006665F8"/>
    <w:rsid w:val="0067247B"/>
    <w:rsid w:val="00674453"/>
    <w:rsid w:val="006826DD"/>
    <w:rsid w:val="006858B5"/>
    <w:rsid w:val="00687058"/>
    <w:rsid w:val="00687611"/>
    <w:rsid w:val="00690C98"/>
    <w:rsid w:val="00691412"/>
    <w:rsid w:val="00691AC8"/>
    <w:rsid w:val="00692266"/>
    <w:rsid w:val="00694964"/>
    <w:rsid w:val="006958CD"/>
    <w:rsid w:val="00697589"/>
    <w:rsid w:val="006A0302"/>
    <w:rsid w:val="006B02A4"/>
    <w:rsid w:val="006B33C8"/>
    <w:rsid w:val="006B5422"/>
    <w:rsid w:val="006B60A8"/>
    <w:rsid w:val="006B62D9"/>
    <w:rsid w:val="006B76B4"/>
    <w:rsid w:val="006C1ABF"/>
    <w:rsid w:val="006C5828"/>
    <w:rsid w:val="006C59E3"/>
    <w:rsid w:val="006C5EB8"/>
    <w:rsid w:val="006D34BC"/>
    <w:rsid w:val="006D5FD6"/>
    <w:rsid w:val="006D7831"/>
    <w:rsid w:val="006E1162"/>
    <w:rsid w:val="006E7249"/>
    <w:rsid w:val="006F7975"/>
    <w:rsid w:val="007005E0"/>
    <w:rsid w:val="00701661"/>
    <w:rsid w:val="00701932"/>
    <w:rsid w:val="007050A1"/>
    <w:rsid w:val="00705C30"/>
    <w:rsid w:val="0071177C"/>
    <w:rsid w:val="0071400F"/>
    <w:rsid w:val="00714461"/>
    <w:rsid w:val="00714A2C"/>
    <w:rsid w:val="00714A90"/>
    <w:rsid w:val="00717150"/>
    <w:rsid w:val="00717B80"/>
    <w:rsid w:val="00721C6F"/>
    <w:rsid w:val="00723583"/>
    <w:rsid w:val="00725A1D"/>
    <w:rsid w:val="00732ABF"/>
    <w:rsid w:val="00733E35"/>
    <w:rsid w:val="00744D6A"/>
    <w:rsid w:val="00745C7C"/>
    <w:rsid w:val="007472DF"/>
    <w:rsid w:val="0074785E"/>
    <w:rsid w:val="007478C3"/>
    <w:rsid w:val="00752229"/>
    <w:rsid w:val="00760993"/>
    <w:rsid w:val="0076189F"/>
    <w:rsid w:val="00764CC0"/>
    <w:rsid w:val="007667CE"/>
    <w:rsid w:val="007669B3"/>
    <w:rsid w:val="00773169"/>
    <w:rsid w:val="00780112"/>
    <w:rsid w:val="00780F32"/>
    <w:rsid w:val="00781D6E"/>
    <w:rsid w:val="00784659"/>
    <w:rsid w:val="00790148"/>
    <w:rsid w:val="00792787"/>
    <w:rsid w:val="0079302E"/>
    <w:rsid w:val="007A2B28"/>
    <w:rsid w:val="007A61D3"/>
    <w:rsid w:val="007B29EF"/>
    <w:rsid w:val="007B4AB6"/>
    <w:rsid w:val="007B51EC"/>
    <w:rsid w:val="007C0BFC"/>
    <w:rsid w:val="007C353E"/>
    <w:rsid w:val="007C7F48"/>
    <w:rsid w:val="007D1FD8"/>
    <w:rsid w:val="007D6059"/>
    <w:rsid w:val="007D642E"/>
    <w:rsid w:val="007E0052"/>
    <w:rsid w:val="007E32C6"/>
    <w:rsid w:val="007E35E3"/>
    <w:rsid w:val="007E3FD9"/>
    <w:rsid w:val="007E4DA9"/>
    <w:rsid w:val="007E5A92"/>
    <w:rsid w:val="007E5B3F"/>
    <w:rsid w:val="007E7672"/>
    <w:rsid w:val="007F0C33"/>
    <w:rsid w:val="007F3C65"/>
    <w:rsid w:val="007F414A"/>
    <w:rsid w:val="007F5E49"/>
    <w:rsid w:val="007F63EF"/>
    <w:rsid w:val="00801E4D"/>
    <w:rsid w:val="008035DA"/>
    <w:rsid w:val="00806678"/>
    <w:rsid w:val="00817A7C"/>
    <w:rsid w:val="00817BBE"/>
    <w:rsid w:val="00820D1B"/>
    <w:rsid w:val="00821B87"/>
    <w:rsid w:val="00821C16"/>
    <w:rsid w:val="00824297"/>
    <w:rsid w:val="00827C54"/>
    <w:rsid w:val="00834E1B"/>
    <w:rsid w:val="00840811"/>
    <w:rsid w:val="00852A3A"/>
    <w:rsid w:val="0085324E"/>
    <w:rsid w:val="00853887"/>
    <w:rsid w:val="00856987"/>
    <w:rsid w:val="0086496D"/>
    <w:rsid w:val="00866A87"/>
    <w:rsid w:val="00874237"/>
    <w:rsid w:val="008779B0"/>
    <w:rsid w:val="00880C1D"/>
    <w:rsid w:val="00882269"/>
    <w:rsid w:val="00890442"/>
    <w:rsid w:val="00891C3D"/>
    <w:rsid w:val="00895321"/>
    <w:rsid w:val="00895AEE"/>
    <w:rsid w:val="008A1091"/>
    <w:rsid w:val="008A2E84"/>
    <w:rsid w:val="008A4575"/>
    <w:rsid w:val="008A5D17"/>
    <w:rsid w:val="008A67F6"/>
    <w:rsid w:val="008B4333"/>
    <w:rsid w:val="008B5E6B"/>
    <w:rsid w:val="008C28C1"/>
    <w:rsid w:val="008C2CD1"/>
    <w:rsid w:val="008C6C31"/>
    <w:rsid w:val="008D13B2"/>
    <w:rsid w:val="008D300C"/>
    <w:rsid w:val="008E0DB7"/>
    <w:rsid w:val="008E119A"/>
    <w:rsid w:val="008E4E86"/>
    <w:rsid w:val="008E5522"/>
    <w:rsid w:val="008E6352"/>
    <w:rsid w:val="00904B91"/>
    <w:rsid w:val="00910785"/>
    <w:rsid w:val="00911CB8"/>
    <w:rsid w:val="00912290"/>
    <w:rsid w:val="0091553A"/>
    <w:rsid w:val="00922064"/>
    <w:rsid w:val="00925A25"/>
    <w:rsid w:val="00936AFF"/>
    <w:rsid w:val="00940A8D"/>
    <w:rsid w:val="00941606"/>
    <w:rsid w:val="0094274B"/>
    <w:rsid w:val="00944034"/>
    <w:rsid w:val="009444A2"/>
    <w:rsid w:val="009511A1"/>
    <w:rsid w:val="00951589"/>
    <w:rsid w:val="009532A1"/>
    <w:rsid w:val="0095633B"/>
    <w:rsid w:val="00965D81"/>
    <w:rsid w:val="009719C0"/>
    <w:rsid w:val="0097270F"/>
    <w:rsid w:val="009747BE"/>
    <w:rsid w:val="0097556E"/>
    <w:rsid w:val="00977B8C"/>
    <w:rsid w:val="00984060"/>
    <w:rsid w:val="009879F5"/>
    <w:rsid w:val="00990B04"/>
    <w:rsid w:val="0099120C"/>
    <w:rsid w:val="009946A8"/>
    <w:rsid w:val="0099589D"/>
    <w:rsid w:val="009A184A"/>
    <w:rsid w:val="009A20D1"/>
    <w:rsid w:val="009A2CB3"/>
    <w:rsid w:val="009B07C0"/>
    <w:rsid w:val="009B475B"/>
    <w:rsid w:val="009C07B6"/>
    <w:rsid w:val="009C4358"/>
    <w:rsid w:val="009C6C1C"/>
    <w:rsid w:val="009D18E5"/>
    <w:rsid w:val="009D2780"/>
    <w:rsid w:val="009D433A"/>
    <w:rsid w:val="009D7CFE"/>
    <w:rsid w:val="009E0179"/>
    <w:rsid w:val="009E0980"/>
    <w:rsid w:val="009E36E5"/>
    <w:rsid w:val="009E5116"/>
    <w:rsid w:val="009F03E3"/>
    <w:rsid w:val="009F3062"/>
    <w:rsid w:val="009F6A0D"/>
    <w:rsid w:val="009F72E8"/>
    <w:rsid w:val="009F782D"/>
    <w:rsid w:val="00A069EA"/>
    <w:rsid w:val="00A07738"/>
    <w:rsid w:val="00A110E0"/>
    <w:rsid w:val="00A1451F"/>
    <w:rsid w:val="00A30111"/>
    <w:rsid w:val="00A308F2"/>
    <w:rsid w:val="00A412AA"/>
    <w:rsid w:val="00A41351"/>
    <w:rsid w:val="00A442BF"/>
    <w:rsid w:val="00A4562B"/>
    <w:rsid w:val="00A46E35"/>
    <w:rsid w:val="00A5051E"/>
    <w:rsid w:val="00A50EE0"/>
    <w:rsid w:val="00A5401A"/>
    <w:rsid w:val="00A55505"/>
    <w:rsid w:val="00A556CF"/>
    <w:rsid w:val="00A56547"/>
    <w:rsid w:val="00A62563"/>
    <w:rsid w:val="00A74D0F"/>
    <w:rsid w:val="00A753D8"/>
    <w:rsid w:val="00A810A4"/>
    <w:rsid w:val="00A83B97"/>
    <w:rsid w:val="00A841C3"/>
    <w:rsid w:val="00A91A39"/>
    <w:rsid w:val="00AA19C4"/>
    <w:rsid w:val="00AA44BD"/>
    <w:rsid w:val="00AB3D0A"/>
    <w:rsid w:val="00AB407E"/>
    <w:rsid w:val="00AB55C7"/>
    <w:rsid w:val="00AC1B6B"/>
    <w:rsid w:val="00AD0726"/>
    <w:rsid w:val="00AD2FE0"/>
    <w:rsid w:val="00AD405B"/>
    <w:rsid w:val="00AD6889"/>
    <w:rsid w:val="00AF1100"/>
    <w:rsid w:val="00AF14DD"/>
    <w:rsid w:val="00AF3874"/>
    <w:rsid w:val="00AF6539"/>
    <w:rsid w:val="00B060FA"/>
    <w:rsid w:val="00B179D6"/>
    <w:rsid w:val="00B24560"/>
    <w:rsid w:val="00B36CA9"/>
    <w:rsid w:val="00B42AF3"/>
    <w:rsid w:val="00B4429C"/>
    <w:rsid w:val="00B44630"/>
    <w:rsid w:val="00B5382E"/>
    <w:rsid w:val="00B5685A"/>
    <w:rsid w:val="00B60763"/>
    <w:rsid w:val="00B62E0A"/>
    <w:rsid w:val="00B67E17"/>
    <w:rsid w:val="00B7091A"/>
    <w:rsid w:val="00B72511"/>
    <w:rsid w:val="00B742FA"/>
    <w:rsid w:val="00B74D8C"/>
    <w:rsid w:val="00B76DE3"/>
    <w:rsid w:val="00B91050"/>
    <w:rsid w:val="00B9410D"/>
    <w:rsid w:val="00B9423C"/>
    <w:rsid w:val="00B9473B"/>
    <w:rsid w:val="00BA0AF5"/>
    <w:rsid w:val="00BA33DC"/>
    <w:rsid w:val="00BA3798"/>
    <w:rsid w:val="00BB060E"/>
    <w:rsid w:val="00BB4957"/>
    <w:rsid w:val="00BB5B69"/>
    <w:rsid w:val="00BC04F0"/>
    <w:rsid w:val="00BD28A2"/>
    <w:rsid w:val="00BD4760"/>
    <w:rsid w:val="00BD4E60"/>
    <w:rsid w:val="00BD7491"/>
    <w:rsid w:val="00BD75AC"/>
    <w:rsid w:val="00BE289A"/>
    <w:rsid w:val="00BF3D64"/>
    <w:rsid w:val="00BF507E"/>
    <w:rsid w:val="00BF5A5A"/>
    <w:rsid w:val="00BF5ABA"/>
    <w:rsid w:val="00BF6F87"/>
    <w:rsid w:val="00C0180D"/>
    <w:rsid w:val="00C03154"/>
    <w:rsid w:val="00C0567A"/>
    <w:rsid w:val="00C13315"/>
    <w:rsid w:val="00C15DB4"/>
    <w:rsid w:val="00C16014"/>
    <w:rsid w:val="00C16C10"/>
    <w:rsid w:val="00C1744F"/>
    <w:rsid w:val="00C2131B"/>
    <w:rsid w:val="00C2197F"/>
    <w:rsid w:val="00C24C36"/>
    <w:rsid w:val="00C25BBC"/>
    <w:rsid w:val="00C44F33"/>
    <w:rsid w:val="00C50DE6"/>
    <w:rsid w:val="00C52236"/>
    <w:rsid w:val="00C53CCD"/>
    <w:rsid w:val="00C60719"/>
    <w:rsid w:val="00C634F4"/>
    <w:rsid w:val="00C63F94"/>
    <w:rsid w:val="00C64511"/>
    <w:rsid w:val="00C77638"/>
    <w:rsid w:val="00C80217"/>
    <w:rsid w:val="00C8519C"/>
    <w:rsid w:val="00C85BCE"/>
    <w:rsid w:val="00C93CE6"/>
    <w:rsid w:val="00C940F3"/>
    <w:rsid w:val="00C94D67"/>
    <w:rsid w:val="00C96A7C"/>
    <w:rsid w:val="00CA7891"/>
    <w:rsid w:val="00CB21F6"/>
    <w:rsid w:val="00CB3914"/>
    <w:rsid w:val="00CB5763"/>
    <w:rsid w:val="00CB735F"/>
    <w:rsid w:val="00CC1BA1"/>
    <w:rsid w:val="00CC4011"/>
    <w:rsid w:val="00CD1D9A"/>
    <w:rsid w:val="00CE0922"/>
    <w:rsid w:val="00CE0E1E"/>
    <w:rsid w:val="00CE3BE4"/>
    <w:rsid w:val="00CE4739"/>
    <w:rsid w:val="00CF376B"/>
    <w:rsid w:val="00CF5484"/>
    <w:rsid w:val="00D00241"/>
    <w:rsid w:val="00D016B9"/>
    <w:rsid w:val="00D021CF"/>
    <w:rsid w:val="00D03CF1"/>
    <w:rsid w:val="00D04CF3"/>
    <w:rsid w:val="00D06F16"/>
    <w:rsid w:val="00D118CD"/>
    <w:rsid w:val="00D14404"/>
    <w:rsid w:val="00D16D66"/>
    <w:rsid w:val="00D253BA"/>
    <w:rsid w:val="00D25734"/>
    <w:rsid w:val="00D32CCF"/>
    <w:rsid w:val="00D34B05"/>
    <w:rsid w:val="00D40F8A"/>
    <w:rsid w:val="00D40FF2"/>
    <w:rsid w:val="00D4495A"/>
    <w:rsid w:val="00D458E2"/>
    <w:rsid w:val="00D50357"/>
    <w:rsid w:val="00D51686"/>
    <w:rsid w:val="00D51BB9"/>
    <w:rsid w:val="00D62088"/>
    <w:rsid w:val="00D636E9"/>
    <w:rsid w:val="00D66FB9"/>
    <w:rsid w:val="00D677B0"/>
    <w:rsid w:val="00D770AB"/>
    <w:rsid w:val="00D81508"/>
    <w:rsid w:val="00D85F51"/>
    <w:rsid w:val="00D8755D"/>
    <w:rsid w:val="00D902DC"/>
    <w:rsid w:val="00D940BC"/>
    <w:rsid w:val="00D95144"/>
    <w:rsid w:val="00D95533"/>
    <w:rsid w:val="00D9681F"/>
    <w:rsid w:val="00D9768C"/>
    <w:rsid w:val="00D97A67"/>
    <w:rsid w:val="00DA117B"/>
    <w:rsid w:val="00DB1E67"/>
    <w:rsid w:val="00DB2156"/>
    <w:rsid w:val="00DB40E2"/>
    <w:rsid w:val="00DB603A"/>
    <w:rsid w:val="00DE6A92"/>
    <w:rsid w:val="00DE7781"/>
    <w:rsid w:val="00DF0C27"/>
    <w:rsid w:val="00DF0DAD"/>
    <w:rsid w:val="00DF2502"/>
    <w:rsid w:val="00DF4909"/>
    <w:rsid w:val="00E0069D"/>
    <w:rsid w:val="00E02999"/>
    <w:rsid w:val="00E059D4"/>
    <w:rsid w:val="00E10044"/>
    <w:rsid w:val="00E127B4"/>
    <w:rsid w:val="00E270C1"/>
    <w:rsid w:val="00E33D38"/>
    <w:rsid w:val="00E3508E"/>
    <w:rsid w:val="00E5193A"/>
    <w:rsid w:val="00E522C8"/>
    <w:rsid w:val="00E56798"/>
    <w:rsid w:val="00E618C1"/>
    <w:rsid w:val="00E62217"/>
    <w:rsid w:val="00E632FE"/>
    <w:rsid w:val="00E67B4B"/>
    <w:rsid w:val="00E755BD"/>
    <w:rsid w:val="00E80014"/>
    <w:rsid w:val="00E80671"/>
    <w:rsid w:val="00E81B9C"/>
    <w:rsid w:val="00E85D6A"/>
    <w:rsid w:val="00E9114B"/>
    <w:rsid w:val="00E9419D"/>
    <w:rsid w:val="00EA089F"/>
    <w:rsid w:val="00EB12B3"/>
    <w:rsid w:val="00EC190B"/>
    <w:rsid w:val="00EC34FD"/>
    <w:rsid w:val="00EC7B50"/>
    <w:rsid w:val="00ED307A"/>
    <w:rsid w:val="00ED5F8A"/>
    <w:rsid w:val="00ED6581"/>
    <w:rsid w:val="00ED7E5B"/>
    <w:rsid w:val="00EE1211"/>
    <w:rsid w:val="00EE2194"/>
    <w:rsid w:val="00EE6C49"/>
    <w:rsid w:val="00F02F2F"/>
    <w:rsid w:val="00F06612"/>
    <w:rsid w:val="00F10C63"/>
    <w:rsid w:val="00F10F5E"/>
    <w:rsid w:val="00F14BEA"/>
    <w:rsid w:val="00F21B05"/>
    <w:rsid w:val="00F239B4"/>
    <w:rsid w:val="00F277B2"/>
    <w:rsid w:val="00F30CD0"/>
    <w:rsid w:val="00F333DF"/>
    <w:rsid w:val="00F35090"/>
    <w:rsid w:val="00F36989"/>
    <w:rsid w:val="00F43462"/>
    <w:rsid w:val="00F51BE5"/>
    <w:rsid w:val="00F6109D"/>
    <w:rsid w:val="00F626C7"/>
    <w:rsid w:val="00F643F4"/>
    <w:rsid w:val="00F64EBF"/>
    <w:rsid w:val="00F71047"/>
    <w:rsid w:val="00F77A7B"/>
    <w:rsid w:val="00F8191C"/>
    <w:rsid w:val="00F849AB"/>
    <w:rsid w:val="00F85844"/>
    <w:rsid w:val="00F877D4"/>
    <w:rsid w:val="00F90044"/>
    <w:rsid w:val="00F92296"/>
    <w:rsid w:val="00F92468"/>
    <w:rsid w:val="00F930BC"/>
    <w:rsid w:val="00F930BF"/>
    <w:rsid w:val="00FA475A"/>
    <w:rsid w:val="00FB05B1"/>
    <w:rsid w:val="00FB6565"/>
    <w:rsid w:val="00FC38F7"/>
    <w:rsid w:val="00FD3308"/>
    <w:rsid w:val="00FD447B"/>
    <w:rsid w:val="00FD48C9"/>
    <w:rsid w:val="00FD4E84"/>
    <w:rsid w:val="00FE0EB6"/>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0D38"/>
  <w15:docId w15:val="{3962F060-4297-6A4E-9326-7B799329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E3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16D6-D945-7145-855B-FE4BDCA9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Cobo</dc:creator>
  <cp:lastModifiedBy>Manuel Portocarrero</cp:lastModifiedBy>
  <cp:revision>18</cp:revision>
  <cp:lastPrinted>2018-11-21T12:35:00Z</cp:lastPrinted>
  <dcterms:created xsi:type="dcterms:W3CDTF">2018-11-26T10:57:00Z</dcterms:created>
  <dcterms:modified xsi:type="dcterms:W3CDTF">2018-11-28T08:53:00Z</dcterms:modified>
</cp:coreProperties>
</file>