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F55C" w14:textId="381394D9" w:rsidR="003F50A7" w:rsidRPr="00956DB2" w:rsidRDefault="003C0C9F" w:rsidP="00A85D8C">
      <w:pPr>
        <w:pStyle w:val="Prrafodelista"/>
        <w:spacing w:line="240" w:lineRule="auto"/>
        <w:ind w:left="0" w:right="-327"/>
        <w:rPr>
          <w:rFonts w:eastAsiaTheme="minorHAnsi"/>
          <w:b/>
          <w:color w:val="000000" w:themeColor="text1"/>
          <w:sz w:val="21"/>
          <w:szCs w:val="32"/>
          <w:u w:val="single"/>
          <w:lang w:eastAsia="en-US"/>
        </w:rPr>
      </w:pPr>
      <w:r>
        <w:rPr>
          <w:rFonts w:eastAsiaTheme="minorHAnsi"/>
          <w:b/>
          <w:color w:val="000000" w:themeColor="text1"/>
          <w:sz w:val="21"/>
          <w:szCs w:val="32"/>
          <w:u w:val="single"/>
          <w:lang w:eastAsia="en-US"/>
        </w:rPr>
        <w:t xml:space="preserve"> </w:t>
      </w:r>
    </w:p>
    <w:p w14:paraId="2BBBB240" w14:textId="770D4090" w:rsidR="00F8609C" w:rsidRPr="009F3269" w:rsidRDefault="00621CDB" w:rsidP="00A85D8C">
      <w:pPr>
        <w:pStyle w:val="Prrafodelista"/>
        <w:spacing w:line="240" w:lineRule="auto"/>
        <w:ind w:left="0" w:right="-329"/>
        <w:jc w:val="center"/>
        <w:rPr>
          <w:rFonts w:eastAsiaTheme="minorHAnsi"/>
          <w:b/>
          <w:color w:val="1C71B8"/>
          <w:sz w:val="38"/>
          <w:szCs w:val="38"/>
          <w:lang w:eastAsia="en-US"/>
        </w:rPr>
      </w:pPr>
      <w:r w:rsidRPr="009F3269">
        <w:rPr>
          <w:rFonts w:eastAsiaTheme="minorHAnsi"/>
          <w:b/>
          <w:color w:val="1C71B8"/>
          <w:sz w:val="38"/>
          <w:szCs w:val="38"/>
          <w:lang w:eastAsia="en-US"/>
        </w:rPr>
        <w:t>AMETIC</w:t>
      </w:r>
      <w:r w:rsidR="00663FBC" w:rsidRPr="009F3269">
        <w:rPr>
          <w:rFonts w:eastAsiaTheme="minorHAnsi"/>
          <w:b/>
          <w:color w:val="1C71B8"/>
          <w:sz w:val="38"/>
          <w:szCs w:val="38"/>
          <w:lang w:eastAsia="en-US"/>
        </w:rPr>
        <w:t xml:space="preserve"> </w:t>
      </w:r>
      <w:r w:rsidR="00753D40" w:rsidRPr="009F3269">
        <w:rPr>
          <w:rFonts w:eastAsiaTheme="minorHAnsi"/>
          <w:b/>
          <w:color w:val="1C71B8"/>
          <w:sz w:val="38"/>
          <w:szCs w:val="38"/>
          <w:lang w:eastAsia="en-US"/>
        </w:rPr>
        <w:t xml:space="preserve">presenta </w:t>
      </w:r>
      <w:r w:rsidR="000C11B2">
        <w:rPr>
          <w:rFonts w:eastAsiaTheme="minorHAnsi"/>
          <w:b/>
          <w:color w:val="1C71B8"/>
          <w:sz w:val="38"/>
          <w:szCs w:val="38"/>
          <w:lang w:eastAsia="en-US"/>
        </w:rPr>
        <w:t>su</w:t>
      </w:r>
      <w:r w:rsidR="00A85D8C">
        <w:rPr>
          <w:rFonts w:eastAsiaTheme="minorHAnsi"/>
          <w:b/>
          <w:color w:val="1C71B8"/>
          <w:sz w:val="38"/>
          <w:szCs w:val="38"/>
          <w:lang w:eastAsia="en-US"/>
        </w:rPr>
        <w:t xml:space="preserve"> Libro Blanco para el Desarrollo</w:t>
      </w:r>
      <w:r w:rsidR="00B9273C" w:rsidRPr="009F3269">
        <w:rPr>
          <w:rFonts w:eastAsiaTheme="minorHAnsi"/>
          <w:b/>
          <w:color w:val="1C71B8"/>
          <w:sz w:val="38"/>
          <w:szCs w:val="38"/>
          <w:lang w:eastAsia="en-US"/>
        </w:rPr>
        <w:t xml:space="preserve"> de Competencias Digitales</w:t>
      </w:r>
    </w:p>
    <w:p w14:paraId="4B9625CB" w14:textId="77777777" w:rsidR="00C31C81" w:rsidRPr="00956DB2" w:rsidRDefault="00C31C81" w:rsidP="003C0C9F">
      <w:pPr>
        <w:ind w:right="98"/>
        <w:jc w:val="both"/>
        <w:rPr>
          <w:rFonts w:eastAsiaTheme="minorHAnsi"/>
          <w:b/>
          <w:color w:val="FF0000"/>
          <w:lang w:eastAsia="en-US"/>
        </w:rPr>
      </w:pPr>
    </w:p>
    <w:p w14:paraId="21D3B5CF" w14:textId="00E09B6D" w:rsidR="00114BEB" w:rsidRPr="0044092B" w:rsidRDefault="00A85D8C" w:rsidP="00FA7E54">
      <w:pPr>
        <w:pStyle w:val="Prrafodelista"/>
        <w:numPr>
          <w:ilvl w:val="0"/>
          <w:numId w:val="3"/>
        </w:numPr>
        <w:spacing w:line="240" w:lineRule="auto"/>
        <w:ind w:right="98"/>
        <w:jc w:val="both"/>
        <w:rPr>
          <w:rFonts w:eastAsiaTheme="minorHAnsi"/>
          <w:b/>
          <w:bCs/>
          <w:color w:val="000000" w:themeColor="text1"/>
          <w:lang w:eastAsia="en-US"/>
        </w:rPr>
      </w:pPr>
      <w:r w:rsidRPr="0044092B">
        <w:rPr>
          <w:rFonts w:eastAsiaTheme="minorHAnsi"/>
          <w:b/>
          <w:color w:val="000000" w:themeColor="text1"/>
          <w:lang w:eastAsia="en-US"/>
        </w:rPr>
        <w:t>L</w:t>
      </w:r>
      <w:r w:rsidR="00492808" w:rsidRPr="0044092B">
        <w:rPr>
          <w:rFonts w:eastAsiaTheme="minorHAnsi"/>
          <w:b/>
          <w:color w:val="000000" w:themeColor="text1"/>
          <w:lang w:eastAsia="en-US"/>
        </w:rPr>
        <w:t xml:space="preserve">a </w:t>
      </w:r>
      <w:r w:rsidR="003C0C9F" w:rsidRPr="0044092B">
        <w:rPr>
          <w:rFonts w:eastAsiaTheme="minorHAnsi"/>
          <w:b/>
          <w:color w:val="000000" w:themeColor="text1"/>
          <w:lang w:eastAsia="en-US"/>
        </w:rPr>
        <w:t>patronal</w:t>
      </w:r>
      <w:r w:rsidR="00AC550E" w:rsidRPr="0044092B">
        <w:rPr>
          <w:rFonts w:eastAsiaTheme="minorHAnsi"/>
          <w:b/>
          <w:color w:val="000000" w:themeColor="text1"/>
          <w:lang w:eastAsia="en-US"/>
        </w:rPr>
        <w:t xml:space="preserve"> </w:t>
      </w:r>
      <w:r w:rsidR="00FD0318" w:rsidRPr="0044092B">
        <w:rPr>
          <w:rFonts w:eastAsiaTheme="minorHAnsi"/>
          <w:b/>
          <w:color w:val="000000" w:themeColor="text1"/>
          <w:lang w:eastAsia="en-US"/>
        </w:rPr>
        <w:t>ha desarrollado un trabajo exhaustivo sobre cómo capacitar en habilidades digitales a los diferentes colectivos</w:t>
      </w:r>
      <w:r w:rsidR="00114BEB" w:rsidRPr="0044092B">
        <w:rPr>
          <w:rFonts w:eastAsiaTheme="minorHAnsi"/>
          <w:b/>
          <w:color w:val="000000" w:themeColor="text1"/>
          <w:lang w:eastAsia="en-US"/>
        </w:rPr>
        <w:t xml:space="preserve"> desde </w:t>
      </w:r>
      <w:r w:rsidR="00FD0318" w:rsidRPr="0044092B">
        <w:rPr>
          <w:rFonts w:eastAsiaTheme="minorHAnsi"/>
          <w:b/>
          <w:color w:val="000000" w:themeColor="text1"/>
          <w:lang w:eastAsia="en-US"/>
        </w:rPr>
        <w:t>directivos</w:t>
      </w:r>
      <w:r w:rsidR="00114BEB" w:rsidRPr="0044092B">
        <w:rPr>
          <w:rFonts w:eastAsiaTheme="minorHAnsi"/>
          <w:b/>
          <w:color w:val="000000" w:themeColor="text1"/>
          <w:lang w:eastAsia="en-US"/>
        </w:rPr>
        <w:t xml:space="preserve"> a empleados públicos pasando por los jóvenes, las </w:t>
      </w:r>
      <w:r w:rsidR="00FD0318" w:rsidRPr="0044092B">
        <w:rPr>
          <w:rFonts w:eastAsiaTheme="minorHAnsi"/>
          <w:b/>
          <w:color w:val="000000" w:themeColor="text1"/>
          <w:lang w:eastAsia="en-US"/>
        </w:rPr>
        <w:t>Pymes</w:t>
      </w:r>
      <w:r w:rsidR="00114BEB" w:rsidRPr="0044092B">
        <w:rPr>
          <w:rFonts w:eastAsiaTheme="minorHAnsi"/>
          <w:b/>
          <w:color w:val="000000" w:themeColor="text1"/>
          <w:lang w:eastAsia="en-US"/>
        </w:rPr>
        <w:t xml:space="preserve">, el personal </w:t>
      </w:r>
      <w:r w:rsidR="00FD0318" w:rsidRPr="0044092B">
        <w:rPr>
          <w:rFonts w:eastAsiaTheme="minorHAnsi"/>
          <w:b/>
          <w:color w:val="000000" w:themeColor="text1"/>
          <w:lang w:eastAsia="en-US"/>
        </w:rPr>
        <w:t>docente y</w:t>
      </w:r>
      <w:r w:rsidR="00114BEB" w:rsidRPr="0044092B">
        <w:rPr>
          <w:rFonts w:eastAsiaTheme="minorHAnsi"/>
          <w:b/>
          <w:color w:val="000000" w:themeColor="text1"/>
          <w:lang w:eastAsia="en-US"/>
        </w:rPr>
        <w:t xml:space="preserve"> sin olvidarse de los colectivos más </w:t>
      </w:r>
      <w:r w:rsidR="00FD0318" w:rsidRPr="0044092B">
        <w:rPr>
          <w:rFonts w:eastAsiaTheme="minorHAnsi"/>
          <w:b/>
          <w:color w:val="000000" w:themeColor="text1"/>
          <w:lang w:eastAsia="en-US"/>
        </w:rPr>
        <w:t>vulnerables</w:t>
      </w:r>
      <w:r w:rsidR="00114BEB" w:rsidRPr="0044092B">
        <w:rPr>
          <w:rFonts w:eastAsiaTheme="minorHAnsi"/>
          <w:b/>
          <w:color w:val="000000" w:themeColor="text1"/>
          <w:lang w:eastAsia="en-US"/>
        </w:rPr>
        <w:t>.</w:t>
      </w:r>
    </w:p>
    <w:p w14:paraId="618E2CD9" w14:textId="77777777" w:rsidR="00114BEB" w:rsidRPr="0044092B" w:rsidRDefault="00114BEB" w:rsidP="00114BEB">
      <w:pPr>
        <w:pStyle w:val="Prrafodelista"/>
        <w:spacing w:line="240" w:lineRule="auto"/>
        <w:ind w:right="98"/>
        <w:jc w:val="both"/>
        <w:rPr>
          <w:rFonts w:eastAsiaTheme="minorHAnsi"/>
          <w:b/>
          <w:bCs/>
          <w:color w:val="000000" w:themeColor="text1"/>
          <w:lang w:eastAsia="en-US"/>
        </w:rPr>
      </w:pPr>
    </w:p>
    <w:p w14:paraId="07E83A93" w14:textId="711D01F2" w:rsidR="003C0C9F" w:rsidRPr="0044092B" w:rsidRDefault="00114BEB" w:rsidP="00A5150D">
      <w:pPr>
        <w:pStyle w:val="Prrafodelista"/>
        <w:numPr>
          <w:ilvl w:val="0"/>
          <w:numId w:val="3"/>
        </w:numPr>
        <w:spacing w:line="240" w:lineRule="auto"/>
        <w:ind w:right="98"/>
        <w:jc w:val="both"/>
        <w:rPr>
          <w:rFonts w:eastAsiaTheme="minorHAnsi"/>
          <w:b/>
          <w:bCs/>
          <w:color w:val="000000" w:themeColor="text1"/>
          <w:lang w:eastAsia="en-US"/>
        </w:rPr>
      </w:pPr>
      <w:r w:rsidRPr="0044092B">
        <w:rPr>
          <w:rFonts w:eastAsiaTheme="minorHAnsi"/>
          <w:b/>
          <w:bCs/>
          <w:color w:val="000000" w:themeColor="text1"/>
          <w:lang w:eastAsia="en-US"/>
        </w:rPr>
        <w:t>El objetivo de este Libro Blanco es formar a todas personas en habilidades digitales necesarias para la recuperación económica, impulsando</w:t>
      </w:r>
      <w:r w:rsidR="003C0C9F" w:rsidRPr="0044092B">
        <w:rPr>
          <w:rFonts w:eastAsiaTheme="minorHAnsi"/>
          <w:b/>
          <w:bCs/>
          <w:color w:val="000000" w:themeColor="text1"/>
          <w:lang w:eastAsia="en-US"/>
        </w:rPr>
        <w:t xml:space="preserve"> la creación de empleos de calidad, reduci</w:t>
      </w:r>
      <w:r w:rsidRPr="0044092B">
        <w:rPr>
          <w:rFonts w:eastAsiaTheme="minorHAnsi"/>
          <w:b/>
          <w:bCs/>
          <w:color w:val="000000" w:themeColor="text1"/>
          <w:lang w:eastAsia="en-US"/>
        </w:rPr>
        <w:t>endo</w:t>
      </w:r>
      <w:r w:rsidR="003C0C9F" w:rsidRPr="0044092B">
        <w:rPr>
          <w:rFonts w:eastAsiaTheme="minorHAnsi"/>
          <w:b/>
          <w:bCs/>
          <w:color w:val="000000" w:themeColor="text1"/>
          <w:lang w:eastAsia="en-US"/>
        </w:rPr>
        <w:t xml:space="preserve"> el desempleo, aumenta</w:t>
      </w:r>
      <w:r w:rsidRPr="0044092B">
        <w:rPr>
          <w:rFonts w:eastAsiaTheme="minorHAnsi"/>
          <w:b/>
          <w:bCs/>
          <w:color w:val="000000" w:themeColor="text1"/>
          <w:lang w:eastAsia="en-US"/>
        </w:rPr>
        <w:t>ndo</w:t>
      </w:r>
      <w:r w:rsidR="003C0C9F" w:rsidRPr="0044092B">
        <w:rPr>
          <w:rFonts w:eastAsiaTheme="minorHAnsi"/>
          <w:b/>
          <w:bCs/>
          <w:color w:val="000000" w:themeColor="text1"/>
          <w:lang w:eastAsia="en-US"/>
        </w:rPr>
        <w:t xml:space="preserve"> la productividad y contribu</w:t>
      </w:r>
      <w:r w:rsidRPr="0044092B">
        <w:rPr>
          <w:rFonts w:eastAsiaTheme="minorHAnsi"/>
          <w:b/>
          <w:bCs/>
          <w:color w:val="000000" w:themeColor="text1"/>
          <w:lang w:eastAsia="en-US"/>
        </w:rPr>
        <w:t xml:space="preserve">yendo </w:t>
      </w:r>
      <w:r w:rsidR="003C0C9F" w:rsidRPr="0044092B">
        <w:rPr>
          <w:rFonts w:eastAsiaTheme="minorHAnsi"/>
          <w:b/>
          <w:bCs/>
          <w:color w:val="000000" w:themeColor="text1"/>
          <w:lang w:eastAsia="en-US"/>
        </w:rPr>
        <w:t>a</w:t>
      </w:r>
      <w:r w:rsidRPr="0044092B">
        <w:rPr>
          <w:rFonts w:eastAsiaTheme="minorHAnsi"/>
          <w:b/>
          <w:bCs/>
          <w:color w:val="000000" w:themeColor="text1"/>
          <w:lang w:eastAsia="en-US"/>
        </w:rPr>
        <w:t>l</w:t>
      </w:r>
      <w:r w:rsidR="003C0C9F" w:rsidRPr="0044092B">
        <w:rPr>
          <w:rFonts w:eastAsiaTheme="minorHAnsi"/>
          <w:b/>
          <w:bCs/>
          <w:color w:val="000000" w:themeColor="text1"/>
          <w:lang w:eastAsia="en-US"/>
        </w:rPr>
        <w:t xml:space="preserve"> c</w:t>
      </w:r>
      <w:r w:rsidRPr="0044092B">
        <w:rPr>
          <w:rFonts w:eastAsiaTheme="minorHAnsi"/>
          <w:b/>
          <w:bCs/>
          <w:color w:val="000000" w:themeColor="text1"/>
          <w:lang w:eastAsia="en-US"/>
        </w:rPr>
        <w:t xml:space="preserve">ierre de las </w:t>
      </w:r>
      <w:r w:rsidR="003C0C9F" w:rsidRPr="0044092B">
        <w:rPr>
          <w:rFonts w:eastAsiaTheme="minorHAnsi"/>
          <w:b/>
          <w:bCs/>
          <w:color w:val="000000" w:themeColor="text1"/>
          <w:lang w:eastAsia="en-US"/>
        </w:rPr>
        <w:t>brechas de género, social y territoria</w:t>
      </w:r>
      <w:r w:rsidRPr="0044092B">
        <w:rPr>
          <w:rFonts w:eastAsiaTheme="minorHAnsi"/>
          <w:b/>
          <w:bCs/>
          <w:color w:val="000000" w:themeColor="text1"/>
          <w:lang w:eastAsia="en-US"/>
        </w:rPr>
        <w:t>l</w:t>
      </w:r>
      <w:r w:rsidR="003C0C9F" w:rsidRPr="0044092B">
        <w:rPr>
          <w:rFonts w:eastAsiaTheme="minorHAnsi"/>
          <w:b/>
          <w:bCs/>
          <w:color w:val="000000" w:themeColor="text1"/>
          <w:lang w:eastAsia="en-US"/>
        </w:rPr>
        <w:t>.</w:t>
      </w:r>
    </w:p>
    <w:p w14:paraId="2AD15E41" w14:textId="77777777" w:rsidR="00114BEB" w:rsidRPr="0044092B" w:rsidRDefault="00114BEB" w:rsidP="00114BEB">
      <w:pPr>
        <w:pStyle w:val="Prrafodelista"/>
        <w:rPr>
          <w:rFonts w:eastAsiaTheme="minorHAnsi"/>
          <w:b/>
          <w:bCs/>
          <w:color w:val="000000" w:themeColor="text1"/>
          <w:lang w:eastAsia="en-US"/>
        </w:rPr>
      </w:pPr>
    </w:p>
    <w:p w14:paraId="1EC003C2" w14:textId="063416AE" w:rsidR="00114BEB" w:rsidRPr="0044092B" w:rsidRDefault="00114BEB" w:rsidP="00CA4CE8">
      <w:pPr>
        <w:pStyle w:val="Prrafodelista"/>
        <w:numPr>
          <w:ilvl w:val="0"/>
          <w:numId w:val="3"/>
        </w:numPr>
        <w:spacing w:line="240" w:lineRule="auto"/>
        <w:ind w:right="98"/>
        <w:jc w:val="both"/>
        <w:rPr>
          <w:b/>
          <w:color w:val="000000" w:themeColor="text1"/>
        </w:rPr>
      </w:pPr>
      <w:r w:rsidRPr="0044092B">
        <w:rPr>
          <w:rFonts w:eastAsiaTheme="minorHAnsi"/>
          <w:b/>
          <w:bCs/>
          <w:color w:val="000000" w:themeColor="text1"/>
          <w:lang w:eastAsia="en-US"/>
        </w:rPr>
        <w:t>Este Libro Blanco viene a complementar el Plan N</w:t>
      </w:r>
      <w:r w:rsidRPr="0044092B">
        <w:rPr>
          <w:rFonts w:eastAsiaTheme="minorHAnsi"/>
          <w:b/>
          <w:color w:val="000000" w:themeColor="text1"/>
          <w:lang w:eastAsia="en-US"/>
        </w:rPr>
        <w:t>acional de Competencias Digitales presentado por el Gobierno recientemente.</w:t>
      </w:r>
    </w:p>
    <w:p w14:paraId="475CDEAD" w14:textId="77777777" w:rsidR="00114BEB" w:rsidRPr="0044092B" w:rsidRDefault="00114BEB" w:rsidP="00114BEB">
      <w:pPr>
        <w:pStyle w:val="Prrafodelista"/>
        <w:rPr>
          <w:rFonts w:eastAsiaTheme="minorHAnsi"/>
          <w:b/>
          <w:color w:val="000000" w:themeColor="text1"/>
          <w:lang w:eastAsia="en-US"/>
        </w:rPr>
      </w:pPr>
    </w:p>
    <w:p w14:paraId="13E00D51" w14:textId="2E3B92DD" w:rsidR="00B80A60" w:rsidRPr="00275018" w:rsidRDefault="00ED5649" w:rsidP="00275018">
      <w:pPr>
        <w:ind w:right="98"/>
        <w:jc w:val="both"/>
        <w:rPr>
          <w:rFonts w:ascii="Arial" w:eastAsia="Lato" w:hAnsi="Arial" w:cs="Arial"/>
          <w:bCs/>
          <w:color w:val="000000" w:themeColor="text1"/>
          <w:sz w:val="20"/>
          <w:szCs w:val="20"/>
        </w:rPr>
      </w:pPr>
      <w:r w:rsidRPr="00275018">
        <w:rPr>
          <w:rFonts w:ascii="Arial" w:hAnsi="Arial" w:cs="Arial"/>
          <w:b/>
          <w:color w:val="000000" w:themeColor="text1"/>
          <w:sz w:val="20"/>
          <w:szCs w:val="20"/>
        </w:rPr>
        <w:t xml:space="preserve">Madrid, </w:t>
      </w:r>
      <w:r w:rsidR="00BC10E5" w:rsidRPr="00275018">
        <w:rPr>
          <w:rFonts w:ascii="Arial" w:hAnsi="Arial" w:cs="Arial"/>
          <w:b/>
          <w:color w:val="000000" w:themeColor="text1"/>
          <w:sz w:val="20"/>
          <w:szCs w:val="20"/>
        </w:rPr>
        <w:t>20</w:t>
      </w:r>
      <w:r w:rsidRPr="00275018">
        <w:rPr>
          <w:rFonts w:ascii="Arial" w:hAnsi="Arial" w:cs="Arial"/>
          <w:b/>
          <w:color w:val="000000" w:themeColor="text1"/>
          <w:sz w:val="20"/>
          <w:szCs w:val="20"/>
        </w:rPr>
        <w:t xml:space="preserve"> de </w:t>
      </w:r>
      <w:r w:rsidR="009F3269" w:rsidRPr="00275018">
        <w:rPr>
          <w:rFonts w:ascii="Arial" w:hAnsi="Arial" w:cs="Arial"/>
          <w:b/>
          <w:color w:val="000000" w:themeColor="text1"/>
          <w:sz w:val="20"/>
          <w:szCs w:val="20"/>
        </w:rPr>
        <w:t>abril</w:t>
      </w:r>
      <w:r w:rsidRPr="00275018">
        <w:rPr>
          <w:rFonts w:ascii="Arial" w:hAnsi="Arial" w:cs="Arial"/>
          <w:b/>
          <w:color w:val="000000" w:themeColor="text1"/>
          <w:sz w:val="20"/>
          <w:szCs w:val="20"/>
        </w:rPr>
        <w:t xml:space="preserve"> de 2021.</w:t>
      </w:r>
      <w:r w:rsidRPr="00275018">
        <w:rPr>
          <w:rFonts w:ascii="Arial" w:eastAsia="Lato" w:hAnsi="Arial" w:cs="Arial"/>
          <w:bCs/>
          <w:color w:val="000000" w:themeColor="text1"/>
          <w:sz w:val="20"/>
          <w:szCs w:val="20"/>
        </w:rPr>
        <w:t xml:space="preserve"> </w:t>
      </w:r>
      <w:bookmarkStart w:id="0" w:name="_Hlk69470640"/>
      <w:r w:rsidR="00316317" w:rsidRPr="00275018">
        <w:rPr>
          <w:rFonts w:ascii="Arial" w:eastAsia="Lato" w:hAnsi="Arial" w:cs="Arial"/>
          <w:bCs/>
          <w:color w:val="000000" w:themeColor="text1"/>
          <w:sz w:val="20"/>
          <w:szCs w:val="20"/>
        </w:rPr>
        <w:t>AMETIC</w:t>
      </w:r>
      <w:r w:rsidR="00E2454B" w:rsidRPr="00275018">
        <w:rPr>
          <w:rFonts w:ascii="Arial" w:eastAsia="Lato" w:hAnsi="Arial" w:cs="Arial"/>
          <w:bCs/>
          <w:color w:val="000000" w:themeColor="text1"/>
          <w:sz w:val="20"/>
          <w:szCs w:val="20"/>
        </w:rPr>
        <w:t>, la patronal de la industria digital española,</w:t>
      </w:r>
      <w:r w:rsidR="00316317" w:rsidRPr="00275018">
        <w:rPr>
          <w:rFonts w:ascii="Arial" w:eastAsia="Lato" w:hAnsi="Arial" w:cs="Arial"/>
          <w:bCs/>
          <w:color w:val="000000" w:themeColor="text1"/>
          <w:sz w:val="20"/>
          <w:szCs w:val="20"/>
        </w:rPr>
        <w:t xml:space="preserve"> ha presentado </w:t>
      </w:r>
      <w:r w:rsidR="000C11B2" w:rsidRPr="00275018">
        <w:rPr>
          <w:rFonts w:ascii="Arial" w:eastAsia="Lato" w:hAnsi="Arial" w:cs="Arial"/>
          <w:bCs/>
          <w:color w:val="000000" w:themeColor="text1"/>
          <w:sz w:val="20"/>
          <w:szCs w:val="20"/>
        </w:rPr>
        <w:t>un</w:t>
      </w:r>
      <w:r w:rsidR="00A85D8C" w:rsidRPr="00275018">
        <w:rPr>
          <w:rFonts w:ascii="Arial" w:eastAsia="Lato" w:hAnsi="Arial" w:cs="Arial"/>
          <w:bCs/>
          <w:color w:val="000000" w:themeColor="text1"/>
          <w:sz w:val="20"/>
          <w:szCs w:val="20"/>
        </w:rPr>
        <w:t xml:space="preserve"> Libro Blanco </w:t>
      </w:r>
      <w:r w:rsidR="00114BEB" w:rsidRPr="00275018">
        <w:rPr>
          <w:rFonts w:ascii="Arial" w:eastAsia="Lato" w:hAnsi="Arial" w:cs="Arial"/>
          <w:bCs/>
          <w:color w:val="000000" w:themeColor="text1"/>
          <w:sz w:val="20"/>
          <w:szCs w:val="20"/>
        </w:rPr>
        <w:t xml:space="preserve">para el </w:t>
      </w:r>
      <w:r w:rsidR="00000F0F" w:rsidRPr="00275018">
        <w:rPr>
          <w:rFonts w:ascii="Arial" w:eastAsia="Lato" w:hAnsi="Arial" w:cs="Arial"/>
          <w:bCs/>
          <w:color w:val="000000" w:themeColor="text1"/>
          <w:sz w:val="20"/>
          <w:szCs w:val="20"/>
        </w:rPr>
        <w:t>Desarrollo de Competencias Digitales</w:t>
      </w:r>
      <w:r w:rsidR="00A837BB" w:rsidRPr="00275018">
        <w:rPr>
          <w:rFonts w:ascii="Arial" w:eastAsia="Lato" w:hAnsi="Arial" w:cs="Arial"/>
          <w:bCs/>
          <w:color w:val="000000" w:themeColor="text1"/>
          <w:sz w:val="20"/>
          <w:szCs w:val="20"/>
        </w:rPr>
        <w:t xml:space="preserve">, </w:t>
      </w:r>
      <w:r w:rsidR="00EC0FBA" w:rsidRPr="00275018">
        <w:rPr>
          <w:rFonts w:ascii="Arial" w:eastAsia="Lato" w:hAnsi="Arial" w:cs="Arial"/>
          <w:bCs/>
          <w:color w:val="000000" w:themeColor="text1"/>
          <w:sz w:val="20"/>
          <w:szCs w:val="20"/>
        </w:rPr>
        <w:t xml:space="preserve">en el que lleva trabajando desde el pasado mes de diciembre, </w:t>
      </w:r>
      <w:r w:rsidR="00A837BB" w:rsidRPr="00275018">
        <w:rPr>
          <w:rFonts w:ascii="Arial" w:eastAsia="Lato" w:hAnsi="Arial" w:cs="Arial"/>
          <w:bCs/>
          <w:color w:val="000000" w:themeColor="text1"/>
          <w:sz w:val="20"/>
          <w:szCs w:val="20"/>
        </w:rPr>
        <w:t>con el</w:t>
      </w:r>
      <w:r w:rsidR="00000F0F" w:rsidRPr="00275018">
        <w:rPr>
          <w:rFonts w:ascii="Arial" w:eastAsia="Lato" w:hAnsi="Arial" w:cs="Arial"/>
          <w:bCs/>
          <w:color w:val="000000" w:themeColor="text1"/>
          <w:sz w:val="20"/>
          <w:szCs w:val="20"/>
        </w:rPr>
        <w:t xml:space="preserve"> objetivo</w:t>
      </w:r>
      <w:r w:rsidR="000C11B2" w:rsidRPr="00275018">
        <w:rPr>
          <w:rFonts w:ascii="Arial" w:eastAsia="Lato" w:hAnsi="Arial" w:cs="Arial"/>
          <w:bCs/>
          <w:color w:val="000000" w:themeColor="text1"/>
          <w:sz w:val="20"/>
          <w:szCs w:val="20"/>
        </w:rPr>
        <w:t xml:space="preserve"> desarrollar y</w:t>
      </w:r>
      <w:r w:rsidR="00000F0F" w:rsidRPr="00275018">
        <w:rPr>
          <w:rFonts w:ascii="Arial" w:eastAsia="Lato" w:hAnsi="Arial" w:cs="Arial"/>
          <w:bCs/>
          <w:color w:val="000000" w:themeColor="text1"/>
          <w:sz w:val="20"/>
          <w:szCs w:val="20"/>
        </w:rPr>
        <w:t xml:space="preserve"> </w:t>
      </w:r>
      <w:r w:rsidR="00A837BB" w:rsidRPr="00275018">
        <w:rPr>
          <w:rFonts w:ascii="Arial" w:eastAsia="Lato" w:hAnsi="Arial" w:cs="Arial"/>
          <w:bCs/>
          <w:color w:val="000000" w:themeColor="text1"/>
          <w:sz w:val="20"/>
          <w:szCs w:val="20"/>
        </w:rPr>
        <w:t>d</w:t>
      </w:r>
      <w:r w:rsidR="00114BEB" w:rsidRPr="00275018">
        <w:rPr>
          <w:rFonts w:ascii="Arial" w:eastAsia="Lato" w:hAnsi="Arial" w:cs="Arial"/>
          <w:bCs/>
          <w:color w:val="000000" w:themeColor="text1"/>
          <w:sz w:val="20"/>
          <w:szCs w:val="20"/>
        </w:rPr>
        <w:t xml:space="preserve">e </w:t>
      </w:r>
      <w:r w:rsidR="00F26298" w:rsidRPr="00275018">
        <w:rPr>
          <w:rFonts w:ascii="Arial" w:eastAsia="Lato" w:hAnsi="Arial" w:cs="Arial"/>
          <w:bCs/>
          <w:color w:val="000000" w:themeColor="text1"/>
          <w:sz w:val="20"/>
          <w:szCs w:val="20"/>
        </w:rPr>
        <w:t>comple</w:t>
      </w:r>
      <w:r w:rsidR="00EC0FBA" w:rsidRPr="00275018">
        <w:rPr>
          <w:rFonts w:ascii="Arial" w:eastAsia="Lato" w:hAnsi="Arial" w:cs="Arial"/>
          <w:bCs/>
          <w:color w:val="000000" w:themeColor="text1"/>
          <w:sz w:val="20"/>
          <w:szCs w:val="20"/>
        </w:rPr>
        <w:t>ment</w:t>
      </w:r>
      <w:r w:rsidR="00F26298" w:rsidRPr="00275018">
        <w:rPr>
          <w:rFonts w:ascii="Arial" w:eastAsia="Lato" w:hAnsi="Arial" w:cs="Arial"/>
          <w:bCs/>
          <w:color w:val="000000" w:themeColor="text1"/>
          <w:sz w:val="20"/>
          <w:szCs w:val="20"/>
        </w:rPr>
        <w:t>ar el</w:t>
      </w:r>
      <w:r w:rsidR="00A37538" w:rsidRPr="00275018">
        <w:rPr>
          <w:rFonts w:ascii="Arial" w:eastAsia="Lato" w:hAnsi="Arial" w:cs="Arial"/>
          <w:bCs/>
          <w:color w:val="000000" w:themeColor="text1"/>
          <w:sz w:val="20"/>
          <w:szCs w:val="20"/>
        </w:rPr>
        <w:t xml:space="preserve"> </w:t>
      </w:r>
      <w:r w:rsidR="00000F0F" w:rsidRPr="00275018">
        <w:rPr>
          <w:rFonts w:ascii="Arial" w:eastAsia="Lato" w:hAnsi="Arial" w:cs="Arial"/>
          <w:bCs/>
          <w:color w:val="000000" w:themeColor="text1"/>
          <w:sz w:val="20"/>
          <w:szCs w:val="20"/>
        </w:rPr>
        <w:t xml:space="preserve">Plan Nacional </w:t>
      </w:r>
      <w:r w:rsidR="00DF1F39" w:rsidRPr="00275018">
        <w:rPr>
          <w:rFonts w:ascii="Arial" w:eastAsia="Lato" w:hAnsi="Arial" w:cs="Arial"/>
          <w:bCs/>
          <w:color w:val="000000" w:themeColor="text1"/>
          <w:sz w:val="20"/>
          <w:szCs w:val="20"/>
        </w:rPr>
        <w:t xml:space="preserve">de Competencias Digitales </w:t>
      </w:r>
      <w:r w:rsidR="00000F0F" w:rsidRPr="00275018">
        <w:rPr>
          <w:rFonts w:ascii="Arial" w:eastAsia="Lato" w:hAnsi="Arial" w:cs="Arial"/>
          <w:bCs/>
          <w:color w:val="000000" w:themeColor="text1"/>
          <w:sz w:val="20"/>
          <w:szCs w:val="20"/>
        </w:rPr>
        <w:t>presentad</w:t>
      </w:r>
      <w:r w:rsidR="00EA77C2" w:rsidRPr="00275018">
        <w:rPr>
          <w:rFonts w:ascii="Arial" w:eastAsia="Lato" w:hAnsi="Arial" w:cs="Arial"/>
          <w:bCs/>
          <w:color w:val="000000" w:themeColor="text1"/>
          <w:sz w:val="20"/>
          <w:szCs w:val="20"/>
        </w:rPr>
        <w:t>o</w:t>
      </w:r>
      <w:r w:rsidR="00000F0F" w:rsidRPr="00275018">
        <w:rPr>
          <w:rFonts w:ascii="Arial" w:eastAsia="Lato" w:hAnsi="Arial" w:cs="Arial"/>
          <w:bCs/>
          <w:color w:val="000000" w:themeColor="text1"/>
          <w:sz w:val="20"/>
          <w:szCs w:val="20"/>
        </w:rPr>
        <w:t xml:space="preserve"> por el Gobierno </w:t>
      </w:r>
      <w:r w:rsidR="00FA50E9" w:rsidRPr="00275018">
        <w:rPr>
          <w:rFonts w:ascii="Arial" w:eastAsia="Lato" w:hAnsi="Arial" w:cs="Arial"/>
          <w:bCs/>
          <w:color w:val="000000" w:themeColor="text1"/>
          <w:sz w:val="20"/>
          <w:szCs w:val="20"/>
        </w:rPr>
        <w:t>e</w:t>
      </w:r>
      <w:r w:rsidR="00EC0FBA" w:rsidRPr="00275018">
        <w:rPr>
          <w:rFonts w:ascii="Arial" w:eastAsia="Lato" w:hAnsi="Arial" w:cs="Arial"/>
          <w:bCs/>
          <w:color w:val="000000" w:themeColor="text1"/>
          <w:sz w:val="20"/>
          <w:szCs w:val="20"/>
        </w:rPr>
        <w:t>n</w:t>
      </w:r>
      <w:r w:rsidR="00FA50E9" w:rsidRPr="00275018">
        <w:rPr>
          <w:rFonts w:ascii="Arial" w:eastAsia="Lato" w:hAnsi="Arial" w:cs="Arial"/>
          <w:bCs/>
          <w:color w:val="000000" w:themeColor="text1"/>
          <w:sz w:val="20"/>
          <w:szCs w:val="20"/>
        </w:rPr>
        <w:t xml:space="preserve"> enero</w:t>
      </w:r>
      <w:r w:rsidR="00A837BB" w:rsidRPr="00275018">
        <w:rPr>
          <w:rFonts w:ascii="Arial" w:eastAsia="Lato" w:hAnsi="Arial" w:cs="Arial"/>
          <w:bCs/>
          <w:color w:val="000000" w:themeColor="text1"/>
          <w:sz w:val="20"/>
          <w:szCs w:val="20"/>
        </w:rPr>
        <w:t>.</w:t>
      </w:r>
      <w:r w:rsidR="00116271" w:rsidRPr="00275018">
        <w:rPr>
          <w:rFonts w:ascii="Arial" w:eastAsia="Lato" w:hAnsi="Arial" w:cs="Arial"/>
          <w:bCs/>
          <w:color w:val="000000" w:themeColor="text1"/>
          <w:sz w:val="20"/>
          <w:szCs w:val="20"/>
        </w:rPr>
        <w:t xml:space="preserve"> </w:t>
      </w:r>
      <w:r w:rsidR="000C11B2" w:rsidRPr="00275018">
        <w:rPr>
          <w:rFonts w:ascii="Arial" w:eastAsia="Lato" w:hAnsi="Arial" w:cs="Arial"/>
          <w:bCs/>
          <w:color w:val="000000" w:themeColor="text1"/>
          <w:sz w:val="20"/>
          <w:szCs w:val="20"/>
        </w:rPr>
        <w:t xml:space="preserve">El Libro </w:t>
      </w:r>
      <w:r w:rsidR="0044092B" w:rsidRPr="00275018">
        <w:rPr>
          <w:rFonts w:ascii="Arial" w:eastAsia="Lato" w:hAnsi="Arial" w:cs="Arial"/>
          <w:bCs/>
          <w:color w:val="000000" w:themeColor="text1"/>
          <w:sz w:val="20"/>
          <w:szCs w:val="20"/>
        </w:rPr>
        <w:t>Blanco</w:t>
      </w:r>
      <w:r w:rsidR="000C11B2" w:rsidRPr="00275018">
        <w:rPr>
          <w:rFonts w:ascii="Arial" w:eastAsia="Lato" w:hAnsi="Arial" w:cs="Arial"/>
          <w:bCs/>
          <w:color w:val="000000" w:themeColor="text1"/>
          <w:sz w:val="20"/>
          <w:szCs w:val="20"/>
        </w:rPr>
        <w:t xml:space="preserve"> propone</w:t>
      </w:r>
      <w:r w:rsidR="00B80A60" w:rsidRPr="00275018">
        <w:rPr>
          <w:rFonts w:ascii="Arial" w:eastAsia="Lato" w:hAnsi="Arial" w:cs="Arial"/>
          <w:bCs/>
          <w:color w:val="000000" w:themeColor="text1"/>
          <w:sz w:val="20"/>
          <w:szCs w:val="20"/>
        </w:rPr>
        <w:t xml:space="preserve"> una hoja de ruta </w:t>
      </w:r>
      <w:r w:rsidR="00A37538" w:rsidRPr="00275018">
        <w:rPr>
          <w:rFonts w:ascii="Arial" w:eastAsia="Lato" w:hAnsi="Arial" w:cs="Arial"/>
          <w:bCs/>
          <w:color w:val="000000" w:themeColor="text1"/>
          <w:sz w:val="20"/>
          <w:szCs w:val="20"/>
        </w:rPr>
        <w:t>para</w:t>
      </w:r>
      <w:r w:rsidR="000C11B2" w:rsidRPr="00275018">
        <w:rPr>
          <w:rFonts w:ascii="Arial" w:eastAsia="Lato" w:hAnsi="Arial" w:cs="Arial"/>
          <w:bCs/>
          <w:color w:val="000000" w:themeColor="text1"/>
          <w:sz w:val="20"/>
          <w:szCs w:val="20"/>
        </w:rPr>
        <w:t xml:space="preserve"> la formación en habilidades digitales,</w:t>
      </w:r>
      <w:r w:rsidR="00A37538" w:rsidRPr="00275018">
        <w:rPr>
          <w:rFonts w:ascii="Arial" w:eastAsia="Lato" w:hAnsi="Arial" w:cs="Arial"/>
          <w:bCs/>
          <w:color w:val="000000" w:themeColor="text1"/>
          <w:sz w:val="20"/>
          <w:szCs w:val="20"/>
        </w:rPr>
        <w:t xml:space="preserve"> la digitalización de las empresas, </w:t>
      </w:r>
      <w:r w:rsidR="00114BEB" w:rsidRPr="00275018">
        <w:rPr>
          <w:rFonts w:ascii="Arial" w:eastAsia="Lato" w:hAnsi="Arial" w:cs="Arial"/>
          <w:bCs/>
          <w:color w:val="000000" w:themeColor="text1"/>
          <w:sz w:val="20"/>
          <w:szCs w:val="20"/>
        </w:rPr>
        <w:t xml:space="preserve">las </w:t>
      </w:r>
      <w:r w:rsidR="0044092B" w:rsidRPr="00275018">
        <w:rPr>
          <w:rFonts w:ascii="Arial" w:eastAsia="Lato" w:hAnsi="Arial" w:cs="Arial"/>
          <w:bCs/>
          <w:color w:val="000000" w:themeColor="text1"/>
          <w:sz w:val="20"/>
          <w:szCs w:val="20"/>
        </w:rPr>
        <w:t>A</w:t>
      </w:r>
      <w:r w:rsidR="00114BEB" w:rsidRPr="00275018">
        <w:rPr>
          <w:rFonts w:ascii="Arial" w:eastAsia="Lato" w:hAnsi="Arial" w:cs="Arial"/>
          <w:bCs/>
          <w:color w:val="000000" w:themeColor="text1"/>
          <w:sz w:val="20"/>
          <w:szCs w:val="20"/>
        </w:rPr>
        <w:t xml:space="preserve">dministraciones </w:t>
      </w:r>
      <w:r w:rsidR="0044092B" w:rsidRPr="00275018">
        <w:rPr>
          <w:rFonts w:ascii="Arial" w:eastAsia="Lato" w:hAnsi="Arial" w:cs="Arial"/>
          <w:bCs/>
          <w:color w:val="000000" w:themeColor="text1"/>
          <w:sz w:val="20"/>
          <w:szCs w:val="20"/>
        </w:rPr>
        <w:t>P</w:t>
      </w:r>
      <w:r w:rsidR="00114BEB" w:rsidRPr="00275018">
        <w:rPr>
          <w:rFonts w:ascii="Arial" w:eastAsia="Lato" w:hAnsi="Arial" w:cs="Arial"/>
          <w:bCs/>
          <w:color w:val="000000" w:themeColor="text1"/>
          <w:sz w:val="20"/>
          <w:szCs w:val="20"/>
        </w:rPr>
        <w:t xml:space="preserve">úblicas, las Pymes, los jóvenes, los docentes y la ciudadanía para dar </w:t>
      </w:r>
      <w:r w:rsidR="00B80A60" w:rsidRPr="00275018">
        <w:rPr>
          <w:rFonts w:ascii="Arial" w:eastAsia="Lato" w:hAnsi="Arial" w:cs="Arial"/>
          <w:bCs/>
          <w:color w:val="000000" w:themeColor="text1"/>
          <w:sz w:val="20"/>
          <w:szCs w:val="20"/>
        </w:rPr>
        <w:t xml:space="preserve">respuesta a los desafíos económicos y </w:t>
      </w:r>
      <w:r w:rsidR="009F3269" w:rsidRPr="00275018">
        <w:rPr>
          <w:rFonts w:ascii="Arial" w:eastAsia="Lato" w:hAnsi="Arial" w:cs="Arial"/>
          <w:bCs/>
          <w:color w:val="000000" w:themeColor="text1"/>
          <w:sz w:val="20"/>
          <w:szCs w:val="20"/>
        </w:rPr>
        <w:t>sociales actuales</w:t>
      </w:r>
      <w:r w:rsidR="00B80A60" w:rsidRPr="00275018">
        <w:rPr>
          <w:rFonts w:ascii="Arial" w:eastAsia="Lato" w:hAnsi="Arial" w:cs="Arial"/>
          <w:bCs/>
          <w:color w:val="000000" w:themeColor="text1"/>
          <w:sz w:val="20"/>
          <w:szCs w:val="20"/>
        </w:rPr>
        <w:t xml:space="preserve">. </w:t>
      </w:r>
    </w:p>
    <w:p w14:paraId="0A3E0557" w14:textId="608C17A3" w:rsidR="00036F44" w:rsidRPr="00275018" w:rsidRDefault="00036F44" w:rsidP="00275018">
      <w:pPr>
        <w:ind w:right="98"/>
        <w:jc w:val="both"/>
        <w:rPr>
          <w:rFonts w:ascii="Arial" w:eastAsia="Lato" w:hAnsi="Arial" w:cs="Arial"/>
          <w:bCs/>
          <w:color w:val="000000" w:themeColor="text1"/>
          <w:sz w:val="20"/>
          <w:szCs w:val="20"/>
        </w:rPr>
      </w:pPr>
    </w:p>
    <w:p w14:paraId="278E59AB" w14:textId="1A3FDBF0" w:rsidR="004C5CEB" w:rsidRPr="00275018" w:rsidRDefault="00114BEB" w:rsidP="00275018">
      <w:pPr>
        <w:ind w:right="98"/>
        <w:jc w:val="both"/>
        <w:rPr>
          <w:rFonts w:ascii="Arial" w:eastAsia="Lato" w:hAnsi="Arial" w:cs="Arial"/>
          <w:bCs/>
          <w:color w:val="000000" w:themeColor="text1"/>
          <w:sz w:val="20"/>
          <w:szCs w:val="20"/>
        </w:rPr>
      </w:pPr>
      <w:r w:rsidRPr="00275018">
        <w:rPr>
          <w:rFonts w:ascii="Arial" w:eastAsia="Lato" w:hAnsi="Arial" w:cs="Arial"/>
          <w:bCs/>
          <w:color w:val="000000" w:themeColor="text1"/>
          <w:sz w:val="20"/>
          <w:szCs w:val="20"/>
        </w:rPr>
        <w:t xml:space="preserve">Este Libro Blanco está </w:t>
      </w:r>
      <w:r w:rsidR="00116271" w:rsidRPr="00275018">
        <w:rPr>
          <w:rFonts w:ascii="Arial" w:eastAsia="Lato" w:hAnsi="Arial" w:cs="Arial"/>
          <w:bCs/>
          <w:color w:val="000000" w:themeColor="text1"/>
          <w:sz w:val="20"/>
          <w:szCs w:val="20"/>
        </w:rPr>
        <w:t>dirigido a</w:t>
      </w:r>
      <w:r w:rsidR="00F47F0C" w:rsidRPr="00275018">
        <w:rPr>
          <w:rFonts w:ascii="Arial" w:eastAsia="Lato" w:hAnsi="Arial" w:cs="Arial"/>
          <w:bCs/>
          <w:color w:val="000000" w:themeColor="text1"/>
          <w:sz w:val="20"/>
          <w:szCs w:val="20"/>
        </w:rPr>
        <w:t xml:space="preserve"> todos los colectivos, sin discriminar por condición de género, ámbito geográfico (urbano-rural), ni situación socioeconómica. </w:t>
      </w:r>
      <w:r w:rsidR="00D65DCD" w:rsidRPr="00275018">
        <w:rPr>
          <w:rFonts w:ascii="Arial" w:eastAsia="Lato" w:hAnsi="Arial" w:cs="Arial"/>
          <w:bCs/>
          <w:color w:val="000000" w:themeColor="text1"/>
          <w:sz w:val="20"/>
          <w:szCs w:val="20"/>
        </w:rPr>
        <w:t>S</w:t>
      </w:r>
      <w:r w:rsidR="00F47F0C" w:rsidRPr="00275018">
        <w:rPr>
          <w:rFonts w:ascii="Arial" w:eastAsia="Lato" w:hAnsi="Arial" w:cs="Arial"/>
          <w:bCs/>
          <w:color w:val="000000" w:themeColor="text1"/>
          <w:sz w:val="20"/>
          <w:szCs w:val="20"/>
        </w:rPr>
        <w:t xml:space="preserve">e ha </w:t>
      </w:r>
      <w:r w:rsidR="000C11B2" w:rsidRPr="00275018">
        <w:rPr>
          <w:rFonts w:ascii="Arial" w:eastAsia="Lato" w:hAnsi="Arial" w:cs="Arial"/>
          <w:bCs/>
          <w:color w:val="000000" w:themeColor="text1"/>
          <w:sz w:val="20"/>
          <w:szCs w:val="20"/>
        </w:rPr>
        <w:t>elaborado una propuesta</w:t>
      </w:r>
      <w:r w:rsidR="00F47F0C" w:rsidRPr="00275018">
        <w:rPr>
          <w:rFonts w:ascii="Arial" w:eastAsia="Lato" w:hAnsi="Arial" w:cs="Arial"/>
          <w:bCs/>
          <w:color w:val="000000" w:themeColor="text1"/>
          <w:sz w:val="20"/>
          <w:szCs w:val="20"/>
        </w:rPr>
        <w:t xml:space="preserve"> que establece los ejes, </w:t>
      </w:r>
      <w:r w:rsidRPr="00275018">
        <w:rPr>
          <w:rFonts w:ascii="Arial" w:eastAsia="Lato" w:hAnsi="Arial" w:cs="Arial"/>
          <w:bCs/>
          <w:color w:val="000000" w:themeColor="text1"/>
          <w:sz w:val="20"/>
          <w:szCs w:val="20"/>
        </w:rPr>
        <w:t xml:space="preserve">las </w:t>
      </w:r>
      <w:r w:rsidR="00F47F0C" w:rsidRPr="00275018">
        <w:rPr>
          <w:rFonts w:ascii="Arial" w:eastAsia="Lato" w:hAnsi="Arial" w:cs="Arial"/>
          <w:bCs/>
          <w:color w:val="000000" w:themeColor="text1"/>
          <w:sz w:val="20"/>
          <w:szCs w:val="20"/>
        </w:rPr>
        <w:t xml:space="preserve">líneas de actuación y </w:t>
      </w:r>
      <w:r w:rsidRPr="00275018">
        <w:rPr>
          <w:rFonts w:ascii="Arial" w:eastAsia="Lato" w:hAnsi="Arial" w:cs="Arial"/>
          <w:bCs/>
          <w:color w:val="000000" w:themeColor="text1"/>
          <w:sz w:val="20"/>
          <w:szCs w:val="20"/>
        </w:rPr>
        <w:t xml:space="preserve">las </w:t>
      </w:r>
      <w:r w:rsidR="00F47F0C" w:rsidRPr="00275018">
        <w:rPr>
          <w:rFonts w:ascii="Arial" w:eastAsia="Lato" w:hAnsi="Arial" w:cs="Arial"/>
          <w:bCs/>
          <w:color w:val="000000" w:themeColor="text1"/>
          <w:sz w:val="20"/>
          <w:szCs w:val="20"/>
        </w:rPr>
        <w:t xml:space="preserve">medidas </w:t>
      </w:r>
      <w:r w:rsidR="000C11B2" w:rsidRPr="00275018">
        <w:rPr>
          <w:rFonts w:ascii="Arial" w:eastAsia="Lato" w:hAnsi="Arial" w:cs="Arial"/>
          <w:bCs/>
          <w:color w:val="000000" w:themeColor="text1"/>
          <w:sz w:val="20"/>
          <w:szCs w:val="20"/>
        </w:rPr>
        <w:t>a</w:t>
      </w:r>
      <w:r w:rsidR="00F47F0C" w:rsidRPr="00275018">
        <w:rPr>
          <w:rFonts w:ascii="Arial" w:eastAsia="Lato" w:hAnsi="Arial" w:cs="Arial"/>
          <w:bCs/>
          <w:color w:val="000000" w:themeColor="text1"/>
          <w:sz w:val="20"/>
          <w:szCs w:val="20"/>
        </w:rPr>
        <w:t xml:space="preserve"> llevar a cabo a través de 10 </w:t>
      </w:r>
      <w:r w:rsidRPr="00275018">
        <w:rPr>
          <w:rFonts w:ascii="Arial" w:eastAsia="Lato" w:hAnsi="Arial" w:cs="Arial"/>
          <w:bCs/>
          <w:color w:val="000000" w:themeColor="text1"/>
          <w:sz w:val="20"/>
          <w:szCs w:val="20"/>
        </w:rPr>
        <w:t xml:space="preserve">Líneas de Trabajo. </w:t>
      </w:r>
    </w:p>
    <w:bookmarkEnd w:id="0"/>
    <w:p w14:paraId="7EEDE367" w14:textId="77777777" w:rsidR="00F47F0C" w:rsidRPr="00275018" w:rsidRDefault="00F47F0C" w:rsidP="00275018">
      <w:pPr>
        <w:ind w:right="98"/>
        <w:jc w:val="both"/>
        <w:rPr>
          <w:rFonts w:ascii="Arial" w:eastAsia="Lato" w:hAnsi="Arial" w:cs="Arial"/>
          <w:bCs/>
          <w:color w:val="000000" w:themeColor="text1"/>
          <w:sz w:val="20"/>
          <w:szCs w:val="20"/>
        </w:rPr>
      </w:pPr>
    </w:p>
    <w:p w14:paraId="30CDCF61" w14:textId="4880A03A" w:rsidR="004C5CEB" w:rsidRPr="00275018" w:rsidRDefault="00036F44" w:rsidP="00275018">
      <w:pPr>
        <w:ind w:right="98"/>
        <w:jc w:val="both"/>
        <w:rPr>
          <w:rFonts w:ascii="Arial" w:eastAsia="Lato" w:hAnsi="Arial" w:cs="Arial"/>
          <w:bCs/>
          <w:color w:val="000000" w:themeColor="text1"/>
          <w:sz w:val="20"/>
          <w:szCs w:val="20"/>
        </w:rPr>
      </w:pPr>
      <w:r w:rsidRPr="00275018">
        <w:rPr>
          <w:rFonts w:ascii="Arial" w:eastAsia="Lato" w:hAnsi="Arial" w:cs="Arial"/>
          <w:bCs/>
          <w:color w:val="000000" w:themeColor="text1"/>
          <w:sz w:val="20"/>
          <w:szCs w:val="20"/>
        </w:rPr>
        <w:t>Cada una de las líneas de</w:t>
      </w:r>
      <w:r w:rsidR="00EA77C2" w:rsidRPr="00275018">
        <w:rPr>
          <w:rFonts w:ascii="Arial" w:eastAsia="Lato" w:hAnsi="Arial" w:cs="Arial"/>
          <w:bCs/>
          <w:color w:val="000000" w:themeColor="text1"/>
          <w:sz w:val="20"/>
          <w:szCs w:val="20"/>
        </w:rPr>
        <w:t>l</w:t>
      </w:r>
      <w:r w:rsidRPr="00275018">
        <w:rPr>
          <w:rFonts w:ascii="Arial" w:eastAsia="Lato" w:hAnsi="Arial" w:cs="Arial"/>
          <w:bCs/>
          <w:color w:val="000000" w:themeColor="text1"/>
          <w:sz w:val="20"/>
          <w:szCs w:val="20"/>
        </w:rPr>
        <w:t xml:space="preserve"> trabajo</w:t>
      </w:r>
      <w:r w:rsidR="004C5CEB" w:rsidRPr="00275018">
        <w:rPr>
          <w:rFonts w:ascii="Arial" w:eastAsia="Lato" w:hAnsi="Arial" w:cs="Arial"/>
          <w:bCs/>
          <w:color w:val="000000" w:themeColor="text1"/>
          <w:sz w:val="20"/>
          <w:szCs w:val="20"/>
        </w:rPr>
        <w:t xml:space="preserve"> </w:t>
      </w:r>
      <w:r w:rsidRPr="00275018">
        <w:rPr>
          <w:rFonts w:ascii="Arial" w:eastAsia="Lato" w:hAnsi="Arial" w:cs="Arial"/>
          <w:bCs/>
          <w:color w:val="000000" w:themeColor="text1"/>
          <w:sz w:val="20"/>
          <w:szCs w:val="20"/>
        </w:rPr>
        <w:t>está orientada a dotar y reforzar las capacidades digitales de la población española en su conjunto y de los diferentes sectores de la sociedad, diferenciando estrategias</w:t>
      </w:r>
      <w:r w:rsidR="0044092B" w:rsidRPr="00275018">
        <w:rPr>
          <w:rFonts w:ascii="Arial" w:eastAsia="Lato" w:hAnsi="Arial" w:cs="Arial"/>
          <w:bCs/>
          <w:color w:val="000000" w:themeColor="text1"/>
          <w:sz w:val="20"/>
          <w:szCs w:val="20"/>
        </w:rPr>
        <w:t>,</w:t>
      </w:r>
      <w:r w:rsidRPr="00275018">
        <w:rPr>
          <w:rFonts w:ascii="Arial" w:eastAsia="Lato" w:hAnsi="Arial" w:cs="Arial"/>
          <w:bCs/>
          <w:color w:val="000000" w:themeColor="text1"/>
          <w:sz w:val="20"/>
          <w:szCs w:val="20"/>
        </w:rPr>
        <w:t xml:space="preserve"> a través de programas de formación orientadas al desarrollo y adquisición de capacidades digitales</w:t>
      </w:r>
      <w:r w:rsidR="00F47F0C" w:rsidRPr="00275018">
        <w:rPr>
          <w:rFonts w:ascii="Arial" w:eastAsia="Lato" w:hAnsi="Arial" w:cs="Arial"/>
          <w:bCs/>
          <w:color w:val="000000" w:themeColor="text1"/>
          <w:sz w:val="20"/>
          <w:szCs w:val="20"/>
        </w:rPr>
        <w:t xml:space="preserve"> de tipo</w:t>
      </w:r>
      <w:r w:rsidRPr="00275018">
        <w:rPr>
          <w:rFonts w:ascii="Arial" w:eastAsia="Lato" w:hAnsi="Arial" w:cs="Arial"/>
          <w:bCs/>
          <w:color w:val="000000" w:themeColor="text1"/>
          <w:sz w:val="20"/>
          <w:szCs w:val="20"/>
        </w:rPr>
        <w:t xml:space="preserve"> </w:t>
      </w:r>
      <w:proofErr w:type="spellStart"/>
      <w:r w:rsidRPr="00275018">
        <w:rPr>
          <w:rFonts w:ascii="Arial" w:eastAsia="Lato" w:hAnsi="Arial" w:cs="Arial"/>
          <w:bCs/>
          <w:color w:val="000000" w:themeColor="text1"/>
          <w:sz w:val="20"/>
          <w:szCs w:val="20"/>
        </w:rPr>
        <w:t>hard</w:t>
      </w:r>
      <w:proofErr w:type="spellEnd"/>
      <w:r w:rsidR="00F47F0C" w:rsidRPr="00275018">
        <w:rPr>
          <w:rFonts w:ascii="Arial" w:eastAsia="Lato" w:hAnsi="Arial" w:cs="Arial"/>
          <w:bCs/>
          <w:color w:val="000000" w:themeColor="text1"/>
          <w:sz w:val="20"/>
          <w:szCs w:val="20"/>
        </w:rPr>
        <w:t xml:space="preserve"> </w:t>
      </w:r>
      <w:proofErr w:type="spellStart"/>
      <w:r w:rsidR="00F47F0C" w:rsidRPr="00275018">
        <w:rPr>
          <w:rFonts w:ascii="Arial" w:eastAsia="Lato" w:hAnsi="Arial" w:cs="Arial"/>
          <w:bCs/>
          <w:color w:val="000000" w:themeColor="text1"/>
          <w:sz w:val="20"/>
          <w:szCs w:val="20"/>
        </w:rPr>
        <w:t>skills</w:t>
      </w:r>
      <w:proofErr w:type="spellEnd"/>
      <w:r w:rsidRPr="00275018">
        <w:rPr>
          <w:rFonts w:ascii="Arial" w:eastAsia="Lato" w:hAnsi="Arial" w:cs="Arial"/>
          <w:bCs/>
          <w:color w:val="000000" w:themeColor="text1"/>
          <w:sz w:val="20"/>
          <w:szCs w:val="20"/>
        </w:rPr>
        <w:t xml:space="preserve"> y </w:t>
      </w:r>
      <w:proofErr w:type="spellStart"/>
      <w:r w:rsidRPr="00275018">
        <w:rPr>
          <w:rFonts w:ascii="Arial" w:eastAsia="Lato" w:hAnsi="Arial" w:cs="Arial"/>
          <w:bCs/>
          <w:color w:val="000000" w:themeColor="text1"/>
          <w:sz w:val="20"/>
          <w:szCs w:val="20"/>
        </w:rPr>
        <w:t>soft</w:t>
      </w:r>
      <w:proofErr w:type="spellEnd"/>
      <w:r w:rsidR="00F47F0C" w:rsidRPr="00275018">
        <w:rPr>
          <w:rFonts w:ascii="Arial" w:eastAsia="Lato" w:hAnsi="Arial" w:cs="Arial"/>
          <w:bCs/>
          <w:color w:val="000000" w:themeColor="text1"/>
          <w:sz w:val="20"/>
          <w:szCs w:val="20"/>
        </w:rPr>
        <w:t xml:space="preserve"> </w:t>
      </w:r>
      <w:proofErr w:type="spellStart"/>
      <w:r w:rsidR="00F47F0C" w:rsidRPr="00275018">
        <w:rPr>
          <w:rFonts w:ascii="Arial" w:eastAsia="Lato" w:hAnsi="Arial" w:cs="Arial"/>
          <w:bCs/>
          <w:color w:val="000000" w:themeColor="text1"/>
          <w:sz w:val="20"/>
          <w:szCs w:val="20"/>
        </w:rPr>
        <w:t>skills</w:t>
      </w:r>
      <w:proofErr w:type="spellEnd"/>
      <w:r w:rsidRPr="00275018">
        <w:rPr>
          <w:rFonts w:ascii="Arial" w:eastAsia="Lato" w:hAnsi="Arial" w:cs="Arial"/>
          <w:bCs/>
          <w:color w:val="000000" w:themeColor="text1"/>
          <w:sz w:val="20"/>
          <w:szCs w:val="20"/>
        </w:rPr>
        <w:t xml:space="preserve">. </w:t>
      </w:r>
    </w:p>
    <w:p w14:paraId="6EE9BE56" w14:textId="1837E88C" w:rsidR="00F26298" w:rsidRPr="00275018" w:rsidRDefault="00F26298" w:rsidP="00275018">
      <w:pPr>
        <w:ind w:right="98"/>
        <w:jc w:val="both"/>
        <w:rPr>
          <w:rFonts w:ascii="Arial" w:eastAsia="Lato" w:hAnsi="Arial" w:cs="Arial"/>
          <w:bCs/>
          <w:color w:val="000000" w:themeColor="text1"/>
          <w:sz w:val="20"/>
          <w:szCs w:val="20"/>
        </w:rPr>
      </w:pPr>
    </w:p>
    <w:p w14:paraId="0AC0CE9A" w14:textId="24B961B3" w:rsidR="00D65DCD" w:rsidRPr="00275018" w:rsidRDefault="00F26298" w:rsidP="00275018">
      <w:pPr>
        <w:pStyle w:val="Textoindependiente"/>
        <w:ind w:right="-43"/>
        <w:jc w:val="both"/>
        <w:rPr>
          <w:color w:val="000000" w:themeColor="text1"/>
          <w:w w:val="105"/>
          <w:sz w:val="20"/>
          <w:szCs w:val="20"/>
        </w:rPr>
      </w:pPr>
      <w:r w:rsidRPr="00275018">
        <w:rPr>
          <w:color w:val="000000" w:themeColor="text1"/>
          <w:w w:val="105"/>
          <w:sz w:val="20"/>
          <w:szCs w:val="20"/>
        </w:rPr>
        <w:t>Pedro Mier, presidente de AMETIC, recuerda que</w:t>
      </w:r>
      <w:r w:rsidR="00A1378B" w:rsidRPr="00275018">
        <w:rPr>
          <w:color w:val="000000" w:themeColor="text1"/>
          <w:w w:val="105"/>
          <w:sz w:val="20"/>
          <w:szCs w:val="20"/>
        </w:rPr>
        <w:t xml:space="preserve"> </w:t>
      </w:r>
      <w:r w:rsidRPr="00275018">
        <w:rPr>
          <w:color w:val="000000" w:themeColor="text1"/>
          <w:w w:val="105"/>
          <w:sz w:val="20"/>
          <w:szCs w:val="20"/>
        </w:rPr>
        <w:t>“la recuperación económica debe apoyarse en la digitalización</w:t>
      </w:r>
      <w:r w:rsidR="00D65DCD" w:rsidRPr="00275018">
        <w:rPr>
          <w:color w:val="000000" w:themeColor="text1"/>
          <w:w w:val="105"/>
          <w:sz w:val="20"/>
          <w:szCs w:val="20"/>
        </w:rPr>
        <w:t>,</w:t>
      </w:r>
      <w:r w:rsidRPr="00275018">
        <w:rPr>
          <w:color w:val="000000" w:themeColor="text1"/>
          <w:w w:val="105"/>
          <w:sz w:val="20"/>
          <w:szCs w:val="20"/>
        </w:rPr>
        <w:t xml:space="preserve"> </w:t>
      </w:r>
      <w:r w:rsidR="00D65DCD" w:rsidRPr="00275018">
        <w:rPr>
          <w:color w:val="000000" w:themeColor="text1"/>
          <w:w w:val="105"/>
          <w:sz w:val="20"/>
          <w:szCs w:val="20"/>
        </w:rPr>
        <w:t xml:space="preserve">la sostenibilidad y en la necesaria </w:t>
      </w:r>
      <w:r w:rsidRPr="00275018">
        <w:rPr>
          <w:color w:val="000000" w:themeColor="text1"/>
          <w:w w:val="105"/>
          <w:sz w:val="20"/>
          <w:szCs w:val="20"/>
        </w:rPr>
        <w:t xml:space="preserve">reconversión de los sectores tractores de la </w:t>
      </w:r>
      <w:r w:rsidR="00D65DCD" w:rsidRPr="00275018">
        <w:rPr>
          <w:color w:val="000000" w:themeColor="text1"/>
          <w:w w:val="105"/>
          <w:sz w:val="20"/>
          <w:szCs w:val="20"/>
        </w:rPr>
        <w:t>economía. Para ello</w:t>
      </w:r>
      <w:r w:rsidR="000C11B2" w:rsidRPr="00275018">
        <w:rPr>
          <w:color w:val="000000" w:themeColor="text1"/>
          <w:w w:val="105"/>
          <w:sz w:val="20"/>
          <w:szCs w:val="20"/>
        </w:rPr>
        <w:t>,</w:t>
      </w:r>
      <w:r w:rsidR="00D65DCD" w:rsidRPr="00275018">
        <w:rPr>
          <w:color w:val="000000" w:themeColor="text1"/>
          <w:w w:val="105"/>
          <w:sz w:val="20"/>
          <w:szCs w:val="20"/>
        </w:rPr>
        <w:t xml:space="preserve"> es imprescindible la formación en habilidades digitales de todos los colectivos, éste es uno de los grandes retos a los que nos enfrentamos en el sector y al que todos juntos debemos dar respuesta y el Libro Blanco </w:t>
      </w:r>
      <w:r w:rsidR="00541BC5" w:rsidRPr="00275018">
        <w:rPr>
          <w:color w:val="000000" w:themeColor="text1"/>
          <w:w w:val="105"/>
          <w:sz w:val="20"/>
          <w:szCs w:val="20"/>
        </w:rPr>
        <w:t xml:space="preserve">para el Desarrollo de Competencias Digitales que hoy presentamos </w:t>
      </w:r>
      <w:r w:rsidR="000C11B2" w:rsidRPr="00275018">
        <w:rPr>
          <w:color w:val="000000" w:themeColor="text1"/>
          <w:w w:val="105"/>
          <w:sz w:val="20"/>
          <w:szCs w:val="20"/>
        </w:rPr>
        <w:t>recoge las medidas que creemos necesarias desde la óptica de la Industria Digital y del sector de escuelas de formación especializadas y asociadas a AMETIC</w:t>
      </w:r>
      <w:r w:rsidR="00541BC5" w:rsidRPr="00275018">
        <w:rPr>
          <w:color w:val="000000" w:themeColor="text1"/>
          <w:w w:val="105"/>
          <w:sz w:val="20"/>
          <w:szCs w:val="20"/>
        </w:rPr>
        <w:t>”</w:t>
      </w:r>
      <w:r w:rsidR="000C11B2" w:rsidRPr="00275018">
        <w:rPr>
          <w:color w:val="000000" w:themeColor="text1"/>
          <w:w w:val="105"/>
          <w:sz w:val="20"/>
          <w:szCs w:val="20"/>
        </w:rPr>
        <w:t>.</w:t>
      </w:r>
    </w:p>
    <w:p w14:paraId="17E0800A" w14:textId="77777777" w:rsidR="00F26298" w:rsidRPr="00275018" w:rsidRDefault="00F26298" w:rsidP="00275018">
      <w:pPr>
        <w:ind w:right="98"/>
        <w:jc w:val="both"/>
        <w:rPr>
          <w:rFonts w:ascii="Arial" w:eastAsia="Lato" w:hAnsi="Arial" w:cs="Arial"/>
          <w:bCs/>
          <w:color w:val="000000" w:themeColor="text1"/>
          <w:sz w:val="20"/>
          <w:szCs w:val="20"/>
        </w:rPr>
      </w:pPr>
    </w:p>
    <w:p w14:paraId="3C4B15E7" w14:textId="77777777" w:rsidR="0044092B" w:rsidRPr="00275018" w:rsidRDefault="00DF1F39" w:rsidP="00275018">
      <w:pPr>
        <w:ind w:right="98"/>
        <w:jc w:val="both"/>
        <w:rPr>
          <w:rFonts w:ascii="Arial" w:eastAsia="Lato" w:hAnsi="Arial" w:cs="Arial"/>
          <w:bCs/>
          <w:color w:val="000000" w:themeColor="text1"/>
          <w:sz w:val="20"/>
          <w:szCs w:val="20"/>
        </w:rPr>
      </w:pPr>
      <w:r w:rsidRPr="00275018">
        <w:rPr>
          <w:rFonts w:ascii="Arial" w:eastAsia="Lato" w:hAnsi="Arial" w:cs="Arial"/>
          <w:bCs/>
          <w:color w:val="000000" w:themeColor="text1"/>
          <w:sz w:val="20"/>
          <w:szCs w:val="20"/>
        </w:rPr>
        <w:t xml:space="preserve">De esta manera, </w:t>
      </w:r>
      <w:r w:rsidR="00EA77C2" w:rsidRPr="00275018">
        <w:rPr>
          <w:rFonts w:ascii="Arial" w:eastAsia="Lato" w:hAnsi="Arial" w:cs="Arial"/>
          <w:bCs/>
          <w:color w:val="000000" w:themeColor="text1"/>
          <w:sz w:val="20"/>
          <w:szCs w:val="20"/>
        </w:rPr>
        <w:t>AM</w:t>
      </w:r>
      <w:r w:rsidRPr="00275018">
        <w:rPr>
          <w:rFonts w:ascii="Arial" w:eastAsia="Lato" w:hAnsi="Arial" w:cs="Arial"/>
          <w:bCs/>
          <w:color w:val="000000" w:themeColor="text1"/>
          <w:sz w:val="20"/>
          <w:szCs w:val="20"/>
        </w:rPr>
        <w:t>E</w:t>
      </w:r>
      <w:r w:rsidR="00EA77C2" w:rsidRPr="00275018">
        <w:rPr>
          <w:rFonts w:ascii="Arial" w:eastAsia="Lato" w:hAnsi="Arial" w:cs="Arial"/>
          <w:bCs/>
          <w:color w:val="000000" w:themeColor="text1"/>
          <w:sz w:val="20"/>
          <w:szCs w:val="20"/>
        </w:rPr>
        <w:t xml:space="preserve">TIC </w:t>
      </w:r>
      <w:r w:rsidR="00E2454B" w:rsidRPr="00275018">
        <w:rPr>
          <w:rFonts w:ascii="Arial" w:eastAsia="Lato" w:hAnsi="Arial" w:cs="Arial"/>
          <w:bCs/>
          <w:color w:val="000000" w:themeColor="text1"/>
          <w:sz w:val="20"/>
          <w:szCs w:val="20"/>
        </w:rPr>
        <w:t>prioriza acciones dirigidas a la empleabilidad</w:t>
      </w:r>
      <w:r w:rsidRPr="00275018">
        <w:rPr>
          <w:rFonts w:ascii="Arial" w:eastAsia="Lato" w:hAnsi="Arial" w:cs="Arial"/>
          <w:bCs/>
          <w:color w:val="000000" w:themeColor="text1"/>
          <w:sz w:val="20"/>
          <w:szCs w:val="20"/>
        </w:rPr>
        <w:t xml:space="preserve"> y para todo tipo de niveles corporativos</w:t>
      </w:r>
      <w:r w:rsidR="00E2454B" w:rsidRPr="00275018">
        <w:rPr>
          <w:rFonts w:ascii="Arial" w:eastAsia="Lato" w:hAnsi="Arial" w:cs="Arial"/>
          <w:bCs/>
          <w:color w:val="000000" w:themeColor="text1"/>
          <w:sz w:val="20"/>
          <w:szCs w:val="20"/>
        </w:rPr>
        <w:t xml:space="preserve">: directivos, mandos intermedios, jóvenes y </w:t>
      </w:r>
      <w:r w:rsidR="00155E02" w:rsidRPr="00275018">
        <w:rPr>
          <w:rFonts w:ascii="Arial" w:eastAsia="Lato" w:hAnsi="Arial" w:cs="Arial"/>
          <w:bCs/>
          <w:color w:val="000000" w:themeColor="text1"/>
          <w:sz w:val="20"/>
          <w:szCs w:val="20"/>
        </w:rPr>
        <w:t xml:space="preserve">Administraciones Públicas </w:t>
      </w:r>
      <w:r w:rsidR="00E2454B" w:rsidRPr="00275018">
        <w:rPr>
          <w:rFonts w:ascii="Arial" w:eastAsia="Lato" w:hAnsi="Arial" w:cs="Arial"/>
          <w:bCs/>
          <w:color w:val="000000" w:themeColor="text1"/>
          <w:sz w:val="20"/>
          <w:szCs w:val="20"/>
        </w:rPr>
        <w:t>(sin olvidar actuaciones específicas dirigidas a la mujer en todos estos colectivos).</w:t>
      </w:r>
      <w:r w:rsidR="00F26298" w:rsidRPr="00275018">
        <w:rPr>
          <w:rFonts w:ascii="Arial" w:eastAsia="Lato" w:hAnsi="Arial" w:cs="Arial"/>
          <w:bCs/>
          <w:color w:val="000000" w:themeColor="text1"/>
          <w:sz w:val="20"/>
          <w:szCs w:val="20"/>
        </w:rPr>
        <w:t xml:space="preserve"> </w:t>
      </w:r>
    </w:p>
    <w:p w14:paraId="74AC7CFF" w14:textId="77777777" w:rsidR="0044092B" w:rsidRPr="00275018" w:rsidRDefault="0044092B" w:rsidP="00275018">
      <w:pPr>
        <w:ind w:right="98"/>
        <w:jc w:val="both"/>
        <w:rPr>
          <w:rFonts w:ascii="Arial" w:hAnsi="Arial" w:cs="Arial"/>
          <w:color w:val="000000"/>
          <w:sz w:val="20"/>
          <w:szCs w:val="20"/>
          <w:lang w:eastAsia="es-ES"/>
        </w:rPr>
      </w:pPr>
    </w:p>
    <w:p w14:paraId="6DD12B82" w14:textId="6254475E" w:rsidR="00DF1F39" w:rsidRPr="00275018" w:rsidRDefault="002B2AB1" w:rsidP="00275018">
      <w:pPr>
        <w:ind w:right="98"/>
        <w:jc w:val="both"/>
        <w:rPr>
          <w:rFonts w:ascii="Arial" w:hAnsi="Arial" w:cs="Arial"/>
          <w:color w:val="000000"/>
          <w:sz w:val="20"/>
          <w:szCs w:val="20"/>
          <w:lang w:eastAsia="es-ES"/>
        </w:rPr>
      </w:pPr>
      <w:r w:rsidRPr="00275018">
        <w:rPr>
          <w:rFonts w:ascii="Arial" w:hAnsi="Arial" w:cs="Arial"/>
          <w:color w:val="000000"/>
          <w:sz w:val="20"/>
          <w:szCs w:val="20"/>
          <w:lang w:eastAsia="es-ES"/>
        </w:rPr>
        <w:t>En cuanto a l</w:t>
      </w:r>
      <w:r w:rsidR="00DF1F39" w:rsidRPr="00275018">
        <w:rPr>
          <w:rFonts w:ascii="Arial" w:hAnsi="Arial" w:cs="Arial"/>
          <w:color w:val="000000"/>
          <w:sz w:val="20"/>
          <w:szCs w:val="20"/>
          <w:lang w:eastAsia="es-ES"/>
        </w:rPr>
        <w:t>os colectivos a impactar a nivel nacional son personal docente, directivos, pyme</w:t>
      </w:r>
      <w:r w:rsidR="00774361" w:rsidRPr="00275018">
        <w:rPr>
          <w:rFonts w:ascii="Arial" w:hAnsi="Arial" w:cs="Arial"/>
          <w:color w:val="000000"/>
          <w:sz w:val="20"/>
          <w:szCs w:val="20"/>
          <w:lang w:eastAsia="es-ES"/>
        </w:rPr>
        <w:t>s</w:t>
      </w:r>
      <w:r w:rsidR="00DF1F39" w:rsidRPr="00275018">
        <w:rPr>
          <w:rFonts w:ascii="Arial" w:hAnsi="Arial" w:cs="Arial"/>
          <w:color w:val="000000"/>
          <w:sz w:val="20"/>
          <w:szCs w:val="20"/>
          <w:lang w:eastAsia="es-ES"/>
        </w:rPr>
        <w:t xml:space="preserve">, colectivos vulnerables, jóvenes y Administración </w:t>
      </w:r>
      <w:r w:rsidR="00774361" w:rsidRPr="00275018">
        <w:rPr>
          <w:rFonts w:ascii="Arial" w:hAnsi="Arial" w:cs="Arial"/>
          <w:color w:val="000000"/>
          <w:sz w:val="20"/>
          <w:szCs w:val="20"/>
          <w:lang w:eastAsia="es-ES"/>
        </w:rPr>
        <w:t>P</w:t>
      </w:r>
      <w:r w:rsidR="00DF1F39" w:rsidRPr="00275018">
        <w:rPr>
          <w:rFonts w:ascii="Arial" w:hAnsi="Arial" w:cs="Arial"/>
          <w:color w:val="000000"/>
          <w:sz w:val="20"/>
          <w:szCs w:val="20"/>
          <w:lang w:eastAsia="es-ES"/>
        </w:rPr>
        <w:t xml:space="preserve">ública. </w:t>
      </w:r>
    </w:p>
    <w:p w14:paraId="6F43D6AB" w14:textId="188F5329" w:rsidR="009E24FF" w:rsidRPr="00275018" w:rsidRDefault="009E24FF" w:rsidP="00275018">
      <w:pPr>
        <w:ind w:right="98"/>
        <w:jc w:val="both"/>
        <w:rPr>
          <w:rFonts w:ascii="Arial" w:hAnsi="Arial" w:cs="Arial"/>
          <w:color w:val="000000"/>
          <w:sz w:val="20"/>
          <w:szCs w:val="20"/>
          <w:lang w:eastAsia="es-ES"/>
        </w:rPr>
      </w:pPr>
    </w:p>
    <w:p w14:paraId="5C62EF82" w14:textId="5BBB8B69" w:rsidR="00997062" w:rsidRPr="00275018" w:rsidRDefault="00F63240" w:rsidP="00275018">
      <w:pPr>
        <w:pStyle w:val="Textoindependiente"/>
        <w:ind w:right="-43"/>
        <w:jc w:val="both"/>
        <w:rPr>
          <w:color w:val="000000" w:themeColor="text1"/>
          <w:w w:val="105"/>
          <w:sz w:val="20"/>
          <w:szCs w:val="20"/>
        </w:rPr>
      </w:pPr>
      <w:r w:rsidRPr="00275018">
        <w:rPr>
          <w:color w:val="000000" w:themeColor="text1"/>
          <w:w w:val="105"/>
          <w:sz w:val="20"/>
          <w:szCs w:val="20"/>
        </w:rPr>
        <w:t>C</w:t>
      </w:r>
      <w:r w:rsidR="009E24FF" w:rsidRPr="00275018">
        <w:rPr>
          <w:color w:val="000000" w:themeColor="text1"/>
          <w:w w:val="105"/>
          <w:sz w:val="20"/>
          <w:szCs w:val="20"/>
        </w:rPr>
        <w:t xml:space="preserve">abe destacar que AMETIC </w:t>
      </w:r>
      <w:r w:rsidR="00153140" w:rsidRPr="00275018">
        <w:rPr>
          <w:color w:val="000000" w:themeColor="text1"/>
          <w:w w:val="105"/>
          <w:sz w:val="20"/>
          <w:szCs w:val="20"/>
        </w:rPr>
        <w:t>es la responsable de</w:t>
      </w:r>
      <w:r w:rsidR="009E24FF" w:rsidRPr="00275018">
        <w:rPr>
          <w:color w:val="000000" w:themeColor="text1"/>
          <w:w w:val="105"/>
          <w:sz w:val="20"/>
          <w:szCs w:val="20"/>
        </w:rPr>
        <w:t xml:space="preserve"> la </w:t>
      </w:r>
      <w:r w:rsidR="00155E02" w:rsidRPr="00275018">
        <w:rPr>
          <w:color w:val="000000" w:themeColor="text1"/>
          <w:w w:val="105"/>
          <w:sz w:val="20"/>
          <w:szCs w:val="20"/>
        </w:rPr>
        <w:t>s</w:t>
      </w:r>
      <w:r w:rsidR="009E24FF" w:rsidRPr="00275018">
        <w:rPr>
          <w:color w:val="000000" w:themeColor="text1"/>
          <w:w w:val="105"/>
          <w:sz w:val="20"/>
          <w:szCs w:val="20"/>
        </w:rPr>
        <w:t xml:space="preserve">ecretaría </w:t>
      </w:r>
      <w:r w:rsidR="00155E02" w:rsidRPr="00275018">
        <w:rPr>
          <w:color w:val="000000" w:themeColor="text1"/>
          <w:w w:val="105"/>
          <w:sz w:val="20"/>
          <w:szCs w:val="20"/>
        </w:rPr>
        <w:t>t</w:t>
      </w:r>
      <w:r w:rsidR="009E24FF" w:rsidRPr="00275018">
        <w:rPr>
          <w:color w:val="000000" w:themeColor="text1"/>
          <w:w w:val="105"/>
          <w:sz w:val="20"/>
          <w:szCs w:val="20"/>
        </w:rPr>
        <w:t>écnica</w:t>
      </w:r>
      <w:r w:rsidR="00155E02" w:rsidRPr="00275018">
        <w:rPr>
          <w:color w:val="000000" w:themeColor="text1"/>
          <w:w w:val="105"/>
          <w:sz w:val="20"/>
          <w:szCs w:val="20"/>
        </w:rPr>
        <w:t>,</w:t>
      </w:r>
      <w:r w:rsidR="009E24FF" w:rsidRPr="00275018">
        <w:rPr>
          <w:color w:val="000000" w:themeColor="text1"/>
          <w:w w:val="105"/>
          <w:sz w:val="20"/>
          <w:szCs w:val="20"/>
        </w:rPr>
        <w:t xml:space="preserve"> a nivel nacional</w:t>
      </w:r>
      <w:r w:rsidR="00155E02" w:rsidRPr="00275018">
        <w:rPr>
          <w:color w:val="000000" w:themeColor="text1"/>
          <w:w w:val="105"/>
          <w:sz w:val="20"/>
          <w:szCs w:val="20"/>
        </w:rPr>
        <w:t>,</w:t>
      </w:r>
      <w:r w:rsidR="009E24FF" w:rsidRPr="00275018">
        <w:rPr>
          <w:color w:val="000000" w:themeColor="text1"/>
          <w:w w:val="105"/>
          <w:sz w:val="20"/>
          <w:szCs w:val="20"/>
        </w:rPr>
        <w:t xml:space="preserve"> de la iniciativa europea “Digital </w:t>
      </w:r>
      <w:proofErr w:type="spellStart"/>
      <w:r w:rsidR="009E24FF" w:rsidRPr="00275018">
        <w:rPr>
          <w:color w:val="000000" w:themeColor="text1"/>
          <w:w w:val="105"/>
          <w:sz w:val="20"/>
          <w:szCs w:val="20"/>
        </w:rPr>
        <w:t>Skills</w:t>
      </w:r>
      <w:proofErr w:type="spellEnd"/>
      <w:r w:rsidR="009E24FF" w:rsidRPr="00275018">
        <w:rPr>
          <w:color w:val="000000" w:themeColor="text1"/>
          <w:w w:val="105"/>
          <w:sz w:val="20"/>
          <w:szCs w:val="20"/>
        </w:rPr>
        <w:t xml:space="preserve"> and Jobs </w:t>
      </w:r>
      <w:proofErr w:type="spellStart"/>
      <w:r w:rsidR="009E24FF" w:rsidRPr="00275018">
        <w:rPr>
          <w:color w:val="000000" w:themeColor="text1"/>
          <w:w w:val="105"/>
          <w:sz w:val="20"/>
          <w:szCs w:val="20"/>
        </w:rPr>
        <w:t>Coalition</w:t>
      </w:r>
      <w:proofErr w:type="spellEnd"/>
      <w:r w:rsidR="009E24FF" w:rsidRPr="00275018">
        <w:rPr>
          <w:color w:val="000000" w:themeColor="text1"/>
          <w:w w:val="105"/>
          <w:sz w:val="20"/>
          <w:szCs w:val="20"/>
        </w:rPr>
        <w:t>”, que tiene como fin aglutinar todas las iniciativas ligadas a las capacidades digitales en el ámbito comunitario. Por ello, la patronal se encuentra muy involucrada en</w:t>
      </w:r>
      <w:r w:rsidR="00997062" w:rsidRPr="00275018">
        <w:rPr>
          <w:color w:val="000000" w:themeColor="text1"/>
          <w:w w:val="105"/>
          <w:sz w:val="20"/>
          <w:szCs w:val="20"/>
        </w:rPr>
        <w:t xml:space="preserve"> la situación y desarrollo de estas competencias en España. </w:t>
      </w:r>
      <w:r w:rsidR="00997062" w:rsidRPr="00275018">
        <w:rPr>
          <w:color w:val="000000" w:themeColor="text1"/>
          <w:w w:val="105"/>
          <w:sz w:val="20"/>
          <w:szCs w:val="20"/>
        </w:rPr>
        <w:lastRenderedPageBreak/>
        <w:t xml:space="preserve">Teniendo en cuenta que, en los indicadores de capital humano de 2019, España se sitúa por debajo de la media de la UE; Casi la mitad de la población española carece de competencias digitales básicas y un 8% nunca ha utilizado internet.  </w:t>
      </w:r>
    </w:p>
    <w:p w14:paraId="5A8B3A59" w14:textId="77777777" w:rsidR="00997062" w:rsidRPr="00275018" w:rsidRDefault="00997062" w:rsidP="00275018">
      <w:pPr>
        <w:pStyle w:val="Textoindependiente"/>
        <w:ind w:right="-43"/>
        <w:jc w:val="both"/>
        <w:rPr>
          <w:color w:val="000000" w:themeColor="text1"/>
          <w:w w:val="105"/>
          <w:sz w:val="20"/>
          <w:szCs w:val="20"/>
        </w:rPr>
      </w:pPr>
    </w:p>
    <w:p w14:paraId="198E92DE" w14:textId="5E47D151" w:rsidR="009E24FF" w:rsidRPr="00275018" w:rsidRDefault="00997062" w:rsidP="00275018">
      <w:pPr>
        <w:pStyle w:val="Textoindependiente"/>
        <w:ind w:right="-43"/>
        <w:jc w:val="both"/>
        <w:rPr>
          <w:color w:val="000000" w:themeColor="text1"/>
          <w:w w:val="105"/>
          <w:sz w:val="20"/>
          <w:szCs w:val="20"/>
        </w:rPr>
      </w:pPr>
      <w:r w:rsidRPr="00275018">
        <w:rPr>
          <w:color w:val="000000" w:themeColor="text1"/>
          <w:w w:val="105"/>
          <w:sz w:val="20"/>
          <w:szCs w:val="20"/>
        </w:rPr>
        <w:t xml:space="preserve">En cuanto a niveles de competencia básica, siguen siendo ligeramente inferiores a la media de la UE: </w:t>
      </w:r>
      <w:r w:rsidR="00774361" w:rsidRPr="00275018">
        <w:rPr>
          <w:color w:val="000000" w:themeColor="text1"/>
          <w:w w:val="105"/>
          <w:sz w:val="20"/>
          <w:szCs w:val="20"/>
        </w:rPr>
        <w:t>e</w:t>
      </w:r>
      <w:r w:rsidRPr="00275018">
        <w:rPr>
          <w:color w:val="000000" w:themeColor="text1"/>
          <w:w w:val="105"/>
          <w:sz w:val="20"/>
          <w:szCs w:val="20"/>
        </w:rPr>
        <w:t>l 43% de las personas entre 16 y 74 años carecen de competencias digitales básicas (frente a la media europea del 42%). Y el porcentaje de mujeres especialistas en TIC sigue estancado en un mero 1,1% del empleo femenino total.</w:t>
      </w:r>
    </w:p>
    <w:p w14:paraId="1EAB174E" w14:textId="24A9DA03" w:rsidR="00D65DCD" w:rsidRPr="00275018" w:rsidRDefault="00D65DCD" w:rsidP="00275018">
      <w:pPr>
        <w:pStyle w:val="Textoindependiente"/>
        <w:ind w:right="-43"/>
        <w:jc w:val="both"/>
        <w:rPr>
          <w:color w:val="000000" w:themeColor="text1"/>
          <w:w w:val="105"/>
          <w:sz w:val="20"/>
          <w:szCs w:val="20"/>
        </w:rPr>
      </w:pPr>
    </w:p>
    <w:p w14:paraId="231D744B" w14:textId="23018908" w:rsidR="00D65DCD" w:rsidRPr="00275018" w:rsidRDefault="00D65DCD" w:rsidP="00275018">
      <w:pPr>
        <w:pStyle w:val="Textoindependiente"/>
        <w:ind w:right="-43"/>
        <w:jc w:val="both"/>
        <w:rPr>
          <w:color w:val="000000" w:themeColor="text1"/>
          <w:w w:val="105"/>
          <w:sz w:val="20"/>
          <w:szCs w:val="20"/>
        </w:rPr>
      </w:pPr>
      <w:r w:rsidRPr="00275018">
        <w:rPr>
          <w:color w:val="000000" w:themeColor="text1"/>
          <w:w w:val="105"/>
          <w:sz w:val="20"/>
          <w:szCs w:val="20"/>
        </w:rPr>
        <w:t xml:space="preserve">La implementación de las </w:t>
      </w:r>
      <w:r w:rsidR="004362D4" w:rsidRPr="00275018">
        <w:rPr>
          <w:color w:val="000000" w:themeColor="text1"/>
          <w:w w:val="105"/>
          <w:sz w:val="20"/>
          <w:szCs w:val="20"/>
        </w:rPr>
        <w:t>Líneas</w:t>
      </w:r>
      <w:r w:rsidRPr="00275018">
        <w:rPr>
          <w:color w:val="000000" w:themeColor="text1"/>
          <w:w w:val="105"/>
          <w:sz w:val="20"/>
          <w:szCs w:val="20"/>
        </w:rPr>
        <w:t xml:space="preserve"> de Trabajo propuesta</w:t>
      </w:r>
      <w:r w:rsidR="004362D4" w:rsidRPr="00275018">
        <w:rPr>
          <w:color w:val="000000" w:themeColor="text1"/>
          <w:w w:val="105"/>
          <w:sz w:val="20"/>
          <w:szCs w:val="20"/>
        </w:rPr>
        <w:t>s</w:t>
      </w:r>
      <w:r w:rsidRPr="00275018">
        <w:rPr>
          <w:color w:val="000000" w:themeColor="text1"/>
          <w:w w:val="105"/>
          <w:sz w:val="20"/>
          <w:szCs w:val="20"/>
        </w:rPr>
        <w:t xml:space="preserve"> en el Libro Blanco para el Desarrollo de Competencias Digitales contribuirá</w:t>
      </w:r>
      <w:r w:rsidR="004362D4" w:rsidRPr="00275018">
        <w:rPr>
          <w:color w:val="000000" w:themeColor="text1"/>
          <w:w w:val="105"/>
          <w:sz w:val="20"/>
          <w:szCs w:val="20"/>
        </w:rPr>
        <w:t xml:space="preserve"> </w:t>
      </w:r>
      <w:r w:rsidRPr="00275018">
        <w:rPr>
          <w:color w:val="000000" w:themeColor="text1"/>
          <w:w w:val="105"/>
          <w:sz w:val="20"/>
          <w:szCs w:val="20"/>
        </w:rPr>
        <w:t xml:space="preserve">a </w:t>
      </w:r>
      <w:r w:rsidR="004362D4" w:rsidRPr="00275018">
        <w:rPr>
          <w:color w:val="000000" w:themeColor="text1"/>
          <w:w w:val="105"/>
          <w:sz w:val="20"/>
          <w:szCs w:val="20"/>
        </w:rPr>
        <w:t>mejorar la posición de España en materia de talento digital, empleabilidad</w:t>
      </w:r>
      <w:r w:rsidR="00774361" w:rsidRPr="00275018">
        <w:rPr>
          <w:color w:val="000000" w:themeColor="text1"/>
          <w:w w:val="105"/>
          <w:sz w:val="20"/>
          <w:szCs w:val="20"/>
        </w:rPr>
        <w:t>,</w:t>
      </w:r>
      <w:r w:rsidR="004362D4" w:rsidRPr="00275018">
        <w:rPr>
          <w:color w:val="000000" w:themeColor="text1"/>
          <w:w w:val="105"/>
          <w:sz w:val="20"/>
          <w:szCs w:val="20"/>
        </w:rPr>
        <w:t xml:space="preserve"> en el desarrollo económico y </w:t>
      </w:r>
      <w:r w:rsidR="00116271" w:rsidRPr="00275018">
        <w:rPr>
          <w:color w:val="000000" w:themeColor="text1"/>
          <w:w w:val="105"/>
          <w:sz w:val="20"/>
          <w:szCs w:val="20"/>
        </w:rPr>
        <w:t>social.</w:t>
      </w:r>
    </w:p>
    <w:p w14:paraId="4E0F4388" w14:textId="3A9E8BFD" w:rsidR="00F26298" w:rsidRPr="00116271" w:rsidRDefault="00F26298" w:rsidP="00F26298">
      <w:pPr>
        <w:ind w:right="98"/>
        <w:jc w:val="both"/>
        <w:rPr>
          <w:rFonts w:ascii="Arial" w:eastAsia="Lato" w:hAnsi="Arial" w:cs="Arial"/>
          <w:bCs/>
          <w:color w:val="000000" w:themeColor="text1"/>
          <w:sz w:val="22"/>
          <w:szCs w:val="22"/>
        </w:rPr>
      </w:pPr>
    </w:p>
    <w:p w14:paraId="6152DBC3" w14:textId="411024EA" w:rsidR="00CA76CA" w:rsidRDefault="001F43B2" w:rsidP="00E14D0D">
      <w:pPr>
        <w:ind w:right="98"/>
        <w:jc w:val="both"/>
        <w:rPr>
          <w:bCs/>
          <w:color w:val="000000" w:themeColor="text1"/>
          <w:sz w:val="20"/>
        </w:rPr>
      </w:pPr>
      <w:r>
        <w:rPr>
          <w:noProof/>
        </w:rPr>
        <mc:AlternateContent>
          <mc:Choice Requires="wps">
            <w:drawing>
              <wp:anchor distT="45720" distB="45720" distL="114300" distR="114300" simplePos="0" relativeHeight="251661312" behindDoc="0" locked="0" layoutInCell="1" hidden="0" allowOverlap="1" wp14:anchorId="6CE393F2" wp14:editId="71AF9DED">
                <wp:simplePos x="0" y="0"/>
                <wp:positionH relativeFrom="margin">
                  <wp:posOffset>0</wp:posOffset>
                </wp:positionH>
                <wp:positionV relativeFrom="paragraph">
                  <wp:posOffset>197485</wp:posOffset>
                </wp:positionV>
                <wp:extent cx="5924550" cy="2164080"/>
                <wp:effectExtent l="0" t="0" r="19050" b="2667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9260014" w14:textId="77777777" w:rsidR="001F43B2" w:rsidRPr="00000370" w:rsidRDefault="001F43B2" w:rsidP="001F43B2">
                            <w:pPr>
                              <w:jc w:val="both"/>
                              <w:textDirection w:val="btLr"/>
                              <w:rPr>
                                <w:rFonts w:ascii="Arial" w:hAnsi="Arial" w:cs="Arial"/>
                                <w:b/>
                                <w:color w:val="3C3C3C"/>
                                <w:sz w:val="18"/>
                                <w:szCs w:val="18"/>
                              </w:rPr>
                            </w:pPr>
                            <w:r w:rsidRPr="00000370">
                              <w:rPr>
                                <w:rFonts w:ascii="Arial" w:hAnsi="Arial" w:cs="Arial"/>
                                <w:b/>
                                <w:color w:val="3C3C3C"/>
                                <w:sz w:val="18"/>
                                <w:szCs w:val="18"/>
                              </w:rPr>
                              <w:t>Sobre AMETIC</w:t>
                            </w:r>
                          </w:p>
                          <w:p w14:paraId="71DDF739" w14:textId="77777777" w:rsidR="001F43B2" w:rsidRPr="00000370" w:rsidRDefault="001F43B2" w:rsidP="001F43B2">
                            <w:pPr>
                              <w:jc w:val="both"/>
                              <w:textDirection w:val="btLr"/>
                              <w:rPr>
                                <w:rFonts w:ascii="Arial" w:hAnsi="Arial" w:cs="Arial"/>
                                <w:sz w:val="18"/>
                                <w:szCs w:val="18"/>
                              </w:rPr>
                            </w:pPr>
                          </w:p>
                          <w:p w14:paraId="6B623E7D"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3043A1F"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sz w:val="18"/>
                                <w:szCs w:val="18"/>
                              </w:rPr>
                              <w:br/>
                            </w:r>
                            <w:r w:rsidRPr="00000370">
                              <w:rPr>
                                <w:rFonts w:ascii="Arial" w:hAnsi="Arial" w:cs="Arial"/>
                                <w:color w:val="3C3C3C"/>
                                <w:sz w:val="18"/>
                                <w:szCs w:val="18"/>
                              </w:rPr>
                              <w:t xml:space="preserve">Más información: </w:t>
                            </w:r>
                            <w:hyperlink r:id="rId8" w:history="1">
                              <w:r w:rsidRPr="00000370">
                                <w:rPr>
                                  <w:rStyle w:val="Hipervnculo"/>
                                  <w:rFonts w:ascii="Arial" w:hAnsi="Arial" w:cs="Arial"/>
                                  <w:sz w:val="18"/>
                                  <w:szCs w:val="18"/>
                                </w:rPr>
                                <w:t>www.ametic.es</w:t>
                              </w:r>
                            </w:hyperlink>
                          </w:p>
                          <w:p w14:paraId="443682B7"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color w:val="3C3C3C"/>
                                <w:sz w:val="18"/>
                                <w:szCs w:val="18"/>
                              </w:rPr>
                              <w:t xml:space="preserve"> </w:t>
                            </w:r>
                          </w:p>
                          <w:p w14:paraId="7A417CF2" w14:textId="77777777" w:rsidR="001F43B2" w:rsidRPr="00A53E20" w:rsidRDefault="001F43B2" w:rsidP="001F43B2">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E393F2" id="Rectángulo 2" o:spid="_x0000_s1026" style="position:absolute;left:0;text-align:left;margin-left:0;margin-top:15.55pt;width:466.5pt;height:17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OAIAAGcEAAAOAAAAZHJzL2Uyb0RvYy54bWysVO+O0zAM/47EO0T5ztqV9diqdSe0cQjp&#10;xE0cPICXpm2k/CPJ1u1xeBZeDCcdu93xAQmxSZkdO/bPP9tb3h6VJAfuvDC6ptNJTgnXzDRCdzX9&#10;9vXuzZwSH0A3II3mNT1xT29Xr18tB1vxwvRGNtwRDKJ9Ndia9iHYKss867kCPzGWazS2xikIqLou&#10;axwMGF3JrMjzm2wwrrHOMO493m5GI12l+G3LWXhoW88DkTVFbCGdLp27eGarJVSdA9sLdoYB/4BC&#10;gdCY9BJqAwHI3ok/QinBnPGmDRNmVGbaVjCeasBqpvmLah57sDzVguR4e6HJ/7+w7PNh64hoalpQ&#10;okFhi74gaT9/6G4vDSkiQYP1Ffo92q07ax7FWO2xdSr+Yh3kmEg9XUjlx0AYXpaLYlaWyD1DWzG9&#10;meXzRHv29Nw6Hz5yo0gUauoQQCITDvc+YEp0/e0Ss3kjRXMnpExKnBS+lo4cAHssQ4KML555SU2G&#10;mi7KokQcgHPWSggoKouVe92ldM9eeNftLlHfruM3cvEycMS1Ad+P2VOEcaaUCDjYUqiazvP4Ga97&#10;Ds0H3ZBwski1xp2gEZlXlEiOG4QCZoEqgJB/90M0UiOo2KGxJ1EKx93x3KidaU7YX2/ZnUCk9+DD&#10;FhxO+BTT4tRjwu97cAhCftI4VovpLFIUkjIr3yFs4q4tu2sLaNYbXCZkchTXIa1WLECb9/tgWpH6&#10;F1GNUM5gcZoTl+fNi+tyrSevp/+H1S8AAAD//wMAUEsDBBQABgAIAAAAIQBnihYp2wAAAAcBAAAP&#10;AAAAZHJzL2Rvd25yZXYueG1sTI/BTsMwEETvSPyDtUjcqBMiaBviVIBUCU6IgHp27SWJYq+j2E3D&#10;37Oc4Dgzq5m31W7xTsw4xT6QgnyVgUAywfbUKvj82N9sQMSkyWoXCBV8Y4RdfXlR6dKGM73j3KRW&#10;cAnFUivoUhpLKaPp0Ou4CiMSZ19h8jqxnFppJ33mcu/kbZbdS6974oVOj/jcoRmak1fw0r8N+8Y/&#10;Da9rt5iDG6O8m41S11fL4wOIhEv6O4ZffEaHmpmO4UQ2CqeAH0kKijwHwem2KNg4srHOtyDrSv7n&#10;r38AAAD//wMAUEsBAi0AFAAGAAgAAAAhALaDOJL+AAAA4QEAABMAAAAAAAAAAAAAAAAAAAAAAFtD&#10;b250ZW50X1R5cGVzXS54bWxQSwECLQAUAAYACAAAACEAOP0h/9YAAACUAQAACwAAAAAAAAAAAAAA&#10;AAAvAQAAX3JlbHMvLnJlbHNQSwECLQAUAAYACAAAACEApdv/qTgCAABnBAAADgAAAAAAAAAAAAAA&#10;AAAuAgAAZHJzL2Uyb0RvYy54bWxQSwECLQAUAAYACAAAACEAZ4oWKdsAAAAHAQAADwAAAAAAAAAA&#10;AAAAAACSBAAAZHJzL2Rvd25yZXYueG1sUEsFBgAAAAAEAAQA8wAAAJoFAAAAAA==&#10;" fillcolor="#eeece1 [3203]" strokecolor="#3c3c3c">
                <v:stroke startarrowwidth="narrow" startarrowlength="short" endarrowwidth="narrow" endarrowlength="short"/>
                <v:textbox inset="2.53958mm,1.2694mm,2.53958mm,1.2694mm">
                  <w:txbxContent>
                    <w:p w14:paraId="69260014" w14:textId="77777777" w:rsidR="001F43B2" w:rsidRPr="00000370" w:rsidRDefault="001F43B2" w:rsidP="001F43B2">
                      <w:pPr>
                        <w:jc w:val="both"/>
                        <w:textDirection w:val="btLr"/>
                        <w:rPr>
                          <w:rFonts w:ascii="Arial" w:hAnsi="Arial" w:cs="Arial"/>
                          <w:b/>
                          <w:color w:val="3C3C3C"/>
                          <w:sz w:val="18"/>
                          <w:szCs w:val="18"/>
                        </w:rPr>
                      </w:pPr>
                      <w:r w:rsidRPr="00000370">
                        <w:rPr>
                          <w:rFonts w:ascii="Arial" w:hAnsi="Arial" w:cs="Arial"/>
                          <w:b/>
                          <w:color w:val="3C3C3C"/>
                          <w:sz w:val="18"/>
                          <w:szCs w:val="18"/>
                        </w:rPr>
                        <w:t>Sobre AMETIC</w:t>
                      </w:r>
                    </w:p>
                    <w:p w14:paraId="71DDF739" w14:textId="77777777" w:rsidR="001F43B2" w:rsidRPr="00000370" w:rsidRDefault="001F43B2" w:rsidP="001F43B2">
                      <w:pPr>
                        <w:jc w:val="both"/>
                        <w:textDirection w:val="btLr"/>
                        <w:rPr>
                          <w:rFonts w:ascii="Arial" w:hAnsi="Arial" w:cs="Arial"/>
                          <w:sz w:val="18"/>
                          <w:szCs w:val="18"/>
                        </w:rPr>
                      </w:pPr>
                    </w:p>
                    <w:p w14:paraId="6B623E7D"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3043A1F"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sz w:val="18"/>
                          <w:szCs w:val="18"/>
                        </w:rPr>
                        <w:br/>
                      </w:r>
                      <w:r w:rsidRPr="00000370">
                        <w:rPr>
                          <w:rFonts w:ascii="Arial" w:hAnsi="Arial" w:cs="Arial"/>
                          <w:color w:val="3C3C3C"/>
                          <w:sz w:val="18"/>
                          <w:szCs w:val="18"/>
                        </w:rPr>
                        <w:t xml:space="preserve">Más información: </w:t>
                      </w:r>
                      <w:hyperlink r:id="rId9" w:history="1">
                        <w:r w:rsidRPr="00000370">
                          <w:rPr>
                            <w:rStyle w:val="Hipervnculo"/>
                            <w:rFonts w:ascii="Arial" w:hAnsi="Arial" w:cs="Arial"/>
                            <w:sz w:val="18"/>
                            <w:szCs w:val="18"/>
                          </w:rPr>
                          <w:t>www.ametic.es</w:t>
                        </w:r>
                      </w:hyperlink>
                    </w:p>
                    <w:p w14:paraId="443682B7" w14:textId="77777777" w:rsidR="001F43B2" w:rsidRPr="00000370" w:rsidRDefault="001F43B2" w:rsidP="001F43B2">
                      <w:pPr>
                        <w:jc w:val="both"/>
                        <w:textDirection w:val="btLr"/>
                        <w:rPr>
                          <w:rFonts w:ascii="Arial" w:hAnsi="Arial" w:cs="Arial"/>
                          <w:color w:val="3C3C3C"/>
                          <w:sz w:val="18"/>
                          <w:szCs w:val="18"/>
                        </w:rPr>
                      </w:pPr>
                      <w:r w:rsidRPr="00000370">
                        <w:rPr>
                          <w:rFonts w:ascii="Arial" w:hAnsi="Arial" w:cs="Arial"/>
                          <w:color w:val="3C3C3C"/>
                          <w:sz w:val="18"/>
                          <w:szCs w:val="18"/>
                        </w:rPr>
                        <w:t xml:space="preserve"> </w:t>
                      </w:r>
                    </w:p>
                    <w:p w14:paraId="7A417CF2" w14:textId="77777777" w:rsidR="001F43B2" w:rsidRPr="00A53E20" w:rsidRDefault="001F43B2" w:rsidP="001F43B2">
                      <w:pPr>
                        <w:textDirection w:val="btLr"/>
                        <w:rPr>
                          <w:color w:val="3C3C3C"/>
                          <w:sz w:val="18"/>
                        </w:rPr>
                      </w:pPr>
                    </w:p>
                  </w:txbxContent>
                </v:textbox>
                <w10:wrap type="square" anchorx="margin"/>
              </v:rect>
            </w:pict>
          </mc:Fallback>
        </mc:AlternateContent>
      </w:r>
    </w:p>
    <w:p w14:paraId="5342A145" w14:textId="16AA7613" w:rsidR="00A92137" w:rsidRPr="00DD374B" w:rsidRDefault="00A92137" w:rsidP="007D533D">
      <w:pPr>
        <w:jc w:val="both"/>
        <w:rPr>
          <w:rFonts w:ascii="Lato" w:eastAsia="Lato" w:hAnsi="Lato"/>
          <w:b/>
          <w:color w:val="404040"/>
        </w:rPr>
      </w:pPr>
    </w:p>
    <w:p w14:paraId="2F55E7DE" w14:textId="25F0E431" w:rsidR="00F8609C" w:rsidRPr="001F43B2" w:rsidRDefault="00F8609C" w:rsidP="0053045A">
      <w:pPr>
        <w:ind w:right="19"/>
        <w:jc w:val="center"/>
        <w:rPr>
          <w:rFonts w:ascii="Arial" w:hAnsi="Arial" w:cs="Arial"/>
          <w:b/>
          <w:sz w:val="20"/>
          <w:szCs w:val="20"/>
        </w:rPr>
      </w:pPr>
      <w:r w:rsidRPr="001F43B2">
        <w:rPr>
          <w:rFonts w:ascii="Arial" w:hAnsi="Arial" w:cs="Arial"/>
          <w:b/>
          <w:sz w:val="20"/>
          <w:szCs w:val="20"/>
        </w:rPr>
        <w:t>Más información:</w:t>
      </w:r>
    </w:p>
    <w:p w14:paraId="45517D97" w14:textId="7D4E3DD3" w:rsidR="00F8609C" w:rsidRPr="001F43B2" w:rsidRDefault="00F8609C" w:rsidP="0053045A">
      <w:pPr>
        <w:ind w:right="19"/>
        <w:jc w:val="center"/>
        <w:rPr>
          <w:rFonts w:ascii="Arial" w:hAnsi="Arial" w:cs="Arial"/>
          <w:sz w:val="20"/>
          <w:szCs w:val="20"/>
        </w:rPr>
      </w:pPr>
      <w:proofErr w:type="spellStart"/>
      <w:r w:rsidRPr="001F43B2">
        <w:rPr>
          <w:rFonts w:ascii="Arial" w:hAnsi="Arial" w:cs="Arial"/>
          <w:b/>
          <w:sz w:val="20"/>
          <w:szCs w:val="20"/>
        </w:rPr>
        <w:t>Roman</w:t>
      </w:r>
      <w:proofErr w:type="spellEnd"/>
      <w:r w:rsidRPr="001F43B2">
        <w:rPr>
          <w:rFonts w:ascii="Arial" w:hAnsi="Arial" w:cs="Arial"/>
          <w:b/>
          <w:sz w:val="20"/>
          <w:szCs w:val="20"/>
        </w:rPr>
        <w:t xml:space="preserve">. </w:t>
      </w:r>
      <w:r w:rsidRPr="001F43B2">
        <w:rPr>
          <w:rFonts w:ascii="Arial" w:hAnsi="Arial" w:cs="Arial"/>
          <w:sz w:val="20"/>
          <w:szCs w:val="20"/>
        </w:rPr>
        <w:t>Tel. 91 591 55 00</w:t>
      </w:r>
    </w:p>
    <w:p w14:paraId="624BE531" w14:textId="77777777" w:rsidR="00F8609C" w:rsidRPr="001F43B2" w:rsidRDefault="00F8609C" w:rsidP="0053045A">
      <w:pPr>
        <w:ind w:right="19"/>
        <w:jc w:val="center"/>
        <w:rPr>
          <w:rFonts w:ascii="Arial" w:hAnsi="Arial" w:cs="Arial"/>
          <w:sz w:val="20"/>
          <w:szCs w:val="20"/>
          <w:u w:val="single"/>
        </w:rPr>
      </w:pPr>
      <w:r w:rsidRPr="001F43B2">
        <w:rPr>
          <w:rFonts w:ascii="Arial" w:hAnsi="Arial" w:cs="Arial"/>
          <w:b/>
          <w:sz w:val="20"/>
          <w:szCs w:val="20"/>
        </w:rPr>
        <w:t xml:space="preserve">Laura Lázaro: </w:t>
      </w:r>
      <w:hyperlink r:id="rId10" w:history="1">
        <w:r w:rsidRPr="001F43B2">
          <w:rPr>
            <w:rStyle w:val="Hipervnculo"/>
            <w:rFonts w:ascii="Arial" w:hAnsi="Arial" w:cs="Arial"/>
            <w:sz w:val="20"/>
            <w:szCs w:val="20"/>
          </w:rPr>
          <w:t>l.lazaro@romanrm.com</w:t>
        </w:r>
      </w:hyperlink>
    </w:p>
    <w:p w14:paraId="7AB8F7B6" w14:textId="3F11F48F" w:rsidR="00585F1C" w:rsidRPr="001F43B2" w:rsidRDefault="00F8609C" w:rsidP="0053045A">
      <w:pPr>
        <w:ind w:right="19"/>
        <w:jc w:val="center"/>
        <w:rPr>
          <w:rStyle w:val="Hipervnculo"/>
          <w:rFonts w:ascii="Arial" w:hAnsi="Arial" w:cs="Arial"/>
          <w:sz w:val="20"/>
          <w:szCs w:val="20"/>
        </w:rPr>
      </w:pPr>
      <w:r w:rsidRPr="001F43B2">
        <w:rPr>
          <w:rFonts w:ascii="Arial" w:hAnsi="Arial" w:cs="Arial"/>
          <w:b/>
          <w:sz w:val="20"/>
          <w:szCs w:val="20"/>
        </w:rPr>
        <w:t>Manu Portocarrer</w:t>
      </w:r>
      <w:r w:rsidR="00585F1C" w:rsidRPr="001F43B2">
        <w:rPr>
          <w:rFonts w:ascii="Arial" w:hAnsi="Arial" w:cs="Arial"/>
          <w:b/>
          <w:sz w:val="20"/>
          <w:szCs w:val="20"/>
        </w:rPr>
        <w:t xml:space="preserve">o: </w:t>
      </w:r>
      <w:hyperlink r:id="rId11" w:history="1">
        <w:r w:rsidR="00585F1C" w:rsidRPr="001F43B2">
          <w:rPr>
            <w:rStyle w:val="Hipervnculo"/>
            <w:rFonts w:ascii="Arial" w:hAnsi="Arial" w:cs="Arial"/>
            <w:sz w:val="20"/>
            <w:szCs w:val="20"/>
          </w:rPr>
          <w:t>m.portocarrero@romanrm.com</w:t>
        </w:r>
      </w:hyperlink>
    </w:p>
    <w:sectPr w:rsidR="00585F1C" w:rsidRPr="001F43B2" w:rsidSect="001066DE">
      <w:headerReference w:type="default" r:id="rId12"/>
      <w:footerReference w:type="default" r:id="rId13"/>
      <w:pgSz w:w="11909" w:h="16834"/>
      <w:pgMar w:top="226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BFCF" w14:textId="77777777" w:rsidR="008B4617" w:rsidRDefault="008B4617">
      <w:r>
        <w:separator/>
      </w:r>
    </w:p>
  </w:endnote>
  <w:endnote w:type="continuationSeparator" w:id="0">
    <w:p w14:paraId="5BCA3F6E" w14:textId="77777777" w:rsidR="008B4617" w:rsidRDefault="008B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2604" w14:textId="320B369F" w:rsidR="00F8609C" w:rsidRDefault="00F8609C">
    <w:pPr>
      <w:pStyle w:val="Piedepgina"/>
    </w:pPr>
    <w:r>
      <w:rPr>
        <w:noProof/>
      </w:rPr>
      <w:drawing>
        <wp:anchor distT="0" distB="0" distL="114300" distR="114300" simplePos="0" relativeHeight="251663360" behindDoc="1" locked="0" layoutInCell="1" allowOverlap="1" wp14:anchorId="733B44DB" wp14:editId="7F481468">
          <wp:simplePos x="0" y="0"/>
          <wp:positionH relativeFrom="margin">
            <wp:posOffset>-742950</wp:posOffset>
          </wp:positionH>
          <wp:positionV relativeFrom="paragraph">
            <wp:posOffset>-247650</wp:posOffset>
          </wp:positionV>
          <wp:extent cx="7149779" cy="892810"/>
          <wp:effectExtent l="0" t="0" r="0" b="254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9A95" w14:textId="77777777" w:rsidR="008B4617" w:rsidRDefault="008B4617">
      <w:r>
        <w:separator/>
      </w:r>
    </w:p>
  </w:footnote>
  <w:footnote w:type="continuationSeparator" w:id="0">
    <w:p w14:paraId="300D0F01" w14:textId="77777777" w:rsidR="008B4617" w:rsidRDefault="008B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183F" w14:textId="0C2D6512" w:rsidR="00F8609C" w:rsidRDefault="00F8609C">
    <w:pPr>
      <w:pStyle w:val="Encabezado"/>
    </w:pPr>
    <w:r w:rsidRPr="00F8609C">
      <w:rPr>
        <w:noProof/>
      </w:rPr>
      <w:drawing>
        <wp:anchor distT="0" distB="0" distL="114300" distR="114300" simplePos="0" relativeHeight="251659264" behindDoc="0" locked="0" layoutInCell="1" allowOverlap="1" wp14:anchorId="35386110" wp14:editId="448B1F68">
          <wp:simplePos x="0" y="0"/>
          <wp:positionH relativeFrom="column">
            <wp:posOffset>-533400</wp:posOffset>
          </wp:positionH>
          <wp:positionV relativeFrom="paragraph">
            <wp:posOffset>-373380</wp:posOffset>
          </wp:positionV>
          <wp:extent cx="1783715" cy="1261110"/>
          <wp:effectExtent l="0" t="0" r="698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58"/>
    <w:multiLevelType w:val="hybridMultilevel"/>
    <w:tmpl w:val="8D02F1BE"/>
    <w:lvl w:ilvl="0" w:tplc="851E52E0">
      <w:start w:val="1"/>
      <w:numFmt w:val="bullet"/>
      <w:lvlText w:val="•"/>
      <w:lvlJc w:val="left"/>
      <w:pPr>
        <w:tabs>
          <w:tab w:val="num" w:pos="720"/>
        </w:tabs>
        <w:ind w:left="720" w:hanging="360"/>
      </w:pPr>
      <w:rPr>
        <w:rFonts w:ascii="Arial" w:hAnsi="Arial" w:hint="default"/>
      </w:rPr>
    </w:lvl>
    <w:lvl w:ilvl="1" w:tplc="EA6CDF9E" w:tentative="1">
      <w:start w:val="1"/>
      <w:numFmt w:val="bullet"/>
      <w:lvlText w:val="•"/>
      <w:lvlJc w:val="left"/>
      <w:pPr>
        <w:tabs>
          <w:tab w:val="num" w:pos="1440"/>
        </w:tabs>
        <w:ind w:left="1440" w:hanging="360"/>
      </w:pPr>
      <w:rPr>
        <w:rFonts w:ascii="Arial" w:hAnsi="Arial" w:hint="default"/>
      </w:rPr>
    </w:lvl>
    <w:lvl w:ilvl="2" w:tplc="72882ADE" w:tentative="1">
      <w:start w:val="1"/>
      <w:numFmt w:val="bullet"/>
      <w:lvlText w:val="•"/>
      <w:lvlJc w:val="left"/>
      <w:pPr>
        <w:tabs>
          <w:tab w:val="num" w:pos="2160"/>
        </w:tabs>
        <w:ind w:left="2160" w:hanging="360"/>
      </w:pPr>
      <w:rPr>
        <w:rFonts w:ascii="Arial" w:hAnsi="Arial" w:hint="default"/>
      </w:rPr>
    </w:lvl>
    <w:lvl w:ilvl="3" w:tplc="0512BEC2" w:tentative="1">
      <w:start w:val="1"/>
      <w:numFmt w:val="bullet"/>
      <w:lvlText w:val="•"/>
      <w:lvlJc w:val="left"/>
      <w:pPr>
        <w:tabs>
          <w:tab w:val="num" w:pos="2880"/>
        </w:tabs>
        <w:ind w:left="2880" w:hanging="360"/>
      </w:pPr>
      <w:rPr>
        <w:rFonts w:ascii="Arial" w:hAnsi="Arial" w:hint="default"/>
      </w:rPr>
    </w:lvl>
    <w:lvl w:ilvl="4" w:tplc="A1BC4FCE" w:tentative="1">
      <w:start w:val="1"/>
      <w:numFmt w:val="bullet"/>
      <w:lvlText w:val="•"/>
      <w:lvlJc w:val="left"/>
      <w:pPr>
        <w:tabs>
          <w:tab w:val="num" w:pos="3600"/>
        </w:tabs>
        <w:ind w:left="3600" w:hanging="360"/>
      </w:pPr>
      <w:rPr>
        <w:rFonts w:ascii="Arial" w:hAnsi="Arial" w:hint="default"/>
      </w:rPr>
    </w:lvl>
    <w:lvl w:ilvl="5" w:tplc="F280CDEC" w:tentative="1">
      <w:start w:val="1"/>
      <w:numFmt w:val="bullet"/>
      <w:lvlText w:val="•"/>
      <w:lvlJc w:val="left"/>
      <w:pPr>
        <w:tabs>
          <w:tab w:val="num" w:pos="4320"/>
        </w:tabs>
        <w:ind w:left="4320" w:hanging="360"/>
      </w:pPr>
      <w:rPr>
        <w:rFonts w:ascii="Arial" w:hAnsi="Arial" w:hint="default"/>
      </w:rPr>
    </w:lvl>
    <w:lvl w:ilvl="6" w:tplc="6EBCB782" w:tentative="1">
      <w:start w:val="1"/>
      <w:numFmt w:val="bullet"/>
      <w:lvlText w:val="•"/>
      <w:lvlJc w:val="left"/>
      <w:pPr>
        <w:tabs>
          <w:tab w:val="num" w:pos="5040"/>
        </w:tabs>
        <w:ind w:left="5040" w:hanging="360"/>
      </w:pPr>
      <w:rPr>
        <w:rFonts w:ascii="Arial" w:hAnsi="Arial" w:hint="default"/>
      </w:rPr>
    </w:lvl>
    <w:lvl w:ilvl="7" w:tplc="A164EFAC" w:tentative="1">
      <w:start w:val="1"/>
      <w:numFmt w:val="bullet"/>
      <w:lvlText w:val="•"/>
      <w:lvlJc w:val="left"/>
      <w:pPr>
        <w:tabs>
          <w:tab w:val="num" w:pos="5760"/>
        </w:tabs>
        <w:ind w:left="5760" w:hanging="360"/>
      </w:pPr>
      <w:rPr>
        <w:rFonts w:ascii="Arial" w:hAnsi="Arial" w:hint="default"/>
      </w:rPr>
    </w:lvl>
    <w:lvl w:ilvl="8" w:tplc="244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31A32"/>
    <w:multiLevelType w:val="hybridMultilevel"/>
    <w:tmpl w:val="37B0D32A"/>
    <w:lvl w:ilvl="0" w:tplc="040A0011">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025142"/>
    <w:multiLevelType w:val="hybridMultilevel"/>
    <w:tmpl w:val="44480010"/>
    <w:lvl w:ilvl="0" w:tplc="CB5C16D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BC93599"/>
    <w:multiLevelType w:val="hybridMultilevel"/>
    <w:tmpl w:val="C1162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904CF4"/>
    <w:multiLevelType w:val="hybridMultilevel"/>
    <w:tmpl w:val="E696BE4A"/>
    <w:lvl w:ilvl="0" w:tplc="DBDC260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20A6C8D"/>
    <w:multiLevelType w:val="hybridMultilevel"/>
    <w:tmpl w:val="792878C4"/>
    <w:lvl w:ilvl="0" w:tplc="CB5C16DC">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616396A"/>
    <w:multiLevelType w:val="hybridMultilevel"/>
    <w:tmpl w:val="B444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CB2025"/>
    <w:multiLevelType w:val="hybridMultilevel"/>
    <w:tmpl w:val="DA36DE7C"/>
    <w:lvl w:ilvl="0" w:tplc="BF302382">
      <w:start w:val="1"/>
      <w:numFmt w:val="bullet"/>
      <w:lvlText w:val="●"/>
      <w:lvlJc w:val="left"/>
      <w:pPr>
        <w:tabs>
          <w:tab w:val="num" w:pos="720"/>
        </w:tabs>
        <w:ind w:left="720" w:hanging="360"/>
      </w:pPr>
      <w:rPr>
        <w:rFonts w:ascii="Arial" w:hAnsi="Arial" w:hint="default"/>
      </w:rPr>
    </w:lvl>
    <w:lvl w:ilvl="1" w:tplc="736A1784" w:tentative="1">
      <w:start w:val="1"/>
      <w:numFmt w:val="bullet"/>
      <w:lvlText w:val="●"/>
      <w:lvlJc w:val="left"/>
      <w:pPr>
        <w:tabs>
          <w:tab w:val="num" w:pos="1440"/>
        </w:tabs>
        <w:ind w:left="1440" w:hanging="360"/>
      </w:pPr>
      <w:rPr>
        <w:rFonts w:ascii="Arial" w:hAnsi="Arial" w:hint="default"/>
      </w:rPr>
    </w:lvl>
    <w:lvl w:ilvl="2" w:tplc="95E023B6" w:tentative="1">
      <w:start w:val="1"/>
      <w:numFmt w:val="bullet"/>
      <w:lvlText w:val="●"/>
      <w:lvlJc w:val="left"/>
      <w:pPr>
        <w:tabs>
          <w:tab w:val="num" w:pos="2160"/>
        </w:tabs>
        <w:ind w:left="2160" w:hanging="360"/>
      </w:pPr>
      <w:rPr>
        <w:rFonts w:ascii="Arial" w:hAnsi="Arial" w:hint="default"/>
      </w:rPr>
    </w:lvl>
    <w:lvl w:ilvl="3" w:tplc="6F301BC2" w:tentative="1">
      <w:start w:val="1"/>
      <w:numFmt w:val="bullet"/>
      <w:lvlText w:val="●"/>
      <w:lvlJc w:val="left"/>
      <w:pPr>
        <w:tabs>
          <w:tab w:val="num" w:pos="2880"/>
        </w:tabs>
        <w:ind w:left="2880" w:hanging="360"/>
      </w:pPr>
      <w:rPr>
        <w:rFonts w:ascii="Arial" w:hAnsi="Arial" w:hint="default"/>
      </w:rPr>
    </w:lvl>
    <w:lvl w:ilvl="4" w:tplc="55C61D66" w:tentative="1">
      <w:start w:val="1"/>
      <w:numFmt w:val="bullet"/>
      <w:lvlText w:val="●"/>
      <w:lvlJc w:val="left"/>
      <w:pPr>
        <w:tabs>
          <w:tab w:val="num" w:pos="3600"/>
        </w:tabs>
        <w:ind w:left="3600" w:hanging="360"/>
      </w:pPr>
      <w:rPr>
        <w:rFonts w:ascii="Arial" w:hAnsi="Arial" w:hint="default"/>
      </w:rPr>
    </w:lvl>
    <w:lvl w:ilvl="5" w:tplc="46022170" w:tentative="1">
      <w:start w:val="1"/>
      <w:numFmt w:val="bullet"/>
      <w:lvlText w:val="●"/>
      <w:lvlJc w:val="left"/>
      <w:pPr>
        <w:tabs>
          <w:tab w:val="num" w:pos="4320"/>
        </w:tabs>
        <w:ind w:left="4320" w:hanging="360"/>
      </w:pPr>
      <w:rPr>
        <w:rFonts w:ascii="Arial" w:hAnsi="Arial" w:hint="default"/>
      </w:rPr>
    </w:lvl>
    <w:lvl w:ilvl="6" w:tplc="1D801104" w:tentative="1">
      <w:start w:val="1"/>
      <w:numFmt w:val="bullet"/>
      <w:lvlText w:val="●"/>
      <w:lvlJc w:val="left"/>
      <w:pPr>
        <w:tabs>
          <w:tab w:val="num" w:pos="5040"/>
        </w:tabs>
        <w:ind w:left="5040" w:hanging="360"/>
      </w:pPr>
      <w:rPr>
        <w:rFonts w:ascii="Arial" w:hAnsi="Arial" w:hint="default"/>
      </w:rPr>
    </w:lvl>
    <w:lvl w:ilvl="7" w:tplc="248EA6E0" w:tentative="1">
      <w:start w:val="1"/>
      <w:numFmt w:val="bullet"/>
      <w:lvlText w:val="●"/>
      <w:lvlJc w:val="left"/>
      <w:pPr>
        <w:tabs>
          <w:tab w:val="num" w:pos="5760"/>
        </w:tabs>
        <w:ind w:left="5760" w:hanging="360"/>
      </w:pPr>
      <w:rPr>
        <w:rFonts w:ascii="Arial" w:hAnsi="Arial" w:hint="default"/>
      </w:rPr>
    </w:lvl>
    <w:lvl w:ilvl="8" w:tplc="6EDC6D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B55D5"/>
    <w:multiLevelType w:val="hybridMultilevel"/>
    <w:tmpl w:val="385A3160"/>
    <w:lvl w:ilvl="0" w:tplc="FBE65962">
      <w:start w:val="1"/>
      <w:numFmt w:val="bullet"/>
      <w:lvlText w:val="-"/>
      <w:lvlJc w:val="left"/>
      <w:pPr>
        <w:ind w:left="720" w:hanging="360"/>
      </w:pPr>
      <w:rPr>
        <w:rFonts w:ascii="Tahoma" w:hAnsi="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1B42B7"/>
    <w:multiLevelType w:val="hybridMultilevel"/>
    <w:tmpl w:val="729C434A"/>
    <w:lvl w:ilvl="0" w:tplc="F20C7AB8">
      <w:numFmt w:val="bullet"/>
      <w:lvlText w:val="-"/>
      <w:lvlJc w:val="left"/>
      <w:pPr>
        <w:ind w:left="720" w:hanging="360"/>
      </w:pPr>
      <w:rPr>
        <w:rFonts w:ascii="Arial" w:eastAsia="Lat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8F1F46"/>
    <w:multiLevelType w:val="hybridMultilevel"/>
    <w:tmpl w:val="E230EBE2"/>
    <w:lvl w:ilvl="0" w:tplc="DFA2DA24">
      <w:start w:val="1"/>
      <w:numFmt w:val="bullet"/>
      <w:lvlText w:val="●"/>
      <w:lvlJc w:val="left"/>
      <w:pPr>
        <w:tabs>
          <w:tab w:val="num" w:pos="720"/>
        </w:tabs>
        <w:ind w:left="720" w:hanging="360"/>
      </w:pPr>
      <w:rPr>
        <w:rFonts w:ascii="Arial" w:hAnsi="Arial" w:hint="default"/>
      </w:rPr>
    </w:lvl>
    <w:lvl w:ilvl="1" w:tplc="2CB6B770" w:tentative="1">
      <w:start w:val="1"/>
      <w:numFmt w:val="bullet"/>
      <w:lvlText w:val="●"/>
      <w:lvlJc w:val="left"/>
      <w:pPr>
        <w:tabs>
          <w:tab w:val="num" w:pos="1440"/>
        </w:tabs>
        <w:ind w:left="1440" w:hanging="360"/>
      </w:pPr>
      <w:rPr>
        <w:rFonts w:ascii="Arial" w:hAnsi="Arial" w:hint="default"/>
      </w:rPr>
    </w:lvl>
    <w:lvl w:ilvl="2" w:tplc="EA9291B4" w:tentative="1">
      <w:start w:val="1"/>
      <w:numFmt w:val="bullet"/>
      <w:lvlText w:val="●"/>
      <w:lvlJc w:val="left"/>
      <w:pPr>
        <w:tabs>
          <w:tab w:val="num" w:pos="2160"/>
        </w:tabs>
        <w:ind w:left="2160" w:hanging="360"/>
      </w:pPr>
      <w:rPr>
        <w:rFonts w:ascii="Arial" w:hAnsi="Arial" w:hint="default"/>
      </w:rPr>
    </w:lvl>
    <w:lvl w:ilvl="3" w:tplc="40C8ABEC" w:tentative="1">
      <w:start w:val="1"/>
      <w:numFmt w:val="bullet"/>
      <w:lvlText w:val="●"/>
      <w:lvlJc w:val="left"/>
      <w:pPr>
        <w:tabs>
          <w:tab w:val="num" w:pos="2880"/>
        </w:tabs>
        <w:ind w:left="2880" w:hanging="360"/>
      </w:pPr>
      <w:rPr>
        <w:rFonts w:ascii="Arial" w:hAnsi="Arial" w:hint="default"/>
      </w:rPr>
    </w:lvl>
    <w:lvl w:ilvl="4" w:tplc="09E8892A" w:tentative="1">
      <w:start w:val="1"/>
      <w:numFmt w:val="bullet"/>
      <w:lvlText w:val="●"/>
      <w:lvlJc w:val="left"/>
      <w:pPr>
        <w:tabs>
          <w:tab w:val="num" w:pos="3600"/>
        </w:tabs>
        <w:ind w:left="3600" w:hanging="360"/>
      </w:pPr>
      <w:rPr>
        <w:rFonts w:ascii="Arial" w:hAnsi="Arial" w:hint="default"/>
      </w:rPr>
    </w:lvl>
    <w:lvl w:ilvl="5" w:tplc="91F04C6E" w:tentative="1">
      <w:start w:val="1"/>
      <w:numFmt w:val="bullet"/>
      <w:lvlText w:val="●"/>
      <w:lvlJc w:val="left"/>
      <w:pPr>
        <w:tabs>
          <w:tab w:val="num" w:pos="4320"/>
        </w:tabs>
        <w:ind w:left="4320" w:hanging="360"/>
      </w:pPr>
      <w:rPr>
        <w:rFonts w:ascii="Arial" w:hAnsi="Arial" w:hint="default"/>
      </w:rPr>
    </w:lvl>
    <w:lvl w:ilvl="6" w:tplc="88DCEC36" w:tentative="1">
      <w:start w:val="1"/>
      <w:numFmt w:val="bullet"/>
      <w:lvlText w:val="●"/>
      <w:lvlJc w:val="left"/>
      <w:pPr>
        <w:tabs>
          <w:tab w:val="num" w:pos="5040"/>
        </w:tabs>
        <w:ind w:left="5040" w:hanging="360"/>
      </w:pPr>
      <w:rPr>
        <w:rFonts w:ascii="Arial" w:hAnsi="Arial" w:hint="default"/>
      </w:rPr>
    </w:lvl>
    <w:lvl w:ilvl="7" w:tplc="832CB794" w:tentative="1">
      <w:start w:val="1"/>
      <w:numFmt w:val="bullet"/>
      <w:lvlText w:val="●"/>
      <w:lvlJc w:val="left"/>
      <w:pPr>
        <w:tabs>
          <w:tab w:val="num" w:pos="5760"/>
        </w:tabs>
        <w:ind w:left="5760" w:hanging="360"/>
      </w:pPr>
      <w:rPr>
        <w:rFonts w:ascii="Arial" w:hAnsi="Arial" w:hint="default"/>
      </w:rPr>
    </w:lvl>
    <w:lvl w:ilvl="8" w:tplc="268AC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75220B"/>
    <w:multiLevelType w:val="hybridMultilevel"/>
    <w:tmpl w:val="9260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9765E4"/>
    <w:multiLevelType w:val="hybridMultilevel"/>
    <w:tmpl w:val="46DCBFC2"/>
    <w:lvl w:ilvl="0" w:tplc="11CAE0F0">
      <w:start w:val="1"/>
      <w:numFmt w:val="bullet"/>
      <w:lvlText w:val="●"/>
      <w:lvlJc w:val="left"/>
      <w:pPr>
        <w:tabs>
          <w:tab w:val="num" w:pos="720"/>
        </w:tabs>
        <w:ind w:left="720" w:hanging="360"/>
      </w:pPr>
      <w:rPr>
        <w:rFonts w:ascii="Arial" w:hAnsi="Arial" w:hint="default"/>
      </w:rPr>
    </w:lvl>
    <w:lvl w:ilvl="1" w:tplc="F86499EE" w:tentative="1">
      <w:start w:val="1"/>
      <w:numFmt w:val="bullet"/>
      <w:lvlText w:val="●"/>
      <w:lvlJc w:val="left"/>
      <w:pPr>
        <w:tabs>
          <w:tab w:val="num" w:pos="1440"/>
        </w:tabs>
        <w:ind w:left="1440" w:hanging="360"/>
      </w:pPr>
      <w:rPr>
        <w:rFonts w:ascii="Arial" w:hAnsi="Arial" w:hint="default"/>
      </w:rPr>
    </w:lvl>
    <w:lvl w:ilvl="2" w:tplc="CE287566" w:tentative="1">
      <w:start w:val="1"/>
      <w:numFmt w:val="bullet"/>
      <w:lvlText w:val="●"/>
      <w:lvlJc w:val="left"/>
      <w:pPr>
        <w:tabs>
          <w:tab w:val="num" w:pos="2160"/>
        </w:tabs>
        <w:ind w:left="2160" w:hanging="360"/>
      </w:pPr>
      <w:rPr>
        <w:rFonts w:ascii="Arial" w:hAnsi="Arial" w:hint="default"/>
      </w:rPr>
    </w:lvl>
    <w:lvl w:ilvl="3" w:tplc="6D68CAC4" w:tentative="1">
      <w:start w:val="1"/>
      <w:numFmt w:val="bullet"/>
      <w:lvlText w:val="●"/>
      <w:lvlJc w:val="left"/>
      <w:pPr>
        <w:tabs>
          <w:tab w:val="num" w:pos="2880"/>
        </w:tabs>
        <w:ind w:left="2880" w:hanging="360"/>
      </w:pPr>
      <w:rPr>
        <w:rFonts w:ascii="Arial" w:hAnsi="Arial" w:hint="default"/>
      </w:rPr>
    </w:lvl>
    <w:lvl w:ilvl="4" w:tplc="7DBC2BF8" w:tentative="1">
      <w:start w:val="1"/>
      <w:numFmt w:val="bullet"/>
      <w:lvlText w:val="●"/>
      <w:lvlJc w:val="left"/>
      <w:pPr>
        <w:tabs>
          <w:tab w:val="num" w:pos="3600"/>
        </w:tabs>
        <w:ind w:left="3600" w:hanging="360"/>
      </w:pPr>
      <w:rPr>
        <w:rFonts w:ascii="Arial" w:hAnsi="Arial" w:hint="default"/>
      </w:rPr>
    </w:lvl>
    <w:lvl w:ilvl="5" w:tplc="37E47D40" w:tentative="1">
      <w:start w:val="1"/>
      <w:numFmt w:val="bullet"/>
      <w:lvlText w:val="●"/>
      <w:lvlJc w:val="left"/>
      <w:pPr>
        <w:tabs>
          <w:tab w:val="num" w:pos="4320"/>
        </w:tabs>
        <w:ind w:left="4320" w:hanging="360"/>
      </w:pPr>
      <w:rPr>
        <w:rFonts w:ascii="Arial" w:hAnsi="Arial" w:hint="default"/>
      </w:rPr>
    </w:lvl>
    <w:lvl w:ilvl="6" w:tplc="61B610DC" w:tentative="1">
      <w:start w:val="1"/>
      <w:numFmt w:val="bullet"/>
      <w:lvlText w:val="●"/>
      <w:lvlJc w:val="left"/>
      <w:pPr>
        <w:tabs>
          <w:tab w:val="num" w:pos="5040"/>
        </w:tabs>
        <w:ind w:left="5040" w:hanging="360"/>
      </w:pPr>
      <w:rPr>
        <w:rFonts w:ascii="Arial" w:hAnsi="Arial" w:hint="default"/>
      </w:rPr>
    </w:lvl>
    <w:lvl w:ilvl="7" w:tplc="1A3490CA" w:tentative="1">
      <w:start w:val="1"/>
      <w:numFmt w:val="bullet"/>
      <w:lvlText w:val="●"/>
      <w:lvlJc w:val="left"/>
      <w:pPr>
        <w:tabs>
          <w:tab w:val="num" w:pos="5760"/>
        </w:tabs>
        <w:ind w:left="5760" w:hanging="360"/>
      </w:pPr>
      <w:rPr>
        <w:rFonts w:ascii="Arial" w:hAnsi="Arial" w:hint="default"/>
      </w:rPr>
    </w:lvl>
    <w:lvl w:ilvl="8" w:tplc="1A4E6D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E577D0"/>
    <w:multiLevelType w:val="hybridMultilevel"/>
    <w:tmpl w:val="62B4F922"/>
    <w:lvl w:ilvl="0" w:tplc="1BE0E384">
      <w:start w:val="1"/>
      <w:numFmt w:val="bullet"/>
      <w:lvlText w:val="●"/>
      <w:lvlJc w:val="left"/>
      <w:pPr>
        <w:tabs>
          <w:tab w:val="num" w:pos="720"/>
        </w:tabs>
        <w:ind w:left="720" w:hanging="360"/>
      </w:pPr>
      <w:rPr>
        <w:rFonts w:ascii="Arial" w:hAnsi="Arial" w:hint="default"/>
      </w:rPr>
    </w:lvl>
    <w:lvl w:ilvl="1" w:tplc="D05E50C4" w:tentative="1">
      <w:start w:val="1"/>
      <w:numFmt w:val="bullet"/>
      <w:lvlText w:val="●"/>
      <w:lvlJc w:val="left"/>
      <w:pPr>
        <w:tabs>
          <w:tab w:val="num" w:pos="1440"/>
        </w:tabs>
        <w:ind w:left="1440" w:hanging="360"/>
      </w:pPr>
      <w:rPr>
        <w:rFonts w:ascii="Arial" w:hAnsi="Arial" w:hint="default"/>
      </w:rPr>
    </w:lvl>
    <w:lvl w:ilvl="2" w:tplc="0024C74E" w:tentative="1">
      <w:start w:val="1"/>
      <w:numFmt w:val="bullet"/>
      <w:lvlText w:val="●"/>
      <w:lvlJc w:val="left"/>
      <w:pPr>
        <w:tabs>
          <w:tab w:val="num" w:pos="2160"/>
        </w:tabs>
        <w:ind w:left="2160" w:hanging="360"/>
      </w:pPr>
      <w:rPr>
        <w:rFonts w:ascii="Arial" w:hAnsi="Arial" w:hint="default"/>
      </w:rPr>
    </w:lvl>
    <w:lvl w:ilvl="3" w:tplc="AC00E696" w:tentative="1">
      <w:start w:val="1"/>
      <w:numFmt w:val="bullet"/>
      <w:lvlText w:val="●"/>
      <w:lvlJc w:val="left"/>
      <w:pPr>
        <w:tabs>
          <w:tab w:val="num" w:pos="2880"/>
        </w:tabs>
        <w:ind w:left="2880" w:hanging="360"/>
      </w:pPr>
      <w:rPr>
        <w:rFonts w:ascii="Arial" w:hAnsi="Arial" w:hint="default"/>
      </w:rPr>
    </w:lvl>
    <w:lvl w:ilvl="4" w:tplc="87288BE2" w:tentative="1">
      <w:start w:val="1"/>
      <w:numFmt w:val="bullet"/>
      <w:lvlText w:val="●"/>
      <w:lvlJc w:val="left"/>
      <w:pPr>
        <w:tabs>
          <w:tab w:val="num" w:pos="3600"/>
        </w:tabs>
        <w:ind w:left="3600" w:hanging="360"/>
      </w:pPr>
      <w:rPr>
        <w:rFonts w:ascii="Arial" w:hAnsi="Arial" w:hint="default"/>
      </w:rPr>
    </w:lvl>
    <w:lvl w:ilvl="5" w:tplc="CB0C3F72" w:tentative="1">
      <w:start w:val="1"/>
      <w:numFmt w:val="bullet"/>
      <w:lvlText w:val="●"/>
      <w:lvlJc w:val="left"/>
      <w:pPr>
        <w:tabs>
          <w:tab w:val="num" w:pos="4320"/>
        </w:tabs>
        <w:ind w:left="4320" w:hanging="360"/>
      </w:pPr>
      <w:rPr>
        <w:rFonts w:ascii="Arial" w:hAnsi="Arial" w:hint="default"/>
      </w:rPr>
    </w:lvl>
    <w:lvl w:ilvl="6" w:tplc="7A663176" w:tentative="1">
      <w:start w:val="1"/>
      <w:numFmt w:val="bullet"/>
      <w:lvlText w:val="●"/>
      <w:lvlJc w:val="left"/>
      <w:pPr>
        <w:tabs>
          <w:tab w:val="num" w:pos="5040"/>
        </w:tabs>
        <w:ind w:left="5040" w:hanging="360"/>
      </w:pPr>
      <w:rPr>
        <w:rFonts w:ascii="Arial" w:hAnsi="Arial" w:hint="default"/>
      </w:rPr>
    </w:lvl>
    <w:lvl w:ilvl="7" w:tplc="C3868B28" w:tentative="1">
      <w:start w:val="1"/>
      <w:numFmt w:val="bullet"/>
      <w:lvlText w:val="●"/>
      <w:lvlJc w:val="left"/>
      <w:pPr>
        <w:tabs>
          <w:tab w:val="num" w:pos="5760"/>
        </w:tabs>
        <w:ind w:left="5760" w:hanging="360"/>
      </w:pPr>
      <w:rPr>
        <w:rFonts w:ascii="Arial" w:hAnsi="Arial" w:hint="default"/>
      </w:rPr>
    </w:lvl>
    <w:lvl w:ilvl="8" w:tplc="04A22F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3"/>
  </w:num>
  <w:num w:numId="4">
    <w:abstractNumId w:val="7"/>
  </w:num>
  <w:num w:numId="5">
    <w:abstractNumId w:val="0"/>
  </w:num>
  <w:num w:numId="6">
    <w:abstractNumId w:val="2"/>
  </w:num>
  <w:num w:numId="7">
    <w:abstractNumId w:val="6"/>
  </w:num>
  <w:num w:numId="8">
    <w:abstractNumId w:val="10"/>
  </w:num>
  <w:num w:numId="9">
    <w:abstractNumId w:val="5"/>
  </w:num>
  <w:num w:numId="10">
    <w:abstractNumId w:val="9"/>
  </w:num>
  <w:num w:numId="11">
    <w:abstractNumId w:val="1"/>
  </w:num>
  <w:num w:numId="12">
    <w:abstractNumId w:val="1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00370"/>
    <w:rsid w:val="00000F0F"/>
    <w:rsid w:val="00014290"/>
    <w:rsid w:val="0003580A"/>
    <w:rsid w:val="00036F44"/>
    <w:rsid w:val="000548D1"/>
    <w:rsid w:val="00061078"/>
    <w:rsid w:val="00075F0C"/>
    <w:rsid w:val="000918B7"/>
    <w:rsid w:val="000A472F"/>
    <w:rsid w:val="000C11B2"/>
    <w:rsid w:val="000C79D7"/>
    <w:rsid w:val="000E5BA6"/>
    <w:rsid w:val="000E5E82"/>
    <w:rsid w:val="00105AD1"/>
    <w:rsid w:val="001066DE"/>
    <w:rsid w:val="00114BEB"/>
    <w:rsid w:val="00116271"/>
    <w:rsid w:val="00132718"/>
    <w:rsid w:val="00153140"/>
    <w:rsid w:val="00155E02"/>
    <w:rsid w:val="0016562C"/>
    <w:rsid w:val="00171A7A"/>
    <w:rsid w:val="0017257E"/>
    <w:rsid w:val="00172AA1"/>
    <w:rsid w:val="001771FA"/>
    <w:rsid w:val="001900E1"/>
    <w:rsid w:val="001916BA"/>
    <w:rsid w:val="00191760"/>
    <w:rsid w:val="001C01AF"/>
    <w:rsid w:val="001C1A80"/>
    <w:rsid w:val="001C3D5B"/>
    <w:rsid w:val="001D6C4A"/>
    <w:rsid w:val="001E1DE9"/>
    <w:rsid w:val="001E44B5"/>
    <w:rsid w:val="001F43B2"/>
    <w:rsid w:val="002030A1"/>
    <w:rsid w:val="002215D7"/>
    <w:rsid w:val="00222FF1"/>
    <w:rsid w:val="0023625A"/>
    <w:rsid w:val="002373E4"/>
    <w:rsid w:val="00237E5E"/>
    <w:rsid w:val="00245F7F"/>
    <w:rsid w:val="00265655"/>
    <w:rsid w:val="00275018"/>
    <w:rsid w:val="00281E39"/>
    <w:rsid w:val="002A7907"/>
    <w:rsid w:val="002B05E2"/>
    <w:rsid w:val="002B24D6"/>
    <w:rsid w:val="002B2AB1"/>
    <w:rsid w:val="002B3017"/>
    <w:rsid w:val="002C0AE1"/>
    <w:rsid w:val="002D0C87"/>
    <w:rsid w:val="002E488D"/>
    <w:rsid w:val="002F02E6"/>
    <w:rsid w:val="002F6690"/>
    <w:rsid w:val="00300F8A"/>
    <w:rsid w:val="00306F88"/>
    <w:rsid w:val="0031483C"/>
    <w:rsid w:val="00316317"/>
    <w:rsid w:val="00322672"/>
    <w:rsid w:val="0033220A"/>
    <w:rsid w:val="003521CF"/>
    <w:rsid w:val="00372797"/>
    <w:rsid w:val="00384083"/>
    <w:rsid w:val="00386468"/>
    <w:rsid w:val="00390A1F"/>
    <w:rsid w:val="00391C6E"/>
    <w:rsid w:val="003C0C9F"/>
    <w:rsid w:val="003C37F2"/>
    <w:rsid w:val="003E3BE8"/>
    <w:rsid w:val="003E6A99"/>
    <w:rsid w:val="003F50A7"/>
    <w:rsid w:val="0041214E"/>
    <w:rsid w:val="004362D4"/>
    <w:rsid w:val="0044092B"/>
    <w:rsid w:val="00452DB3"/>
    <w:rsid w:val="00467D7F"/>
    <w:rsid w:val="00474083"/>
    <w:rsid w:val="00476B6F"/>
    <w:rsid w:val="0049271A"/>
    <w:rsid w:val="00492808"/>
    <w:rsid w:val="004B1979"/>
    <w:rsid w:val="004B2911"/>
    <w:rsid w:val="004C5CEB"/>
    <w:rsid w:val="004D056E"/>
    <w:rsid w:val="005029E0"/>
    <w:rsid w:val="0050668C"/>
    <w:rsid w:val="00507DB7"/>
    <w:rsid w:val="00510242"/>
    <w:rsid w:val="00512090"/>
    <w:rsid w:val="0053045A"/>
    <w:rsid w:val="00541BC5"/>
    <w:rsid w:val="00546824"/>
    <w:rsid w:val="00572806"/>
    <w:rsid w:val="005741AE"/>
    <w:rsid w:val="00580061"/>
    <w:rsid w:val="00585F1C"/>
    <w:rsid w:val="005A6C56"/>
    <w:rsid w:val="005F3BF3"/>
    <w:rsid w:val="00621CDB"/>
    <w:rsid w:val="00627880"/>
    <w:rsid w:val="00634F75"/>
    <w:rsid w:val="0063705A"/>
    <w:rsid w:val="00640CC2"/>
    <w:rsid w:val="00641FAB"/>
    <w:rsid w:val="00656023"/>
    <w:rsid w:val="0066381A"/>
    <w:rsid w:val="00663FBC"/>
    <w:rsid w:val="0067580B"/>
    <w:rsid w:val="006826C9"/>
    <w:rsid w:val="0068299D"/>
    <w:rsid w:val="00695DD5"/>
    <w:rsid w:val="006C3AD5"/>
    <w:rsid w:val="006C58D6"/>
    <w:rsid w:val="0070691B"/>
    <w:rsid w:val="007359CA"/>
    <w:rsid w:val="00736E2A"/>
    <w:rsid w:val="00753D40"/>
    <w:rsid w:val="00766EF0"/>
    <w:rsid w:val="00767DA6"/>
    <w:rsid w:val="00774361"/>
    <w:rsid w:val="007761E7"/>
    <w:rsid w:val="00780F19"/>
    <w:rsid w:val="0078137C"/>
    <w:rsid w:val="00783C35"/>
    <w:rsid w:val="007A5B1B"/>
    <w:rsid w:val="007C0D08"/>
    <w:rsid w:val="007D533D"/>
    <w:rsid w:val="007E2F98"/>
    <w:rsid w:val="007F70AF"/>
    <w:rsid w:val="00805274"/>
    <w:rsid w:val="008067BA"/>
    <w:rsid w:val="00822763"/>
    <w:rsid w:val="00837DC9"/>
    <w:rsid w:val="00844FBC"/>
    <w:rsid w:val="00846446"/>
    <w:rsid w:val="008531ED"/>
    <w:rsid w:val="0086048D"/>
    <w:rsid w:val="00874600"/>
    <w:rsid w:val="008B4617"/>
    <w:rsid w:val="008E20A5"/>
    <w:rsid w:val="008E743E"/>
    <w:rsid w:val="008F2000"/>
    <w:rsid w:val="008F4112"/>
    <w:rsid w:val="00913D98"/>
    <w:rsid w:val="00925305"/>
    <w:rsid w:val="00950DA8"/>
    <w:rsid w:val="00956DB2"/>
    <w:rsid w:val="00957C9B"/>
    <w:rsid w:val="009914C1"/>
    <w:rsid w:val="0099281E"/>
    <w:rsid w:val="00993587"/>
    <w:rsid w:val="00997062"/>
    <w:rsid w:val="009A4476"/>
    <w:rsid w:val="009B5588"/>
    <w:rsid w:val="009C09D6"/>
    <w:rsid w:val="009D06C2"/>
    <w:rsid w:val="009D728F"/>
    <w:rsid w:val="009E15FF"/>
    <w:rsid w:val="009E24FF"/>
    <w:rsid w:val="009E3B9F"/>
    <w:rsid w:val="009F3269"/>
    <w:rsid w:val="00A10659"/>
    <w:rsid w:val="00A1378B"/>
    <w:rsid w:val="00A17CEB"/>
    <w:rsid w:val="00A265DF"/>
    <w:rsid w:val="00A37538"/>
    <w:rsid w:val="00A47400"/>
    <w:rsid w:val="00A67906"/>
    <w:rsid w:val="00A73C1F"/>
    <w:rsid w:val="00A837BB"/>
    <w:rsid w:val="00A85D8C"/>
    <w:rsid w:val="00A866D8"/>
    <w:rsid w:val="00A87FF7"/>
    <w:rsid w:val="00A92137"/>
    <w:rsid w:val="00A96CBD"/>
    <w:rsid w:val="00AA27F2"/>
    <w:rsid w:val="00AA69D7"/>
    <w:rsid w:val="00AB399A"/>
    <w:rsid w:val="00AB6F9B"/>
    <w:rsid w:val="00AC550E"/>
    <w:rsid w:val="00AE49B8"/>
    <w:rsid w:val="00AF3546"/>
    <w:rsid w:val="00B17D1C"/>
    <w:rsid w:val="00B31B6F"/>
    <w:rsid w:val="00B42F50"/>
    <w:rsid w:val="00B508E5"/>
    <w:rsid w:val="00B578C2"/>
    <w:rsid w:val="00B74688"/>
    <w:rsid w:val="00B80A60"/>
    <w:rsid w:val="00B80FDE"/>
    <w:rsid w:val="00B9273C"/>
    <w:rsid w:val="00BC10E5"/>
    <w:rsid w:val="00BC4A29"/>
    <w:rsid w:val="00BD7177"/>
    <w:rsid w:val="00BE5939"/>
    <w:rsid w:val="00C00987"/>
    <w:rsid w:val="00C05319"/>
    <w:rsid w:val="00C0705D"/>
    <w:rsid w:val="00C13773"/>
    <w:rsid w:val="00C243E9"/>
    <w:rsid w:val="00C31C81"/>
    <w:rsid w:val="00C44C6D"/>
    <w:rsid w:val="00C57334"/>
    <w:rsid w:val="00C600DF"/>
    <w:rsid w:val="00C6144D"/>
    <w:rsid w:val="00C90DBF"/>
    <w:rsid w:val="00CA76CA"/>
    <w:rsid w:val="00CA7C33"/>
    <w:rsid w:val="00CB1F2F"/>
    <w:rsid w:val="00D03973"/>
    <w:rsid w:val="00D253A5"/>
    <w:rsid w:val="00D27B02"/>
    <w:rsid w:val="00D400B5"/>
    <w:rsid w:val="00D558E0"/>
    <w:rsid w:val="00D60C4C"/>
    <w:rsid w:val="00D64D72"/>
    <w:rsid w:val="00D65DCD"/>
    <w:rsid w:val="00D712EF"/>
    <w:rsid w:val="00D75A69"/>
    <w:rsid w:val="00D97589"/>
    <w:rsid w:val="00DA0743"/>
    <w:rsid w:val="00DA4FBD"/>
    <w:rsid w:val="00DD374B"/>
    <w:rsid w:val="00DE28C7"/>
    <w:rsid w:val="00DE3C45"/>
    <w:rsid w:val="00DE68BB"/>
    <w:rsid w:val="00DF1F39"/>
    <w:rsid w:val="00DF672A"/>
    <w:rsid w:val="00DF6907"/>
    <w:rsid w:val="00E055AE"/>
    <w:rsid w:val="00E07B7B"/>
    <w:rsid w:val="00E14D0D"/>
    <w:rsid w:val="00E2454B"/>
    <w:rsid w:val="00E521B0"/>
    <w:rsid w:val="00E6020C"/>
    <w:rsid w:val="00E618AB"/>
    <w:rsid w:val="00E86662"/>
    <w:rsid w:val="00E93E17"/>
    <w:rsid w:val="00EA77C2"/>
    <w:rsid w:val="00EB5B46"/>
    <w:rsid w:val="00EC0FBA"/>
    <w:rsid w:val="00ED5649"/>
    <w:rsid w:val="00EE10E6"/>
    <w:rsid w:val="00EE2958"/>
    <w:rsid w:val="00EF05E2"/>
    <w:rsid w:val="00EF12EC"/>
    <w:rsid w:val="00F036C2"/>
    <w:rsid w:val="00F26298"/>
    <w:rsid w:val="00F31238"/>
    <w:rsid w:val="00F374D1"/>
    <w:rsid w:val="00F47F0C"/>
    <w:rsid w:val="00F50D13"/>
    <w:rsid w:val="00F55DCB"/>
    <w:rsid w:val="00F63240"/>
    <w:rsid w:val="00F657E9"/>
    <w:rsid w:val="00F8609C"/>
    <w:rsid w:val="00F96844"/>
    <w:rsid w:val="00F979EC"/>
    <w:rsid w:val="00FA0952"/>
    <w:rsid w:val="00FA50E9"/>
    <w:rsid w:val="00FD0318"/>
    <w:rsid w:val="00FE501E"/>
    <w:rsid w:val="00FF0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A6A3"/>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9F"/>
    <w:pPr>
      <w:spacing w:line="240" w:lineRule="auto"/>
    </w:pPr>
    <w:rPr>
      <w:rFonts w:ascii="Times New Roman" w:eastAsia="Times New Roman" w:hAnsi="Times New Roman" w:cs="Times New Roman"/>
      <w:sz w:val="24"/>
      <w:szCs w:val="24"/>
      <w:lang w:val="es-ES"/>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s"/>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es"/>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val="es"/>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rPr>
      <w:rFonts w:eastAsia="Arial"/>
      <w:sz w:val="18"/>
      <w:szCs w:val="18"/>
      <w:lang w:val="es"/>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pPr>
    <w:rPr>
      <w:rFonts w:ascii="Arial" w:eastAsia="Arial" w:hAnsi="Arial" w:cs="Arial"/>
      <w:sz w:val="22"/>
      <w:szCs w:val="22"/>
      <w:lang w:val="es"/>
    </w:r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pPr>
    <w:rPr>
      <w:rFonts w:ascii="Arial" w:eastAsia="Arial" w:hAnsi="Arial" w:cs="Arial"/>
      <w:sz w:val="22"/>
      <w:szCs w:val="22"/>
      <w:lang w:val="es"/>
    </w:rPr>
  </w:style>
  <w:style w:type="character" w:customStyle="1" w:styleId="PiedepginaCar">
    <w:name w:val="Pie de página Car"/>
    <w:basedOn w:val="Fuentedeprrafopredeter"/>
    <w:link w:val="Piedepgina"/>
    <w:uiPriority w:val="99"/>
    <w:rsid w:val="002E488D"/>
  </w:style>
  <w:style w:type="character" w:styleId="Hipervnculo">
    <w:name w:val="Hyperlink"/>
    <w:basedOn w:val="Fuentedeprrafopredeter"/>
    <w:uiPriority w:val="99"/>
    <w:unhideWhenUsed/>
    <w:rsid w:val="008531ED"/>
    <w:rPr>
      <w:color w:val="0000FF" w:themeColor="hyperlink"/>
      <w:u w:val="single"/>
    </w:rPr>
  </w:style>
  <w:style w:type="character" w:styleId="Mencinsinresolver">
    <w:name w:val="Unresolved Mention"/>
    <w:basedOn w:val="Fuentedeprrafopredeter"/>
    <w:uiPriority w:val="99"/>
    <w:semiHidden/>
    <w:unhideWhenUsed/>
    <w:rsid w:val="008531ED"/>
    <w:rPr>
      <w:color w:val="605E5C"/>
      <w:shd w:val="clear" w:color="auto" w:fill="E1DFDD"/>
    </w:rPr>
  </w:style>
  <w:style w:type="paragraph" w:customStyle="1" w:styleId="Default">
    <w:name w:val="Default"/>
    <w:rsid w:val="008531ED"/>
    <w:pPr>
      <w:autoSpaceDE w:val="0"/>
      <w:autoSpaceDN w:val="0"/>
      <w:adjustRightInd w:val="0"/>
      <w:spacing w:line="240" w:lineRule="auto"/>
    </w:pPr>
    <w:rPr>
      <w:color w:val="000000"/>
      <w:sz w:val="24"/>
      <w:szCs w:val="24"/>
      <w:lang w:val="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8531ED"/>
    <w:pPr>
      <w:spacing w:line="276" w:lineRule="auto"/>
      <w:ind w:left="720"/>
      <w:contextualSpacing/>
    </w:pPr>
    <w:rPr>
      <w:rFonts w:ascii="Arial" w:eastAsia="Arial" w:hAnsi="Arial" w:cs="Arial"/>
      <w:sz w:val="22"/>
      <w:szCs w:val="22"/>
      <w:lang w:val="es"/>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8609C"/>
  </w:style>
  <w:style w:type="character" w:styleId="Hipervnculovisitado">
    <w:name w:val="FollowedHyperlink"/>
    <w:basedOn w:val="Fuentedeprrafopredeter"/>
    <w:uiPriority w:val="99"/>
    <w:semiHidden/>
    <w:unhideWhenUsed/>
    <w:rsid w:val="00E93E17"/>
    <w:rPr>
      <w:color w:val="800080" w:themeColor="followedHyperlink"/>
      <w:u w:val="single"/>
    </w:rPr>
  </w:style>
  <w:style w:type="paragraph" w:styleId="Textoindependiente">
    <w:name w:val="Body Text"/>
    <w:basedOn w:val="Normal"/>
    <w:link w:val="TextoindependienteCar"/>
    <w:uiPriority w:val="1"/>
    <w:qFormat/>
    <w:rsid w:val="001C1A80"/>
    <w:pPr>
      <w:widowControl w:val="0"/>
      <w:autoSpaceDE w:val="0"/>
      <w:autoSpaceDN w:val="0"/>
    </w:pPr>
    <w:rPr>
      <w:rFonts w:ascii="Arial" w:eastAsia="Arial" w:hAnsi="Arial" w:cs="Arial"/>
      <w:sz w:val="21"/>
      <w:szCs w:val="21"/>
      <w:lang w:eastAsia="es-ES" w:bidi="es-ES"/>
    </w:rPr>
  </w:style>
  <w:style w:type="character" w:customStyle="1" w:styleId="TextoindependienteCar">
    <w:name w:val="Texto independiente Car"/>
    <w:basedOn w:val="Fuentedeprrafopredeter"/>
    <w:link w:val="Textoindependiente"/>
    <w:uiPriority w:val="1"/>
    <w:rsid w:val="001C1A80"/>
    <w:rPr>
      <w:sz w:val="21"/>
      <w:szCs w:val="21"/>
      <w:lang w:val="es-ES" w:eastAsia="es-ES" w:bidi="es-ES"/>
    </w:rPr>
  </w:style>
  <w:style w:type="character" w:styleId="Refdecomentario">
    <w:name w:val="annotation reference"/>
    <w:basedOn w:val="Fuentedeprrafopredeter"/>
    <w:uiPriority w:val="99"/>
    <w:semiHidden/>
    <w:unhideWhenUsed/>
    <w:rsid w:val="00A37538"/>
    <w:rPr>
      <w:sz w:val="16"/>
      <w:szCs w:val="16"/>
    </w:rPr>
  </w:style>
  <w:style w:type="paragraph" w:styleId="Textocomentario">
    <w:name w:val="annotation text"/>
    <w:basedOn w:val="Normal"/>
    <w:link w:val="TextocomentarioCar"/>
    <w:uiPriority w:val="99"/>
    <w:semiHidden/>
    <w:unhideWhenUsed/>
    <w:rsid w:val="00A37538"/>
    <w:rPr>
      <w:rFonts w:ascii="Arial" w:eastAsia="Arial" w:hAnsi="Arial" w:cs="Arial"/>
      <w:sz w:val="20"/>
      <w:szCs w:val="20"/>
      <w:lang w:val="es"/>
    </w:rPr>
  </w:style>
  <w:style w:type="character" w:customStyle="1" w:styleId="TextocomentarioCar">
    <w:name w:val="Texto comentario Car"/>
    <w:basedOn w:val="Fuentedeprrafopredeter"/>
    <w:link w:val="Textocomentario"/>
    <w:uiPriority w:val="99"/>
    <w:semiHidden/>
    <w:rsid w:val="00A37538"/>
    <w:rPr>
      <w:sz w:val="20"/>
      <w:szCs w:val="20"/>
    </w:rPr>
  </w:style>
  <w:style w:type="paragraph" w:styleId="Asuntodelcomentario">
    <w:name w:val="annotation subject"/>
    <w:basedOn w:val="Textocomentario"/>
    <w:next w:val="Textocomentario"/>
    <w:link w:val="AsuntodelcomentarioCar"/>
    <w:uiPriority w:val="99"/>
    <w:semiHidden/>
    <w:unhideWhenUsed/>
    <w:rsid w:val="00A37538"/>
    <w:rPr>
      <w:b/>
      <w:bCs/>
    </w:rPr>
  </w:style>
  <w:style w:type="character" w:customStyle="1" w:styleId="AsuntodelcomentarioCar">
    <w:name w:val="Asunto del comentario Car"/>
    <w:basedOn w:val="TextocomentarioCar"/>
    <w:link w:val="Asuntodelcomentario"/>
    <w:uiPriority w:val="99"/>
    <w:semiHidden/>
    <w:rsid w:val="00A37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 w:id="443765820">
      <w:bodyDiv w:val="1"/>
      <w:marLeft w:val="0"/>
      <w:marRight w:val="0"/>
      <w:marTop w:val="0"/>
      <w:marBottom w:val="0"/>
      <w:divBdr>
        <w:top w:val="none" w:sz="0" w:space="0" w:color="auto"/>
        <w:left w:val="none" w:sz="0" w:space="0" w:color="auto"/>
        <w:bottom w:val="none" w:sz="0" w:space="0" w:color="auto"/>
        <w:right w:val="none" w:sz="0" w:space="0" w:color="auto"/>
      </w:divBdr>
      <w:divsChild>
        <w:div w:id="746997557">
          <w:marLeft w:val="1022"/>
          <w:marRight w:val="0"/>
          <w:marTop w:val="0"/>
          <w:marBottom w:val="0"/>
          <w:divBdr>
            <w:top w:val="none" w:sz="0" w:space="0" w:color="auto"/>
            <w:left w:val="none" w:sz="0" w:space="0" w:color="auto"/>
            <w:bottom w:val="none" w:sz="0" w:space="0" w:color="auto"/>
            <w:right w:val="none" w:sz="0" w:space="0" w:color="auto"/>
          </w:divBdr>
        </w:div>
        <w:div w:id="1747994426">
          <w:marLeft w:val="1022"/>
          <w:marRight w:val="0"/>
          <w:marTop w:val="0"/>
          <w:marBottom w:val="0"/>
          <w:divBdr>
            <w:top w:val="none" w:sz="0" w:space="0" w:color="auto"/>
            <w:left w:val="none" w:sz="0" w:space="0" w:color="auto"/>
            <w:bottom w:val="none" w:sz="0" w:space="0" w:color="auto"/>
            <w:right w:val="none" w:sz="0" w:space="0" w:color="auto"/>
          </w:divBdr>
        </w:div>
        <w:div w:id="1945113458">
          <w:marLeft w:val="1022"/>
          <w:marRight w:val="0"/>
          <w:marTop w:val="0"/>
          <w:marBottom w:val="0"/>
          <w:divBdr>
            <w:top w:val="none" w:sz="0" w:space="0" w:color="auto"/>
            <w:left w:val="none" w:sz="0" w:space="0" w:color="auto"/>
            <w:bottom w:val="none" w:sz="0" w:space="0" w:color="auto"/>
            <w:right w:val="none" w:sz="0" w:space="0" w:color="auto"/>
          </w:divBdr>
        </w:div>
      </w:divsChild>
    </w:div>
    <w:div w:id="657391713">
      <w:bodyDiv w:val="1"/>
      <w:marLeft w:val="0"/>
      <w:marRight w:val="0"/>
      <w:marTop w:val="0"/>
      <w:marBottom w:val="0"/>
      <w:divBdr>
        <w:top w:val="none" w:sz="0" w:space="0" w:color="auto"/>
        <w:left w:val="none" w:sz="0" w:space="0" w:color="auto"/>
        <w:bottom w:val="none" w:sz="0" w:space="0" w:color="auto"/>
        <w:right w:val="none" w:sz="0" w:space="0" w:color="auto"/>
      </w:divBdr>
      <w:divsChild>
        <w:div w:id="1703094442">
          <w:marLeft w:val="1022"/>
          <w:marRight w:val="0"/>
          <w:marTop w:val="0"/>
          <w:marBottom w:val="0"/>
          <w:divBdr>
            <w:top w:val="none" w:sz="0" w:space="0" w:color="auto"/>
            <w:left w:val="none" w:sz="0" w:space="0" w:color="auto"/>
            <w:bottom w:val="none" w:sz="0" w:space="0" w:color="auto"/>
            <w:right w:val="none" w:sz="0" w:space="0" w:color="auto"/>
          </w:divBdr>
        </w:div>
      </w:divsChild>
    </w:div>
    <w:div w:id="837812730">
      <w:bodyDiv w:val="1"/>
      <w:marLeft w:val="0"/>
      <w:marRight w:val="0"/>
      <w:marTop w:val="0"/>
      <w:marBottom w:val="0"/>
      <w:divBdr>
        <w:top w:val="none" w:sz="0" w:space="0" w:color="auto"/>
        <w:left w:val="none" w:sz="0" w:space="0" w:color="auto"/>
        <w:bottom w:val="none" w:sz="0" w:space="0" w:color="auto"/>
        <w:right w:val="none" w:sz="0" w:space="0" w:color="auto"/>
      </w:divBdr>
      <w:divsChild>
        <w:div w:id="2091652574">
          <w:marLeft w:val="360"/>
          <w:marRight w:val="0"/>
          <w:marTop w:val="200"/>
          <w:marBottom w:val="0"/>
          <w:divBdr>
            <w:top w:val="none" w:sz="0" w:space="0" w:color="auto"/>
            <w:left w:val="none" w:sz="0" w:space="0" w:color="auto"/>
            <w:bottom w:val="none" w:sz="0" w:space="0" w:color="auto"/>
            <w:right w:val="none" w:sz="0" w:space="0" w:color="auto"/>
          </w:divBdr>
        </w:div>
        <w:div w:id="1779063606">
          <w:marLeft w:val="360"/>
          <w:marRight w:val="0"/>
          <w:marTop w:val="200"/>
          <w:marBottom w:val="0"/>
          <w:divBdr>
            <w:top w:val="none" w:sz="0" w:space="0" w:color="auto"/>
            <w:left w:val="none" w:sz="0" w:space="0" w:color="auto"/>
            <w:bottom w:val="none" w:sz="0" w:space="0" w:color="auto"/>
            <w:right w:val="none" w:sz="0" w:space="0" w:color="auto"/>
          </w:divBdr>
        </w:div>
        <w:div w:id="1788768401">
          <w:marLeft w:val="360"/>
          <w:marRight w:val="0"/>
          <w:marTop w:val="200"/>
          <w:marBottom w:val="0"/>
          <w:divBdr>
            <w:top w:val="none" w:sz="0" w:space="0" w:color="auto"/>
            <w:left w:val="none" w:sz="0" w:space="0" w:color="auto"/>
            <w:bottom w:val="none" w:sz="0" w:space="0" w:color="auto"/>
            <w:right w:val="none" w:sz="0" w:space="0" w:color="auto"/>
          </w:divBdr>
        </w:div>
        <w:div w:id="233012828">
          <w:marLeft w:val="360"/>
          <w:marRight w:val="0"/>
          <w:marTop w:val="200"/>
          <w:marBottom w:val="0"/>
          <w:divBdr>
            <w:top w:val="none" w:sz="0" w:space="0" w:color="auto"/>
            <w:left w:val="none" w:sz="0" w:space="0" w:color="auto"/>
            <w:bottom w:val="none" w:sz="0" w:space="0" w:color="auto"/>
            <w:right w:val="none" w:sz="0" w:space="0" w:color="auto"/>
          </w:divBdr>
        </w:div>
        <w:div w:id="1385984383">
          <w:marLeft w:val="360"/>
          <w:marRight w:val="0"/>
          <w:marTop w:val="200"/>
          <w:marBottom w:val="0"/>
          <w:divBdr>
            <w:top w:val="none" w:sz="0" w:space="0" w:color="auto"/>
            <w:left w:val="none" w:sz="0" w:space="0" w:color="auto"/>
            <w:bottom w:val="none" w:sz="0" w:space="0" w:color="auto"/>
            <w:right w:val="none" w:sz="0" w:space="0" w:color="auto"/>
          </w:divBdr>
        </w:div>
      </w:divsChild>
    </w:div>
    <w:div w:id="1016660831">
      <w:bodyDiv w:val="1"/>
      <w:marLeft w:val="0"/>
      <w:marRight w:val="0"/>
      <w:marTop w:val="0"/>
      <w:marBottom w:val="0"/>
      <w:divBdr>
        <w:top w:val="none" w:sz="0" w:space="0" w:color="auto"/>
        <w:left w:val="none" w:sz="0" w:space="0" w:color="auto"/>
        <w:bottom w:val="none" w:sz="0" w:space="0" w:color="auto"/>
        <w:right w:val="none" w:sz="0" w:space="0" w:color="auto"/>
      </w:divBdr>
      <w:divsChild>
        <w:div w:id="252471196">
          <w:marLeft w:val="1022"/>
          <w:marRight w:val="0"/>
          <w:marTop w:val="0"/>
          <w:marBottom w:val="0"/>
          <w:divBdr>
            <w:top w:val="none" w:sz="0" w:space="0" w:color="auto"/>
            <w:left w:val="none" w:sz="0" w:space="0" w:color="auto"/>
            <w:bottom w:val="none" w:sz="0" w:space="0" w:color="auto"/>
            <w:right w:val="none" w:sz="0" w:space="0" w:color="auto"/>
          </w:divBdr>
        </w:div>
        <w:div w:id="760565680">
          <w:marLeft w:val="1022"/>
          <w:marRight w:val="0"/>
          <w:marTop w:val="0"/>
          <w:marBottom w:val="0"/>
          <w:divBdr>
            <w:top w:val="none" w:sz="0" w:space="0" w:color="auto"/>
            <w:left w:val="none" w:sz="0" w:space="0" w:color="auto"/>
            <w:bottom w:val="none" w:sz="0" w:space="0" w:color="auto"/>
            <w:right w:val="none" w:sz="0" w:space="0" w:color="auto"/>
          </w:divBdr>
        </w:div>
      </w:divsChild>
    </w:div>
    <w:div w:id="1155142556">
      <w:bodyDiv w:val="1"/>
      <w:marLeft w:val="0"/>
      <w:marRight w:val="0"/>
      <w:marTop w:val="0"/>
      <w:marBottom w:val="0"/>
      <w:divBdr>
        <w:top w:val="none" w:sz="0" w:space="0" w:color="auto"/>
        <w:left w:val="none" w:sz="0" w:space="0" w:color="auto"/>
        <w:bottom w:val="none" w:sz="0" w:space="0" w:color="auto"/>
        <w:right w:val="none" w:sz="0" w:space="0" w:color="auto"/>
      </w:divBdr>
    </w:div>
    <w:div w:id="1659580083">
      <w:bodyDiv w:val="1"/>
      <w:marLeft w:val="0"/>
      <w:marRight w:val="0"/>
      <w:marTop w:val="0"/>
      <w:marBottom w:val="0"/>
      <w:divBdr>
        <w:top w:val="none" w:sz="0" w:space="0" w:color="auto"/>
        <w:left w:val="none" w:sz="0" w:space="0" w:color="auto"/>
        <w:bottom w:val="none" w:sz="0" w:space="0" w:color="auto"/>
        <w:right w:val="none" w:sz="0" w:space="0" w:color="auto"/>
      </w:divBdr>
    </w:div>
    <w:div w:id="2048792804">
      <w:bodyDiv w:val="1"/>
      <w:marLeft w:val="0"/>
      <w:marRight w:val="0"/>
      <w:marTop w:val="0"/>
      <w:marBottom w:val="0"/>
      <w:divBdr>
        <w:top w:val="none" w:sz="0" w:space="0" w:color="auto"/>
        <w:left w:val="none" w:sz="0" w:space="0" w:color="auto"/>
        <w:bottom w:val="none" w:sz="0" w:space="0" w:color="auto"/>
        <w:right w:val="none" w:sz="0" w:space="0" w:color="auto"/>
      </w:divBdr>
      <w:divsChild>
        <w:div w:id="842283686">
          <w:marLeft w:val="1022"/>
          <w:marRight w:val="0"/>
          <w:marTop w:val="0"/>
          <w:marBottom w:val="0"/>
          <w:divBdr>
            <w:top w:val="none" w:sz="0" w:space="0" w:color="auto"/>
            <w:left w:val="none" w:sz="0" w:space="0" w:color="auto"/>
            <w:bottom w:val="none" w:sz="0" w:space="0" w:color="auto"/>
            <w:right w:val="none" w:sz="0" w:space="0" w:color="auto"/>
          </w:divBdr>
        </w:div>
      </w:divsChild>
    </w:div>
    <w:div w:id="208903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DC21-F46B-FD45-BF92-050BF159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Manuel Moreno</cp:lastModifiedBy>
  <cp:revision>8</cp:revision>
  <cp:lastPrinted>2020-12-18T14:58:00Z</cp:lastPrinted>
  <dcterms:created xsi:type="dcterms:W3CDTF">2021-04-19T18:52:00Z</dcterms:created>
  <dcterms:modified xsi:type="dcterms:W3CDTF">2021-04-20T11:04:00Z</dcterms:modified>
</cp:coreProperties>
</file>