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E7427" w14:textId="77777777" w:rsidR="00FE253B" w:rsidRDefault="00FE253B" w:rsidP="00FE253B">
      <w:pPr>
        <w:rPr>
          <w:b/>
          <w:color w:val="000000" w:themeColor="text1"/>
          <w:szCs w:val="22"/>
          <w:u w:val="single"/>
        </w:rPr>
      </w:pPr>
    </w:p>
    <w:p w14:paraId="625AC599" w14:textId="2E4E8B67" w:rsidR="00FE253B" w:rsidRDefault="00FE253B" w:rsidP="00FE253B">
      <w:pPr>
        <w:jc w:val="center"/>
        <w:rPr>
          <w:b/>
          <w:color w:val="000000" w:themeColor="text1"/>
          <w:szCs w:val="22"/>
          <w:u w:val="single"/>
        </w:rPr>
      </w:pPr>
      <w:r>
        <w:rPr>
          <w:b/>
          <w:color w:val="000000" w:themeColor="text1"/>
          <w:szCs w:val="22"/>
          <w:u w:val="single"/>
        </w:rPr>
        <w:t xml:space="preserve">La tercera edición </w:t>
      </w:r>
      <w:r w:rsidR="00C8687A">
        <w:rPr>
          <w:b/>
          <w:color w:val="000000" w:themeColor="text1"/>
          <w:szCs w:val="22"/>
          <w:u w:val="single"/>
        </w:rPr>
        <w:t>de</w:t>
      </w:r>
      <w:r w:rsidR="007A6927">
        <w:rPr>
          <w:b/>
          <w:color w:val="000000" w:themeColor="text1"/>
          <w:szCs w:val="22"/>
          <w:u w:val="single"/>
        </w:rPr>
        <w:t>l</w:t>
      </w:r>
      <w:r w:rsidR="00C8687A">
        <w:rPr>
          <w:b/>
          <w:color w:val="000000" w:themeColor="text1"/>
          <w:szCs w:val="22"/>
          <w:u w:val="single"/>
        </w:rPr>
        <w:t xml:space="preserve"> e</w:t>
      </w:r>
      <w:r w:rsidR="00AB75FA">
        <w:rPr>
          <w:b/>
          <w:color w:val="000000" w:themeColor="text1"/>
          <w:szCs w:val="22"/>
          <w:u w:val="single"/>
        </w:rPr>
        <w:t>ncuentro</w:t>
      </w:r>
      <w:r w:rsidR="00C8687A">
        <w:rPr>
          <w:b/>
          <w:color w:val="000000" w:themeColor="text1"/>
          <w:szCs w:val="22"/>
          <w:u w:val="single"/>
        </w:rPr>
        <w:t xml:space="preserve"> </w:t>
      </w:r>
      <w:r>
        <w:rPr>
          <w:b/>
          <w:color w:val="000000" w:themeColor="text1"/>
          <w:szCs w:val="22"/>
          <w:u w:val="single"/>
        </w:rPr>
        <w:t>se celebra</w:t>
      </w:r>
      <w:r w:rsidR="00C8687A">
        <w:rPr>
          <w:b/>
          <w:color w:val="000000" w:themeColor="text1"/>
          <w:szCs w:val="22"/>
          <w:u w:val="single"/>
        </w:rPr>
        <w:t>rá</w:t>
      </w:r>
      <w:r w:rsidR="00C003D3">
        <w:rPr>
          <w:b/>
          <w:color w:val="000000" w:themeColor="text1"/>
          <w:szCs w:val="22"/>
          <w:u w:val="single"/>
        </w:rPr>
        <w:t xml:space="preserve"> </w:t>
      </w:r>
      <w:r w:rsidR="00C003D3" w:rsidRPr="00C003D3">
        <w:rPr>
          <w:b/>
          <w:color w:val="000000" w:themeColor="text1"/>
          <w:szCs w:val="22"/>
          <w:u w:val="single"/>
        </w:rPr>
        <w:t>en formato híbrido (presencial y digital)</w:t>
      </w:r>
      <w:r w:rsidR="00C8687A">
        <w:rPr>
          <w:b/>
          <w:color w:val="000000" w:themeColor="text1"/>
          <w:szCs w:val="22"/>
          <w:u w:val="single"/>
        </w:rPr>
        <w:t xml:space="preserve"> el próximo </w:t>
      </w:r>
      <w:r>
        <w:rPr>
          <w:b/>
          <w:color w:val="000000" w:themeColor="text1"/>
          <w:szCs w:val="22"/>
          <w:u w:val="single"/>
        </w:rPr>
        <w:t>15 y 16 de octubre en Benidorm</w:t>
      </w:r>
    </w:p>
    <w:p w14:paraId="4F5B58B8" w14:textId="77777777" w:rsidR="00FE253B" w:rsidRPr="008150E2" w:rsidRDefault="00FE253B" w:rsidP="00FE253B">
      <w:pPr>
        <w:jc w:val="center"/>
        <w:rPr>
          <w:b/>
          <w:color w:val="000000" w:themeColor="text1"/>
          <w:szCs w:val="22"/>
          <w:u w:val="single"/>
        </w:rPr>
      </w:pPr>
    </w:p>
    <w:p w14:paraId="7E677863" w14:textId="77777777" w:rsidR="00FE253B" w:rsidRDefault="00FE253B" w:rsidP="00FE253B">
      <w:pPr>
        <w:jc w:val="center"/>
        <w:rPr>
          <w:rFonts w:eastAsiaTheme="minorHAnsi"/>
          <w:b/>
          <w:color w:val="1C71B8"/>
          <w:sz w:val="36"/>
          <w:szCs w:val="36"/>
          <w:lang w:eastAsia="en-US"/>
        </w:rPr>
      </w:pPr>
      <w:r>
        <w:rPr>
          <w:rFonts w:eastAsiaTheme="minorHAnsi"/>
          <w:b/>
          <w:color w:val="1C71B8"/>
          <w:sz w:val="36"/>
          <w:szCs w:val="36"/>
          <w:lang w:eastAsia="en-US"/>
        </w:rPr>
        <w:t xml:space="preserve">AMETIC presenta el programa de </w:t>
      </w:r>
      <w:r w:rsidRPr="00496970">
        <w:rPr>
          <w:rFonts w:eastAsiaTheme="minorHAnsi"/>
          <w:b/>
          <w:bCs/>
          <w:color w:val="1C71B8"/>
          <w:sz w:val="36"/>
          <w:szCs w:val="36"/>
          <w:lang w:eastAsia="en-US"/>
        </w:rPr>
        <w:t>Digital</w:t>
      </w:r>
      <w:r>
        <w:rPr>
          <w:rFonts w:eastAsiaTheme="minorHAnsi"/>
          <w:b/>
          <w:bCs/>
          <w:color w:val="1C71B8"/>
          <w:sz w:val="36"/>
          <w:szCs w:val="36"/>
          <w:lang w:eastAsia="en-US"/>
        </w:rPr>
        <w:t xml:space="preserve"> </w:t>
      </w:r>
      <w:r w:rsidRPr="00496970">
        <w:rPr>
          <w:rFonts w:eastAsiaTheme="minorHAnsi"/>
          <w:b/>
          <w:bCs/>
          <w:color w:val="1C71B8"/>
          <w:sz w:val="36"/>
          <w:szCs w:val="36"/>
          <w:lang w:eastAsia="en-US"/>
        </w:rPr>
        <w:t>Tourist</w:t>
      </w:r>
      <w:r>
        <w:rPr>
          <w:rFonts w:eastAsiaTheme="minorHAnsi"/>
          <w:b/>
          <w:bCs/>
          <w:color w:val="1C71B8"/>
          <w:sz w:val="36"/>
          <w:szCs w:val="36"/>
          <w:lang w:eastAsia="en-US"/>
        </w:rPr>
        <w:t xml:space="preserve"> 2020, el encuentro</w:t>
      </w:r>
      <w:r w:rsidR="00660C5D">
        <w:rPr>
          <w:rFonts w:eastAsiaTheme="minorHAnsi"/>
          <w:b/>
          <w:bCs/>
          <w:color w:val="1C71B8"/>
          <w:sz w:val="36"/>
          <w:szCs w:val="36"/>
          <w:lang w:eastAsia="en-US"/>
        </w:rPr>
        <w:t xml:space="preserve"> de referencia</w:t>
      </w:r>
      <w:r>
        <w:rPr>
          <w:rFonts w:eastAsiaTheme="minorHAnsi"/>
          <w:b/>
          <w:bCs/>
          <w:color w:val="1C71B8"/>
          <w:sz w:val="36"/>
          <w:szCs w:val="36"/>
          <w:lang w:eastAsia="en-US"/>
        </w:rPr>
        <w:t xml:space="preserve"> de los </w:t>
      </w:r>
      <w:r>
        <w:rPr>
          <w:rFonts w:eastAsiaTheme="minorHAnsi"/>
          <w:b/>
          <w:color w:val="1C71B8"/>
          <w:sz w:val="36"/>
          <w:szCs w:val="36"/>
          <w:lang w:eastAsia="en-US"/>
        </w:rPr>
        <w:t>Destinos Turísticos Inteligentes</w:t>
      </w:r>
    </w:p>
    <w:p w14:paraId="62825D3B" w14:textId="77777777" w:rsidR="007F4B55" w:rsidRPr="002B3A59" w:rsidRDefault="007F4B55" w:rsidP="002B3A59">
      <w:pPr>
        <w:jc w:val="both"/>
        <w:rPr>
          <w:rFonts w:eastAsiaTheme="minorHAnsi"/>
          <w:b/>
          <w:color w:val="1C71B8"/>
          <w:szCs w:val="22"/>
          <w:lang w:eastAsia="en-US"/>
        </w:rPr>
      </w:pPr>
    </w:p>
    <w:p w14:paraId="3E3F9699" w14:textId="77777777" w:rsidR="00FE253B" w:rsidRPr="002B3A59" w:rsidRDefault="00FE253B" w:rsidP="002B3A59">
      <w:pPr>
        <w:pStyle w:val="Prrafodelista"/>
        <w:numPr>
          <w:ilvl w:val="0"/>
          <w:numId w:val="1"/>
        </w:numPr>
        <w:jc w:val="both"/>
        <w:rPr>
          <w:rFonts w:eastAsiaTheme="minorHAnsi"/>
          <w:b/>
          <w:color w:val="1C71B8"/>
          <w:szCs w:val="22"/>
          <w:lang w:eastAsia="en-US"/>
        </w:rPr>
      </w:pPr>
      <w:r>
        <w:rPr>
          <w:rFonts w:eastAsiaTheme="minorHAnsi"/>
          <w:b/>
          <w:color w:val="1C71B8"/>
          <w:szCs w:val="22"/>
          <w:lang w:eastAsia="en-US"/>
        </w:rPr>
        <w:t xml:space="preserve">Bajo el título </w:t>
      </w:r>
      <w:r w:rsidR="002B3A59">
        <w:rPr>
          <w:rFonts w:eastAsiaTheme="minorHAnsi"/>
          <w:b/>
          <w:color w:val="1C71B8"/>
          <w:szCs w:val="22"/>
          <w:lang w:eastAsia="en-US"/>
        </w:rPr>
        <w:t>“</w:t>
      </w:r>
      <w:r w:rsidR="002B3A59" w:rsidRPr="002B3A59">
        <w:rPr>
          <w:rFonts w:eastAsiaTheme="minorHAnsi"/>
          <w:b/>
          <w:i/>
          <w:color w:val="1C71B8"/>
          <w:szCs w:val="22"/>
          <w:lang w:eastAsia="en-US"/>
        </w:rPr>
        <w:t>Recuperación</w:t>
      </w:r>
      <w:r w:rsidR="007F4B55" w:rsidRPr="002B3A59">
        <w:rPr>
          <w:rFonts w:eastAsiaTheme="minorHAnsi"/>
          <w:b/>
          <w:bCs/>
          <w:i/>
          <w:iCs/>
          <w:color w:val="1C71B8"/>
          <w:szCs w:val="22"/>
          <w:lang w:eastAsia="en-US"/>
        </w:rPr>
        <w:t xml:space="preserve"> y Transformación de los Destinos Turísticos Inteligentes</w:t>
      </w:r>
      <w:r w:rsidR="007C29F6">
        <w:rPr>
          <w:rFonts w:eastAsiaTheme="minorHAnsi"/>
          <w:b/>
          <w:bCs/>
          <w:i/>
          <w:iCs/>
          <w:color w:val="1C71B8"/>
          <w:szCs w:val="22"/>
          <w:lang w:eastAsia="en-US"/>
        </w:rPr>
        <w:t>”</w:t>
      </w:r>
      <w:r w:rsidR="002B3A59">
        <w:rPr>
          <w:rFonts w:eastAsiaTheme="minorHAnsi"/>
          <w:b/>
          <w:bCs/>
          <w:i/>
          <w:iCs/>
          <w:color w:val="1C71B8"/>
          <w:szCs w:val="22"/>
          <w:lang w:eastAsia="en-US"/>
        </w:rPr>
        <w:t xml:space="preserve">, </w:t>
      </w:r>
      <w:r w:rsidR="002B3A59" w:rsidRPr="002B3A59">
        <w:rPr>
          <w:rFonts w:eastAsiaTheme="minorHAnsi"/>
          <w:b/>
          <w:bCs/>
          <w:iCs/>
          <w:color w:val="1C71B8"/>
          <w:szCs w:val="22"/>
          <w:lang w:eastAsia="en-US"/>
        </w:rPr>
        <w:t xml:space="preserve">se </w:t>
      </w:r>
      <w:r w:rsidR="002B3A59" w:rsidRPr="002B3A59">
        <w:rPr>
          <w:rFonts w:eastAsiaTheme="minorHAnsi"/>
          <w:b/>
          <w:color w:val="1C71B8"/>
          <w:szCs w:val="22"/>
          <w:lang w:eastAsia="en-US"/>
        </w:rPr>
        <w:t>darán cita las administraciones central, autonómica, provincial y municipal, así como</w:t>
      </w:r>
      <w:r w:rsidR="002B3A59">
        <w:rPr>
          <w:rFonts w:eastAsiaTheme="minorHAnsi"/>
          <w:b/>
          <w:color w:val="1C71B8"/>
          <w:szCs w:val="22"/>
          <w:lang w:eastAsia="en-US"/>
        </w:rPr>
        <w:t xml:space="preserve"> la oferta del turismo digital representada por las</w:t>
      </w:r>
      <w:r w:rsidR="002B3A59" w:rsidRPr="002B3A59">
        <w:rPr>
          <w:rFonts w:eastAsiaTheme="minorHAnsi"/>
          <w:b/>
          <w:color w:val="1C71B8"/>
          <w:szCs w:val="22"/>
          <w:lang w:eastAsia="en-US"/>
        </w:rPr>
        <w:t xml:space="preserve"> empresas tecnológicas</w:t>
      </w:r>
      <w:r w:rsidR="002B3A59">
        <w:rPr>
          <w:rFonts w:eastAsiaTheme="minorHAnsi"/>
          <w:b/>
          <w:color w:val="1C71B8"/>
          <w:szCs w:val="22"/>
          <w:lang w:eastAsia="en-US"/>
        </w:rPr>
        <w:t xml:space="preserve">. </w:t>
      </w:r>
    </w:p>
    <w:p w14:paraId="28813038" w14:textId="77777777" w:rsidR="00FE253B" w:rsidRPr="00313DFE" w:rsidRDefault="00FE253B" w:rsidP="00FE253B">
      <w:pPr>
        <w:rPr>
          <w:rFonts w:eastAsiaTheme="minorHAnsi"/>
          <w:b/>
          <w:color w:val="1C71B8"/>
          <w:szCs w:val="22"/>
          <w:lang w:eastAsia="en-US"/>
        </w:rPr>
      </w:pPr>
    </w:p>
    <w:p w14:paraId="7F239680" w14:textId="131D955A" w:rsidR="005E157E" w:rsidRPr="00AB75FA" w:rsidRDefault="00FE253B" w:rsidP="005E157E">
      <w:pPr>
        <w:pStyle w:val="Prrafodelista"/>
        <w:numPr>
          <w:ilvl w:val="0"/>
          <w:numId w:val="1"/>
        </w:numPr>
        <w:jc w:val="both"/>
        <w:rPr>
          <w:rFonts w:eastAsiaTheme="minorHAnsi"/>
          <w:b/>
          <w:color w:val="1C71B8"/>
          <w:szCs w:val="22"/>
          <w:lang w:eastAsia="en-US"/>
        </w:rPr>
      </w:pPr>
      <w:r w:rsidRPr="00AB75FA">
        <w:rPr>
          <w:rFonts w:eastAsiaTheme="minorHAnsi"/>
          <w:b/>
          <w:color w:val="1C71B8"/>
          <w:szCs w:val="22"/>
          <w:lang w:eastAsia="en-US"/>
        </w:rPr>
        <w:t>La ministra de Industria, Comer</w:t>
      </w:r>
      <w:r w:rsidR="00A3431F" w:rsidRPr="00AB75FA">
        <w:rPr>
          <w:rFonts w:eastAsiaTheme="minorHAnsi"/>
          <w:b/>
          <w:color w:val="1C71B8"/>
          <w:szCs w:val="22"/>
          <w:lang w:eastAsia="en-US"/>
        </w:rPr>
        <w:t>cio y Turismo</w:t>
      </w:r>
      <w:r w:rsidRPr="00AB75FA">
        <w:rPr>
          <w:rFonts w:eastAsiaTheme="minorHAnsi"/>
          <w:b/>
          <w:color w:val="1C71B8"/>
          <w:szCs w:val="22"/>
          <w:lang w:eastAsia="en-US"/>
        </w:rPr>
        <w:t>, Reyes Maroto, inaugurará el Congreso</w:t>
      </w:r>
      <w:r w:rsidR="00A3431F" w:rsidRPr="00AB75FA">
        <w:rPr>
          <w:rFonts w:eastAsiaTheme="minorHAnsi"/>
          <w:b/>
          <w:color w:val="1C71B8"/>
          <w:szCs w:val="22"/>
          <w:lang w:eastAsia="en-US"/>
        </w:rPr>
        <w:t xml:space="preserve"> en el que también participarán otras personalidades como el secretario de</w:t>
      </w:r>
      <w:r w:rsidR="005E157E" w:rsidRPr="00AB75FA">
        <w:rPr>
          <w:rFonts w:eastAsiaTheme="minorHAnsi"/>
          <w:b/>
          <w:color w:val="1C71B8"/>
          <w:szCs w:val="22"/>
          <w:lang w:eastAsia="en-US"/>
        </w:rPr>
        <w:t xml:space="preserve"> Estado de</w:t>
      </w:r>
      <w:r w:rsidR="00A3431F" w:rsidRPr="00AB75FA">
        <w:rPr>
          <w:rFonts w:eastAsiaTheme="minorHAnsi"/>
          <w:b/>
          <w:color w:val="1C71B8"/>
          <w:szCs w:val="22"/>
          <w:lang w:eastAsia="en-US"/>
        </w:rPr>
        <w:t xml:space="preserve"> turismo,</w:t>
      </w:r>
      <w:r w:rsidR="005E157E" w:rsidRPr="00AB75FA">
        <w:rPr>
          <w:rFonts w:eastAsiaTheme="minorHAnsi"/>
          <w:b/>
          <w:color w:val="1C71B8"/>
          <w:szCs w:val="22"/>
          <w:lang w:eastAsia="en-US"/>
        </w:rPr>
        <w:t xml:space="preserve"> Fernando Valdés,</w:t>
      </w:r>
      <w:r w:rsidR="005E157E" w:rsidRPr="00CF68FB">
        <w:rPr>
          <w:rFonts w:eastAsiaTheme="minorHAnsi"/>
          <w:b/>
          <w:color w:val="1C71B8"/>
          <w:szCs w:val="22"/>
          <w:lang w:eastAsia="en-US"/>
        </w:rPr>
        <w:t xml:space="preserve"> </w:t>
      </w:r>
      <w:r w:rsidR="00AB75FA" w:rsidRPr="00CF68FB">
        <w:rPr>
          <w:rFonts w:eastAsiaTheme="minorHAnsi"/>
          <w:b/>
          <w:color w:val="1C71B8"/>
          <w:szCs w:val="22"/>
          <w:lang w:eastAsia="en-US"/>
        </w:rPr>
        <w:t>F</w:t>
      </w:r>
      <w:r w:rsidR="00AB75FA" w:rsidRPr="00CF68FB">
        <w:rPr>
          <w:rFonts w:eastAsiaTheme="minorHAnsi"/>
          <w:b/>
          <w:bCs/>
          <w:color w:val="1C71B8"/>
          <w:lang w:eastAsia="en-US"/>
        </w:rPr>
        <w:t>rancesc Colomer.</w:t>
      </w:r>
      <w:r w:rsidR="00AB75FA" w:rsidRPr="00CF68FB">
        <w:rPr>
          <w:rFonts w:eastAsiaTheme="minorHAnsi"/>
          <w:b/>
          <w:color w:val="1C71B8"/>
          <w:szCs w:val="22"/>
          <w:lang w:eastAsia="en-US"/>
        </w:rPr>
        <w:t> </w:t>
      </w:r>
      <w:r w:rsidR="00AB75FA" w:rsidRPr="00CF68FB">
        <w:rPr>
          <w:rFonts w:eastAsiaTheme="minorHAnsi"/>
          <w:b/>
          <w:i/>
          <w:iCs/>
          <w:color w:val="1C71B8"/>
          <w:lang w:eastAsia="en-US"/>
        </w:rPr>
        <w:t>Secretario Autonómico de Turismo de la Generalitat Valenciana​</w:t>
      </w:r>
      <w:r w:rsidR="005E157E" w:rsidRPr="00CF68FB">
        <w:rPr>
          <w:rFonts w:eastAsiaTheme="minorHAnsi"/>
          <w:b/>
          <w:color w:val="1C71B8"/>
          <w:szCs w:val="22"/>
          <w:lang w:eastAsia="en-US"/>
        </w:rPr>
        <w:t>, el</w:t>
      </w:r>
      <w:r w:rsidR="005E157E" w:rsidRPr="00AB75FA">
        <w:rPr>
          <w:rFonts w:eastAsiaTheme="minorHAnsi"/>
          <w:b/>
          <w:color w:val="1C71B8"/>
          <w:szCs w:val="22"/>
          <w:lang w:eastAsia="en-US"/>
        </w:rPr>
        <w:t xml:space="preserve"> presidente de </w:t>
      </w:r>
      <w:proofErr w:type="spellStart"/>
      <w:r w:rsidR="005E157E" w:rsidRPr="00AB75FA">
        <w:rPr>
          <w:rFonts w:eastAsiaTheme="minorHAnsi"/>
          <w:b/>
          <w:color w:val="1C71B8"/>
          <w:szCs w:val="22"/>
          <w:lang w:eastAsia="en-US"/>
        </w:rPr>
        <w:t>Segittur</w:t>
      </w:r>
      <w:proofErr w:type="spellEnd"/>
      <w:r w:rsidR="005E157E" w:rsidRPr="00AB75FA">
        <w:rPr>
          <w:rFonts w:eastAsiaTheme="minorHAnsi"/>
          <w:b/>
          <w:color w:val="1C71B8"/>
          <w:szCs w:val="22"/>
          <w:lang w:eastAsia="en-US"/>
        </w:rPr>
        <w:t xml:space="preserve">, Enrique Martínez, el director general de </w:t>
      </w:r>
      <w:r w:rsidR="00AB75FA" w:rsidRPr="00AB75FA">
        <w:rPr>
          <w:rFonts w:eastAsiaTheme="minorHAnsi"/>
          <w:b/>
          <w:color w:val="1C71B8"/>
          <w:szCs w:val="22"/>
          <w:lang w:eastAsia="en-US"/>
        </w:rPr>
        <w:t>RED.ES</w:t>
      </w:r>
      <w:r w:rsidR="005E157E" w:rsidRPr="00AB75FA">
        <w:rPr>
          <w:rFonts w:eastAsiaTheme="minorHAnsi"/>
          <w:b/>
          <w:color w:val="1C71B8"/>
          <w:szCs w:val="22"/>
          <w:lang w:eastAsia="en-US"/>
        </w:rPr>
        <w:t xml:space="preserve">, David </w:t>
      </w:r>
      <w:proofErr w:type="spellStart"/>
      <w:r w:rsidR="005E157E" w:rsidRPr="00AB75FA">
        <w:rPr>
          <w:rFonts w:eastAsiaTheme="minorHAnsi"/>
          <w:b/>
          <w:color w:val="1C71B8"/>
          <w:szCs w:val="22"/>
          <w:lang w:eastAsia="en-US"/>
        </w:rPr>
        <w:t>Cierco</w:t>
      </w:r>
      <w:proofErr w:type="spellEnd"/>
      <w:r w:rsidR="00AB75FA">
        <w:rPr>
          <w:rFonts w:eastAsiaTheme="minorHAnsi"/>
          <w:b/>
          <w:color w:val="1C71B8"/>
          <w:szCs w:val="22"/>
          <w:lang w:eastAsia="en-US"/>
        </w:rPr>
        <w:t xml:space="preserve"> y </w:t>
      </w:r>
      <w:r w:rsidR="005E157E" w:rsidRPr="00AB75FA">
        <w:rPr>
          <w:rFonts w:eastAsiaTheme="minorHAnsi"/>
          <w:b/>
          <w:color w:val="1C71B8"/>
          <w:szCs w:val="22"/>
          <w:lang w:eastAsia="en-US"/>
        </w:rPr>
        <w:t xml:space="preserve">el </w:t>
      </w:r>
      <w:r w:rsidR="00C9722A" w:rsidRPr="00AB75FA">
        <w:rPr>
          <w:rFonts w:eastAsiaTheme="minorHAnsi"/>
          <w:b/>
          <w:color w:val="1C71B8"/>
          <w:szCs w:val="22"/>
          <w:lang w:eastAsia="en-US"/>
        </w:rPr>
        <w:t>alcalde</w:t>
      </w:r>
      <w:r w:rsidR="005E157E" w:rsidRPr="00AB75FA">
        <w:rPr>
          <w:rFonts w:eastAsiaTheme="minorHAnsi"/>
          <w:b/>
          <w:color w:val="1C71B8"/>
          <w:szCs w:val="22"/>
          <w:lang w:eastAsia="en-US"/>
        </w:rPr>
        <w:t xml:space="preserve"> de Benidorm, </w:t>
      </w:r>
      <w:r w:rsidR="00AB75FA">
        <w:rPr>
          <w:rFonts w:eastAsiaTheme="minorHAnsi"/>
          <w:b/>
          <w:color w:val="1C71B8"/>
          <w:szCs w:val="22"/>
          <w:lang w:eastAsia="en-US"/>
        </w:rPr>
        <w:t xml:space="preserve">Antonio </w:t>
      </w:r>
      <w:r w:rsidR="005E157E" w:rsidRPr="00AB75FA">
        <w:rPr>
          <w:rFonts w:eastAsiaTheme="minorHAnsi"/>
          <w:b/>
          <w:color w:val="1C71B8"/>
          <w:szCs w:val="22"/>
          <w:lang w:eastAsia="en-US"/>
        </w:rPr>
        <w:t xml:space="preserve">Pérez, entre otros. </w:t>
      </w:r>
    </w:p>
    <w:p w14:paraId="1351BB9E" w14:textId="77777777" w:rsidR="00C9722A" w:rsidRPr="00C9722A" w:rsidRDefault="00C9722A" w:rsidP="00C9722A">
      <w:pPr>
        <w:pStyle w:val="Prrafodelista"/>
        <w:rPr>
          <w:rFonts w:eastAsiaTheme="minorHAnsi"/>
          <w:b/>
          <w:color w:val="1C71B8"/>
          <w:szCs w:val="22"/>
          <w:lang w:eastAsia="en-US"/>
        </w:rPr>
      </w:pPr>
    </w:p>
    <w:p w14:paraId="41974D7A" w14:textId="77777777" w:rsidR="00C9722A" w:rsidRPr="00C9722A" w:rsidRDefault="00C9722A" w:rsidP="00FE253B">
      <w:pPr>
        <w:pStyle w:val="Prrafodelista"/>
        <w:numPr>
          <w:ilvl w:val="0"/>
          <w:numId w:val="1"/>
        </w:numPr>
        <w:jc w:val="both"/>
        <w:rPr>
          <w:rFonts w:eastAsiaTheme="minorHAnsi"/>
          <w:b/>
          <w:color w:val="1C71B8"/>
          <w:szCs w:val="22"/>
          <w:lang w:eastAsia="en-US"/>
        </w:rPr>
      </w:pPr>
      <w:r>
        <w:rPr>
          <w:rFonts w:eastAsiaTheme="minorHAnsi"/>
          <w:b/>
          <w:color w:val="1C71B8"/>
          <w:szCs w:val="22"/>
          <w:lang w:eastAsia="en-US"/>
        </w:rPr>
        <w:t>Por primera vez en</w:t>
      </w:r>
      <w:r w:rsidR="00BB03F6">
        <w:rPr>
          <w:rFonts w:eastAsiaTheme="minorHAnsi"/>
          <w:b/>
          <w:color w:val="1C71B8"/>
          <w:szCs w:val="22"/>
          <w:lang w:eastAsia="en-US"/>
        </w:rPr>
        <w:t xml:space="preserve"> las tres edi</w:t>
      </w:r>
      <w:r w:rsidR="00C003D3">
        <w:rPr>
          <w:rFonts w:eastAsiaTheme="minorHAnsi"/>
          <w:b/>
          <w:color w:val="1C71B8"/>
          <w:szCs w:val="22"/>
          <w:lang w:eastAsia="en-US"/>
        </w:rPr>
        <w:t>ciones,</w:t>
      </w:r>
      <w:r>
        <w:rPr>
          <w:rFonts w:eastAsiaTheme="minorHAnsi"/>
          <w:b/>
          <w:color w:val="1C71B8"/>
          <w:szCs w:val="22"/>
          <w:lang w:eastAsia="en-US"/>
        </w:rPr>
        <w:t xml:space="preserve"> el encuentro </w:t>
      </w:r>
      <w:r w:rsidR="00C003D3">
        <w:rPr>
          <w:rFonts w:eastAsiaTheme="minorHAnsi"/>
          <w:b/>
          <w:color w:val="1C71B8"/>
          <w:szCs w:val="22"/>
          <w:lang w:eastAsia="en-US"/>
        </w:rPr>
        <w:t>contará con</w:t>
      </w:r>
      <w:r>
        <w:rPr>
          <w:rFonts w:eastAsiaTheme="minorHAnsi"/>
          <w:b/>
          <w:color w:val="1C71B8"/>
          <w:szCs w:val="22"/>
          <w:lang w:eastAsia="en-US"/>
        </w:rPr>
        <w:t xml:space="preserve"> u</w:t>
      </w:r>
      <w:r w:rsidRPr="00C9722A">
        <w:rPr>
          <w:rFonts w:eastAsiaTheme="minorHAnsi"/>
          <w:b/>
          <w:color w:val="1C71B8"/>
          <w:szCs w:val="22"/>
          <w:lang w:eastAsia="en-US"/>
        </w:rPr>
        <w:t xml:space="preserve">na </w:t>
      </w:r>
      <w:r>
        <w:rPr>
          <w:rFonts w:eastAsiaTheme="minorHAnsi"/>
          <w:b/>
          <w:color w:val="1C71B8"/>
          <w:szCs w:val="22"/>
          <w:lang w:eastAsia="en-US"/>
        </w:rPr>
        <w:t>mesa de</w:t>
      </w:r>
      <w:r w:rsidRPr="00C9722A">
        <w:rPr>
          <w:rFonts w:eastAsiaTheme="minorHAnsi"/>
          <w:b/>
          <w:color w:val="1C71B8"/>
          <w:szCs w:val="22"/>
          <w:lang w:eastAsia="en-US"/>
        </w:rPr>
        <w:t xml:space="preserve"> debate centra</w:t>
      </w:r>
      <w:r>
        <w:rPr>
          <w:rFonts w:eastAsiaTheme="minorHAnsi"/>
          <w:b/>
          <w:color w:val="1C71B8"/>
          <w:szCs w:val="22"/>
          <w:lang w:eastAsia="en-US"/>
        </w:rPr>
        <w:t>da</w:t>
      </w:r>
      <w:r w:rsidRPr="00C9722A">
        <w:rPr>
          <w:rFonts w:eastAsiaTheme="minorHAnsi"/>
          <w:b/>
          <w:color w:val="1C71B8"/>
          <w:szCs w:val="22"/>
          <w:lang w:eastAsia="en-US"/>
        </w:rPr>
        <w:t xml:space="preserve"> en el Turismo Inteligente en Iberoamérica, en el que se hablará sobre el desarrollo de la digitalización en el continente</w:t>
      </w:r>
      <w:r w:rsidR="00C003D3">
        <w:rPr>
          <w:rFonts w:eastAsiaTheme="minorHAnsi"/>
          <w:b/>
          <w:color w:val="1C71B8"/>
          <w:szCs w:val="22"/>
          <w:lang w:eastAsia="en-US"/>
        </w:rPr>
        <w:t xml:space="preserve">. </w:t>
      </w:r>
    </w:p>
    <w:p w14:paraId="64841A2F" w14:textId="77777777" w:rsidR="00C9722A" w:rsidRPr="00317F7E" w:rsidRDefault="00C9722A" w:rsidP="00FE253B">
      <w:pPr>
        <w:jc w:val="both"/>
        <w:rPr>
          <w:b/>
          <w:i/>
          <w:color w:val="3C3C3C"/>
          <w:szCs w:val="22"/>
        </w:rPr>
      </w:pPr>
    </w:p>
    <w:p w14:paraId="3AED6740" w14:textId="3C7B3EA7" w:rsidR="00D163B3" w:rsidRDefault="00FE253B" w:rsidP="00FE253B">
      <w:pPr>
        <w:jc w:val="both"/>
        <w:rPr>
          <w:color w:val="3C3C3C"/>
          <w:szCs w:val="22"/>
        </w:rPr>
      </w:pPr>
      <w:r w:rsidRPr="0022655E">
        <w:rPr>
          <w:b/>
          <w:i/>
          <w:color w:val="3C3C3C"/>
          <w:szCs w:val="22"/>
        </w:rPr>
        <w:t xml:space="preserve">Madrid, </w:t>
      </w:r>
      <w:r w:rsidR="00240B1D" w:rsidRPr="00240B1D">
        <w:rPr>
          <w:b/>
          <w:i/>
          <w:color w:val="000000" w:themeColor="text1"/>
          <w:szCs w:val="22"/>
        </w:rPr>
        <w:t>9</w:t>
      </w:r>
      <w:r w:rsidRPr="0022655E">
        <w:rPr>
          <w:b/>
          <w:i/>
          <w:color w:val="3C3C3C"/>
          <w:szCs w:val="22"/>
        </w:rPr>
        <w:t xml:space="preserve"> de octubre de 20</w:t>
      </w:r>
      <w:r w:rsidR="007F4B55">
        <w:rPr>
          <w:b/>
          <w:i/>
          <w:color w:val="3C3C3C"/>
          <w:szCs w:val="22"/>
        </w:rPr>
        <w:t>20</w:t>
      </w:r>
      <w:r w:rsidRPr="0022655E">
        <w:rPr>
          <w:b/>
          <w:i/>
          <w:color w:val="3C3C3C"/>
          <w:szCs w:val="22"/>
        </w:rPr>
        <w:t>.</w:t>
      </w:r>
      <w:r w:rsidRPr="0022655E">
        <w:rPr>
          <w:color w:val="3C3C3C"/>
          <w:szCs w:val="22"/>
        </w:rPr>
        <w:t xml:space="preserve"> AMETIC, la patronal de la industria digital</w:t>
      </w:r>
      <w:r w:rsidR="00747923">
        <w:rPr>
          <w:color w:val="3C3C3C"/>
          <w:szCs w:val="22"/>
        </w:rPr>
        <w:t xml:space="preserve"> española</w:t>
      </w:r>
      <w:r w:rsidRPr="0022655E">
        <w:rPr>
          <w:color w:val="3C3C3C"/>
          <w:szCs w:val="22"/>
        </w:rPr>
        <w:t xml:space="preserve">, organiza por </w:t>
      </w:r>
      <w:r w:rsidR="007F4B55">
        <w:rPr>
          <w:color w:val="3C3C3C"/>
          <w:szCs w:val="22"/>
        </w:rPr>
        <w:t>tercer</w:t>
      </w:r>
      <w:r w:rsidRPr="0022655E">
        <w:rPr>
          <w:color w:val="3C3C3C"/>
          <w:szCs w:val="22"/>
        </w:rPr>
        <w:t xml:space="preserve"> año consecutivo el congreso Digital Tourist 20</w:t>
      </w:r>
      <w:r w:rsidR="007F4B55">
        <w:rPr>
          <w:color w:val="3C3C3C"/>
          <w:szCs w:val="22"/>
        </w:rPr>
        <w:t>20</w:t>
      </w:r>
      <w:r w:rsidRPr="0022655E">
        <w:rPr>
          <w:color w:val="3C3C3C"/>
          <w:szCs w:val="22"/>
        </w:rPr>
        <w:t>, bajo el título</w:t>
      </w:r>
      <w:r w:rsidR="007C29F6">
        <w:rPr>
          <w:color w:val="3C3C3C"/>
          <w:szCs w:val="22"/>
        </w:rPr>
        <w:t xml:space="preserve"> </w:t>
      </w:r>
      <w:r w:rsidR="007C29F6" w:rsidRPr="007C29F6">
        <w:rPr>
          <w:i/>
          <w:iCs/>
          <w:color w:val="3C3C3C"/>
          <w:szCs w:val="22"/>
        </w:rPr>
        <w:t>“Recuperación</w:t>
      </w:r>
      <w:r w:rsidR="007F4B55" w:rsidRPr="007C29F6">
        <w:rPr>
          <w:bCs/>
          <w:i/>
          <w:iCs/>
          <w:color w:val="3C3C3C"/>
          <w:szCs w:val="22"/>
        </w:rPr>
        <w:t xml:space="preserve"> y Transformación de los Destinos Turísticos Inteligentes</w:t>
      </w:r>
      <w:r w:rsidR="007C29F6" w:rsidRPr="007C29F6">
        <w:rPr>
          <w:bCs/>
          <w:i/>
          <w:iCs/>
          <w:color w:val="3C3C3C"/>
          <w:szCs w:val="22"/>
        </w:rPr>
        <w:t>”</w:t>
      </w:r>
      <w:r w:rsidR="007C29F6">
        <w:rPr>
          <w:bCs/>
          <w:i/>
          <w:iCs/>
          <w:color w:val="3C3C3C"/>
          <w:szCs w:val="22"/>
        </w:rPr>
        <w:t xml:space="preserve">. </w:t>
      </w:r>
      <w:r w:rsidRPr="0022655E">
        <w:rPr>
          <w:color w:val="3C3C3C"/>
          <w:szCs w:val="22"/>
        </w:rPr>
        <w:t xml:space="preserve">El </w:t>
      </w:r>
      <w:r w:rsidR="007C29F6">
        <w:rPr>
          <w:color w:val="3C3C3C"/>
          <w:szCs w:val="22"/>
        </w:rPr>
        <w:t>evento</w:t>
      </w:r>
      <w:r w:rsidRPr="0022655E">
        <w:rPr>
          <w:color w:val="3C3C3C"/>
          <w:szCs w:val="22"/>
        </w:rPr>
        <w:t xml:space="preserve">, que tendrá lugar los próximos </w:t>
      </w:r>
      <w:r w:rsidR="007F4B55">
        <w:rPr>
          <w:color w:val="3C3C3C"/>
          <w:szCs w:val="22"/>
        </w:rPr>
        <w:t>15</w:t>
      </w:r>
      <w:r w:rsidRPr="0022655E">
        <w:rPr>
          <w:color w:val="3C3C3C"/>
          <w:szCs w:val="22"/>
        </w:rPr>
        <w:t xml:space="preserve"> y 1</w:t>
      </w:r>
      <w:r w:rsidR="007F4B55">
        <w:rPr>
          <w:color w:val="3C3C3C"/>
          <w:szCs w:val="22"/>
        </w:rPr>
        <w:t>6</w:t>
      </w:r>
      <w:r w:rsidRPr="0022655E">
        <w:rPr>
          <w:color w:val="3C3C3C"/>
          <w:szCs w:val="22"/>
        </w:rPr>
        <w:t xml:space="preserve"> de octubre en</w:t>
      </w:r>
      <w:r w:rsidRPr="0022655E">
        <w:rPr>
          <w:szCs w:val="22"/>
        </w:rPr>
        <w:t xml:space="preserve"> </w:t>
      </w:r>
      <w:r w:rsidRPr="0022655E">
        <w:rPr>
          <w:color w:val="3C3C3C"/>
          <w:szCs w:val="22"/>
        </w:rPr>
        <w:t xml:space="preserve">el Salón de Actos del Ayuntamiento de Benidorm, se consolida como el </w:t>
      </w:r>
      <w:r w:rsidR="007C29F6">
        <w:rPr>
          <w:color w:val="3C3C3C"/>
          <w:szCs w:val="22"/>
        </w:rPr>
        <w:t>encuentro de referencia</w:t>
      </w:r>
      <w:r w:rsidRPr="0022655E">
        <w:rPr>
          <w:color w:val="3C3C3C"/>
          <w:szCs w:val="22"/>
        </w:rPr>
        <w:t xml:space="preserve"> de la Industria Digital Turística. </w:t>
      </w:r>
    </w:p>
    <w:p w14:paraId="409EC47D" w14:textId="77777777" w:rsidR="007C29F6" w:rsidRDefault="007C29F6" w:rsidP="00FE253B">
      <w:pPr>
        <w:jc w:val="both"/>
        <w:rPr>
          <w:color w:val="3C3C3C"/>
          <w:szCs w:val="22"/>
        </w:rPr>
      </w:pPr>
    </w:p>
    <w:p w14:paraId="25E4B8C4" w14:textId="784B57F7" w:rsidR="005E157E" w:rsidRDefault="00867657" w:rsidP="00FE253B">
      <w:pPr>
        <w:jc w:val="both"/>
        <w:rPr>
          <w:color w:val="3C3C3C"/>
          <w:szCs w:val="22"/>
        </w:rPr>
      </w:pPr>
      <w:r w:rsidRPr="00867657">
        <w:rPr>
          <w:color w:val="3C3C3C"/>
          <w:szCs w:val="22"/>
        </w:rPr>
        <w:t xml:space="preserve">La ministra de Industria, Comercio y Turismo, Reyes Maroto, inaugurará el </w:t>
      </w:r>
      <w:r w:rsidR="00C003D3" w:rsidRPr="00867657">
        <w:rPr>
          <w:color w:val="3C3C3C"/>
          <w:szCs w:val="22"/>
        </w:rPr>
        <w:t xml:space="preserve">Congreso </w:t>
      </w:r>
      <w:r w:rsidR="00C003D3">
        <w:rPr>
          <w:color w:val="3C3C3C"/>
          <w:szCs w:val="22"/>
        </w:rPr>
        <w:t>junto</w:t>
      </w:r>
      <w:r w:rsidR="00B87D46">
        <w:rPr>
          <w:color w:val="3C3C3C"/>
          <w:szCs w:val="22"/>
        </w:rPr>
        <w:t xml:space="preserve"> con el presidente de AMETIC, Pedro Mier en la</w:t>
      </w:r>
      <w:r w:rsidRPr="00867657">
        <w:rPr>
          <w:color w:val="3C3C3C"/>
          <w:szCs w:val="22"/>
        </w:rPr>
        <w:t xml:space="preserve"> que también participarán otras </w:t>
      </w:r>
      <w:r w:rsidRPr="00CF68FB">
        <w:rPr>
          <w:color w:val="3C3C3C"/>
          <w:szCs w:val="22"/>
        </w:rPr>
        <w:t>personalidade</w:t>
      </w:r>
      <w:r w:rsidR="00D40B19" w:rsidRPr="00CF68FB">
        <w:rPr>
          <w:color w:val="3C3C3C"/>
          <w:szCs w:val="22"/>
        </w:rPr>
        <w:t xml:space="preserve">s como </w:t>
      </w:r>
      <w:r w:rsidR="005E157E" w:rsidRPr="00CF68FB">
        <w:rPr>
          <w:color w:val="3C3C3C"/>
          <w:szCs w:val="22"/>
        </w:rPr>
        <w:t>secretario de Estado de turismo, Fernando Valdés,</w:t>
      </w:r>
      <w:r w:rsidR="00AB75FA" w:rsidRPr="00CF68FB">
        <w:rPr>
          <w:color w:val="3C3C3C"/>
          <w:szCs w:val="22"/>
        </w:rPr>
        <w:t xml:space="preserve"> F</w:t>
      </w:r>
      <w:r w:rsidR="00AB75FA" w:rsidRPr="00CF68FB">
        <w:rPr>
          <w:color w:val="3C3C3C"/>
        </w:rPr>
        <w:t>rancesc Colomer</w:t>
      </w:r>
      <w:r w:rsidR="00AB75FA" w:rsidRPr="00CF68FB">
        <w:rPr>
          <w:b/>
          <w:bCs/>
          <w:color w:val="3C3C3C"/>
        </w:rPr>
        <w:t>.</w:t>
      </w:r>
      <w:r w:rsidR="00AB75FA" w:rsidRPr="00CF68FB">
        <w:rPr>
          <w:color w:val="3C3C3C"/>
          <w:szCs w:val="22"/>
        </w:rPr>
        <w:t> </w:t>
      </w:r>
      <w:r w:rsidR="00AB75FA" w:rsidRPr="00CF68FB">
        <w:rPr>
          <w:i/>
          <w:iCs/>
          <w:color w:val="3C3C3C"/>
        </w:rPr>
        <w:t xml:space="preserve">Secretario Autonómico de Turismo de la Generalitat </w:t>
      </w:r>
      <w:r w:rsidR="000B59B2" w:rsidRPr="00CF68FB">
        <w:rPr>
          <w:i/>
          <w:iCs/>
          <w:color w:val="3C3C3C"/>
        </w:rPr>
        <w:t>Valenciana</w:t>
      </w:r>
      <w:r w:rsidR="000B59B2" w:rsidRPr="00CF68FB">
        <w:rPr>
          <w:color w:val="3C3C3C"/>
          <w:szCs w:val="22"/>
        </w:rPr>
        <w:t>,</w:t>
      </w:r>
      <w:r w:rsidR="005E157E" w:rsidRPr="00CF68FB">
        <w:rPr>
          <w:color w:val="3C3C3C"/>
          <w:szCs w:val="22"/>
        </w:rPr>
        <w:t xml:space="preserve"> el presidente de </w:t>
      </w:r>
      <w:proofErr w:type="spellStart"/>
      <w:r w:rsidR="005E157E" w:rsidRPr="00CF68FB">
        <w:rPr>
          <w:color w:val="3C3C3C"/>
          <w:szCs w:val="22"/>
        </w:rPr>
        <w:t>Segittur</w:t>
      </w:r>
      <w:proofErr w:type="spellEnd"/>
      <w:r w:rsidR="005E157E" w:rsidRPr="00CF68FB">
        <w:rPr>
          <w:color w:val="3C3C3C"/>
          <w:szCs w:val="22"/>
        </w:rPr>
        <w:t xml:space="preserve">, Enrique Martínez, el director general de RED.es, David </w:t>
      </w:r>
      <w:proofErr w:type="spellStart"/>
      <w:r w:rsidR="005E157E" w:rsidRPr="00CF68FB">
        <w:rPr>
          <w:color w:val="3C3C3C"/>
          <w:szCs w:val="22"/>
        </w:rPr>
        <w:t>Cierco</w:t>
      </w:r>
      <w:proofErr w:type="spellEnd"/>
      <w:r w:rsidR="005E157E" w:rsidRPr="00CF68FB">
        <w:rPr>
          <w:color w:val="3C3C3C"/>
          <w:szCs w:val="22"/>
        </w:rPr>
        <w:t xml:space="preserve">, el </w:t>
      </w:r>
      <w:r w:rsidR="00C003D3" w:rsidRPr="00CF68FB">
        <w:rPr>
          <w:color w:val="3C3C3C"/>
          <w:szCs w:val="22"/>
        </w:rPr>
        <w:t>alcalde</w:t>
      </w:r>
      <w:r w:rsidR="005E157E" w:rsidRPr="00CF68FB">
        <w:rPr>
          <w:color w:val="3C3C3C"/>
          <w:szCs w:val="22"/>
        </w:rPr>
        <w:t xml:space="preserve"> de Benidorm, Toni, Pérez, entre otros.</w:t>
      </w:r>
    </w:p>
    <w:p w14:paraId="52910A5F" w14:textId="77777777" w:rsidR="002B339D" w:rsidRDefault="002B339D" w:rsidP="00FE253B">
      <w:pPr>
        <w:jc w:val="both"/>
        <w:rPr>
          <w:color w:val="3C3C3C"/>
          <w:szCs w:val="22"/>
        </w:rPr>
      </w:pPr>
    </w:p>
    <w:p w14:paraId="2147D02E" w14:textId="48167C86" w:rsidR="006B07FE" w:rsidRDefault="002B339D" w:rsidP="00FE253B">
      <w:pPr>
        <w:jc w:val="both"/>
        <w:rPr>
          <w:color w:val="3C3C3C"/>
          <w:szCs w:val="22"/>
        </w:rPr>
      </w:pPr>
      <w:r>
        <w:rPr>
          <w:color w:val="3C3C3C"/>
          <w:szCs w:val="22"/>
        </w:rPr>
        <w:t>L</w:t>
      </w:r>
      <w:r w:rsidR="006B07FE">
        <w:rPr>
          <w:color w:val="3C3C3C"/>
          <w:szCs w:val="22"/>
        </w:rPr>
        <w:t>os máximos responsables sectoriales del ámbito empresarial y administrativo</w:t>
      </w:r>
      <w:r>
        <w:rPr>
          <w:color w:val="3C3C3C"/>
          <w:szCs w:val="22"/>
        </w:rPr>
        <w:t xml:space="preserve"> se reunirán d</w:t>
      </w:r>
      <w:r w:rsidR="006B07FE">
        <w:rPr>
          <w:color w:val="3C3C3C"/>
          <w:szCs w:val="22"/>
        </w:rPr>
        <w:t>urante las dos jornadas del evento que se llevará a cabo en format</w:t>
      </w:r>
      <w:r>
        <w:rPr>
          <w:color w:val="3C3C3C"/>
          <w:szCs w:val="22"/>
        </w:rPr>
        <w:t>o híbrido</w:t>
      </w:r>
      <w:r w:rsidR="00C003D3">
        <w:rPr>
          <w:color w:val="3C3C3C"/>
          <w:szCs w:val="22"/>
        </w:rPr>
        <w:t xml:space="preserve"> (presencial y digital). En total habrá</w:t>
      </w:r>
      <w:r w:rsidR="006B07FE">
        <w:rPr>
          <w:color w:val="3C3C3C"/>
          <w:szCs w:val="22"/>
        </w:rPr>
        <w:t xml:space="preserve"> 12 mesas de debate</w:t>
      </w:r>
      <w:r w:rsidR="00AB75FA">
        <w:rPr>
          <w:color w:val="3C3C3C"/>
          <w:szCs w:val="22"/>
        </w:rPr>
        <w:t>,</w:t>
      </w:r>
      <w:r w:rsidR="00C003D3">
        <w:rPr>
          <w:color w:val="3C3C3C"/>
          <w:szCs w:val="22"/>
        </w:rPr>
        <w:t xml:space="preserve"> que</w:t>
      </w:r>
      <w:r w:rsidR="006B07FE">
        <w:rPr>
          <w:color w:val="3C3C3C"/>
          <w:szCs w:val="22"/>
        </w:rPr>
        <w:t xml:space="preserve"> serán el hilo conductor para una edición que promete ser clave</w:t>
      </w:r>
      <w:r w:rsidR="00AB75FA">
        <w:rPr>
          <w:color w:val="3C3C3C"/>
          <w:szCs w:val="22"/>
        </w:rPr>
        <w:t>,</w:t>
      </w:r>
      <w:r w:rsidR="006B07FE">
        <w:rPr>
          <w:color w:val="3C3C3C"/>
          <w:szCs w:val="22"/>
        </w:rPr>
        <w:t xml:space="preserve"> dada la influencia y las necesidades actuales</w:t>
      </w:r>
      <w:r w:rsidR="00FD3782">
        <w:rPr>
          <w:color w:val="3C3C3C"/>
          <w:szCs w:val="22"/>
        </w:rPr>
        <w:t xml:space="preserve"> del sector turístico</w:t>
      </w:r>
      <w:r w:rsidR="006B07FE">
        <w:rPr>
          <w:color w:val="3C3C3C"/>
          <w:szCs w:val="22"/>
        </w:rPr>
        <w:t xml:space="preserve"> provocadas por la pandemia. </w:t>
      </w:r>
    </w:p>
    <w:p w14:paraId="5B0A3D3D" w14:textId="77777777" w:rsidR="00867657" w:rsidRPr="0022655E" w:rsidRDefault="00867657" w:rsidP="00FE253B">
      <w:pPr>
        <w:jc w:val="both"/>
        <w:rPr>
          <w:color w:val="3C3C3C"/>
          <w:szCs w:val="22"/>
        </w:rPr>
      </w:pPr>
    </w:p>
    <w:p w14:paraId="32DC46C5" w14:textId="2828F576" w:rsidR="009836BD" w:rsidRDefault="006B07FE" w:rsidP="00FE253B">
      <w:pPr>
        <w:jc w:val="both"/>
        <w:rPr>
          <w:color w:val="3C3C3C"/>
          <w:szCs w:val="22"/>
        </w:rPr>
      </w:pPr>
      <w:r w:rsidRPr="00A62727">
        <w:rPr>
          <w:color w:val="3C3C3C"/>
          <w:szCs w:val="22"/>
        </w:rPr>
        <w:t>De esta forma, se t</w:t>
      </w:r>
      <w:r w:rsidR="006C5399">
        <w:rPr>
          <w:color w:val="3C3C3C"/>
          <w:szCs w:val="22"/>
        </w:rPr>
        <w:t xml:space="preserve">ratarán temáticas como la </w:t>
      </w:r>
      <w:r w:rsidR="0063246E" w:rsidRPr="006C5399">
        <w:rPr>
          <w:color w:val="3C3C3C"/>
          <w:szCs w:val="22"/>
        </w:rPr>
        <w:t>aplicación de los n</w:t>
      </w:r>
      <w:r w:rsidR="006C5399" w:rsidRPr="006C5399">
        <w:rPr>
          <w:color w:val="3C3C3C"/>
          <w:szCs w:val="22"/>
        </w:rPr>
        <w:t>uevos fondos de reconstrucción a</w:t>
      </w:r>
      <w:r w:rsidR="0063246E" w:rsidRPr="006C5399">
        <w:rPr>
          <w:color w:val="3C3C3C"/>
          <w:szCs w:val="22"/>
        </w:rPr>
        <w:t xml:space="preserve"> la digitalización de la Industria Turístic</w:t>
      </w:r>
      <w:r w:rsidR="006C5399" w:rsidRPr="006C5399">
        <w:rPr>
          <w:color w:val="3C3C3C"/>
          <w:szCs w:val="22"/>
        </w:rPr>
        <w:t>a y los Destinos Inteligentes, l</w:t>
      </w:r>
      <w:r w:rsidR="0063246E" w:rsidRPr="006C5399">
        <w:rPr>
          <w:color w:val="3C3C3C"/>
          <w:szCs w:val="22"/>
        </w:rPr>
        <w:t>os destinos turísticos resilientes, las herramientas de Big D</w:t>
      </w:r>
      <w:r w:rsidR="006C5399" w:rsidRPr="006C5399">
        <w:rPr>
          <w:color w:val="3C3C3C"/>
          <w:szCs w:val="22"/>
        </w:rPr>
        <w:t>ata, la aplicación de la tecnología e Inteligencia Artificial a</w:t>
      </w:r>
      <w:r w:rsidR="0063246E" w:rsidRPr="006C5399">
        <w:rPr>
          <w:color w:val="3C3C3C"/>
          <w:szCs w:val="22"/>
        </w:rPr>
        <w:t xml:space="preserve"> la gestión del flujo de turistas</w:t>
      </w:r>
      <w:r w:rsidR="00C003D3">
        <w:rPr>
          <w:color w:val="3C3C3C"/>
          <w:szCs w:val="22"/>
        </w:rPr>
        <w:t>, etc</w:t>
      </w:r>
      <w:r w:rsidR="0063246E" w:rsidRPr="006C5399">
        <w:rPr>
          <w:color w:val="3C3C3C"/>
          <w:szCs w:val="22"/>
        </w:rPr>
        <w:t xml:space="preserve">. </w:t>
      </w:r>
      <w:r w:rsidR="006C5399" w:rsidRPr="006C5399">
        <w:rPr>
          <w:color w:val="3C3C3C"/>
          <w:szCs w:val="22"/>
        </w:rPr>
        <w:t>Por otro lado, e</w:t>
      </w:r>
      <w:r w:rsidR="0063246E" w:rsidRPr="006C5399">
        <w:rPr>
          <w:color w:val="3C3C3C"/>
          <w:szCs w:val="22"/>
        </w:rPr>
        <w:t xml:space="preserve">xpertos </w:t>
      </w:r>
      <w:r w:rsidR="005E157E" w:rsidRPr="006C5399">
        <w:rPr>
          <w:color w:val="3C3C3C"/>
          <w:szCs w:val="22"/>
        </w:rPr>
        <w:t>en Sostenibilidad</w:t>
      </w:r>
      <w:r w:rsidR="0063246E" w:rsidRPr="006C5399">
        <w:rPr>
          <w:color w:val="3C3C3C"/>
          <w:szCs w:val="22"/>
        </w:rPr>
        <w:t xml:space="preserve"> debatirán bajo el prisma </w:t>
      </w:r>
      <w:r w:rsidR="005E157E" w:rsidRPr="006C5399">
        <w:rPr>
          <w:color w:val="3C3C3C"/>
          <w:szCs w:val="22"/>
        </w:rPr>
        <w:t>de los</w:t>
      </w:r>
      <w:r w:rsidR="0063246E" w:rsidRPr="006C5399">
        <w:rPr>
          <w:color w:val="3C3C3C"/>
          <w:szCs w:val="22"/>
        </w:rPr>
        <w:t xml:space="preserve"> Objetivos de Desarrollo sostenible y el Gre</w:t>
      </w:r>
      <w:r w:rsidR="009E45F6">
        <w:rPr>
          <w:color w:val="3C3C3C"/>
          <w:szCs w:val="22"/>
        </w:rPr>
        <w:t>e</w:t>
      </w:r>
      <w:r w:rsidR="0063246E" w:rsidRPr="006C5399">
        <w:rPr>
          <w:color w:val="3C3C3C"/>
          <w:szCs w:val="22"/>
        </w:rPr>
        <w:t>n Deal de la Unión Europea, su influencia en la industria</w:t>
      </w:r>
      <w:r w:rsidR="005E157E">
        <w:rPr>
          <w:color w:val="3C3C3C"/>
          <w:szCs w:val="22"/>
        </w:rPr>
        <w:t xml:space="preserve">. </w:t>
      </w:r>
      <w:r w:rsidR="0063246E" w:rsidRPr="006C5399">
        <w:rPr>
          <w:color w:val="3C3C3C"/>
          <w:szCs w:val="22"/>
        </w:rPr>
        <w:t xml:space="preserve"> </w:t>
      </w:r>
    </w:p>
    <w:p w14:paraId="4793C5D6" w14:textId="77777777" w:rsidR="009836BD" w:rsidRDefault="009836BD" w:rsidP="00FE253B">
      <w:pPr>
        <w:jc w:val="both"/>
        <w:rPr>
          <w:color w:val="3C3C3C"/>
          <w:szCs w:val="22"/>
        </w:rPr>
      </w:pPr>
    </w:p>
    <w:p w14:paraId="0B198D85" w14:textId="77777777" w:rsidR="0063246E" w:rsidRPr="006C5399" w:rsidRDefault="0063246E" w:rsidP="00FE253B">
      <w:pPr>
        <w:jc w:val="both"/>
        <w:rPr>
          <w:color w:val="3C3C3C"/>
          <w:szCs w:val="22"/>
        </w:rPr>
      </w:pPr>
    </w:p>
    <w:p w14:paraId="6E56D492" w14:textId="03959423" w:rsidR="00C003D3" w:rsidRDefault="00C003D3" w:rsidP="00C003D3">
      <w:pPr>
        <w:jc w:val="both"/>
        <w:rPr>
          <w:color w:val="3C3C3C"/>
          <w:szCs w:val="22"/>
        </w:rPr>
      </w:pPr>
      <w:r w:rsidRPr="00D40B19">
        <w:rPr>
          <w:color w:val="3C3C3C"/>
          <w:szCs w:val="22"/>
        </w:rPr>
        <w:t xml:space="preserve">Durante la primera jornada del congreso, se llevará a cabo la reunión de la comisión plenaria de la red de </w:t>
      </w:r>
      <w:r w:rsidR="00AB75FA">
        <w:rPr>
          <w:color w:val="3C3C3C"/>
          <w:szCs w:val="22"/>
        </w:rPr>
        <w:t>D</w:t>
      </w:r>
      <w:r w:rsidRPr="00D40B19">
        <w:rPr>
          <w:color w:val="3C3C3C"/>
          <w:szCs w:val="22"/>
        </w:rPr>
        <w:t xml:space="preserve">estinos </w:t>
      </w:r>
      <w:r w:rsidR="00AB75FA">
        <w:rPr>
          <w:color w:val="3C3C3C"/>
          <w:szCs w:val="22"/>
        </w:rPr>
        <w:t>T</w:t>
      </w:r>
      <w:r w:rsidRPr="00D40B19">
        <w:rPr>
          <w:color w:val="3C3C3C"/>
          <w:szCs w:val="22"/>
        </w:rPr>
        <w:t xml:space="preserve">urísticos </w:t>
      </w:r>
      <w:r w:rsidR="00AB75FA">
        <w:rPr>
          <w:color w:val="3C3C3C"/>
          <w:szCs w:val="22"/>
        </w:rPr>
        <w:t>I</w:t>
      </w:r>
      <w:r w:rsidRPr="00D40B19">
        <w:rPr>
          <w:color w:val="3C3C3C"/>
          <w:szCs w:val="22"/>
        </w:rPr>
        <w:t xml:space="preserve">nteligentes, </w:t>
      </w:r>
      <w:r w:rsidR="00AB75FA">
        <w:rPr>
          <w:color w:val="3C3C3C"/>
          <w:szCs w:val="22"/>
        </w:rPr>
        <w:t xml:space="preserve">REDTI, </w:t>
      </w:r>
      <w:r w:rsidRPr="00D40B19">
        <w:rPr>
          <w:color w:val="3C3C3C"/>
          <w:szCs w:val="22"/>
        </w:rPr>
        <w:t>presidida por el secretario de Estado de Turismo, Fernando Valdés.</w:t>
      </w:r>
    </w:p>
    <w:p w14:paraId="1425DA28" w14:textId="77777777" w:rsidR="00C003D3" w:rsidRPr="00D40B19" w:rsidRDefault="00C003D3" w:rsidP="00C003D3">
      <w:pPr>
        <w:jc w:val="both"/>
        <w:rPr>
          <w:color w:val="3C3C3C"/>
          <w:szCs w:val="22"/>
        </w:rPr>
      </w:pPr>
    </w:p>
    <w:p w14:paraId="0B2EE06A" w14:textId="77777777" w:rsidR="005E157E" w:rsidRPr="00C003D3" w:rsidRDefault="00C003D3" w:rsidP="00FE253B">
      <w:pPr>
        <w:jc w:val="both"/>
        <w:rPr>
          <w:b/>
          <w:color w:val="3C3C3C"/>
          <w:szCs w:val="22"/>
        </w:rPr>
      </w:pPr>
      <w:r w:rsidRPr="00C003D3">
        <w:rPr>
          <w:b/>
          <w:color w:val="3C3C3C"/>
          <w:szCs w:val="22"/>
        </w:rPr>
        <w:t>Turismo Inteligente en Iberoamérica y Premios Digital Tourist</w:t>
      </w:r>
    </w:p>
    <w:p w14:paraId="2063F89C" w14:textId="77777777" w:rsidR="00C003D3" w:rsidRDefault="00C003D3" w:rsidP="00FE253B">
      <w:pPr>
        <w:jc w:val="both"/>
        <w:rPr>
          <w:color w:val="3C3C3C"/>
          <w:szCs w:val="22"/>
        </w:rPr>
      </w:pPr>
    </w:p>
    <w:p w14:paraId="364531B1" w14:textId="77777777" w:rsidR="0063246E" w:rsidRPr="006C5399" w:rsidRDefault="00C003D3" w:rsidP="00FE253B">
      <w:pPr>
        <w:jc w:val="both"/>
        <w:rPr>
          <w:color w:val="3C3C3C"/>
          <w:szCs w:val="22"/>
        </w:rPr>
      </w:pPr>
      <w:r>
        <w:rPr>
          <w:color w:val="3C3C3C"/>
          <w:szCs w:val="22"/>
        </w:rPr>
        <w:t>Por primera vez en las tres ediciones el encuentro, habrá</w:t>
      </w:r>
      <w:r w:rsidR="0063246E" w:rsidRPr="006C5399">
        <w:rPr>
          <w:color w:val="3C3C3C"/>
          <w:szCs w:val="22"/>
        </w:rPr>
        <w:t xml:space="preserve"> </w:t>
      </w:r>
      <w:r>
        <w:rPr>
          <w:color w:val="3C3C3C"/>
          <w:szCs w:val="22"/>
        </w:rPr>
        <w:t>una</w:t>
      </w:r>
      <w:r w:rsidR="0063246E" w:rsidRPr="006C5399">
        <w:rPr>
          <w:color w:val="3C3C3C"/>
          <w:szCs w:val="22"/>
        </w:rPr>
        <w:t xml:space="preserve"> mesa de debate</w:t>
      </w:r>
      <w:r>
        <w:rPr>
          <w:color w:val="3C3C3C"/>
          <w:szCs w:val="22"/>
        </w:rPr>
        <w:t xml:space="preserve"> que</w:t>
      </w:r>
      <w:r w:rsidR="0063246E" w:rsidRPr="006C5399">
        <w:rPr>
          <w:color w:val="3C3C3C"/>
          <w:szCs w:val="22"/>
        </w:rPr>
        <w:t xml:space="preserve"> </w:t>
      </w:r>
      <w:r>
        <w:rPr>
          <w:color w:val="3C3C3C"/>
          <w:szCs w:val="22"/>
        </w:rPr>
        <w:t>estará</w:t>
      </w:r>
      <w:r w:rsidR="0063246E" w:rsidRPr="006C5399">
        <w:rPr>
          <w:color w:val="3C3C3C"/>
          <w:szCs w:val="22"/>
        </w:rPr>
        <w:t xml:space="preserve"> centra</w:t>
      </w:r>
      <w:r>
        <w:rPr>
          <w:color w:val="3C3C3C"/>
          <w:szCs w:val="22"/>
        </w:rPr>
        <w:t>da</w:t>
      </w:r>
      <w:r w:rsidR="0063246E" w:rsidRPr="006C5399">
        <w:rPr>
          <w:color w:val="3C3C3C"/>
          <w:szCs w:val="22"/>
        </w:rPr>
        <w:t xml:space="preserve"> en el Turismo Inteligente en Iberoamérica, en el que se </w:t>
      </w:r>
      <w:r w:rsidR="005E157E">
        <w:rPr>
          <w:color w:val="3C3C3C"/>
          <w:szCs w:val="22"/>
        </w:rPr>
        <w:t>hablará</w:t>
      </w:r>
      <w:r w:rsidR="0063246E" w:rsidRPr="006C5399">
        <w:rPr>
          <w:color w:val="3C3C3C"/>
          <w:szCs w:val="22"/>
        </w:rPr>
        <w:t xml:space="preserve"> sobre el desarrollo de la digitalización en el continente y contará con expertos en destinos turístico en Iberoamérica</w:t>
      </w:r>
      <w:r w:rsidR="005E157E">
        <w:rPr>
          <w:color w:val="3C3C3C"/>
          <w:szCs w:val="22"/>
        </w:rPr>
        <w:t>.</w:t>
      </w:r>
    </w:p>
    <w:p w14:paraId="179035E9" w14:textId="77777777" w:rsidR="00FE253B" w:rsidRPr="00D163B3" w:rsidRDefault="00FE253B" w:rsidP="00FE253B">
      <w:pPr>
        <w:jc w:val="both"/>
        <w:rPr>
          <w:color w:val="3C3C3C"/>
          <w:szCs w:val="22"/>
        </w:rPr>
      </w:pPr>
    </w:p>
    <w:p w14:paraId="1270E09F" w14:textId="77777777" w:rsidR="00FE253B" w:rsidRDefault="00FE253B" w:rsidP="00FE253B">
      <w:pPr>
        <w:pStyle w:val="p1"/>
        <w:jc w:val="both"/>
        <w:rPr>
          <w:rFonts w:ascii="Arial" w:eastAsia="Times New Roman" w:hAnsi="Arial" w:cs="Arial"/>
          <w:color w:val="3C3C3C"/>
          <w:sz w:val="22"/>
          <w:szCs w:val="22"/>
        </w:rPr>
      </w:pPr>
      <w:r w:rsidRPr="009319A3">
        <w:rPr>
          <w:rFonts w:ascii="Arial" w:eastAsia="Times New Roman" w:hAnsi="Arial" w:cs="Arial"/>
          <w:color w:val="3C3C3C"/>
          <w:sz w:val="22"/>
          <w:szCs w:val="22"/>
        </w:rPr>
        <w:t>Asimismo, se</w:t>
      </w:r>
      <w:r w:rsidR="000F4004" w:rsidRPr="009319A3">
        <w:rPr>
          <w:rFonts w:ascii="Arial" w:eastAsia="Times New Roman" w:hAnsi="Arial" w:cs="Arial"/>
          <w:color w:val="3C3C3C"/>
          <w:sz w:val="22"/>
          <w:szCs w:val="22"/>
        </w:rPr>
        <w:t xml:space="preserve"> </w:t>
      </w:r>
      <w:r w:rsidR="005E157E">
        <w:rPr>
          <w:rFonts w:ascii="Arial" w:eastAsia="Times New Roman" w:hAnsi="Arial" w:cs="Arial"/>
          <w:color w:val="3C3C3C"/>
          <w:sz w:val="22"/>
          <w:szCs w:val="22"/>
        </w:rPr>
        <w:t>celebrará</w:t>
      </w:r>
      <w:r w:rsidR="000F4004" w:rsidRPr="009319A3">
        <w:rPr>
          <w:rFonts w:ascii="Arial" w:eastAsia="Times New Roman" w:hAnsi="Arial" w:cs="Arial"/>
          <w:color w:val="3C3C3C"/>
          <w:sz w:val="22"/>
          <w:szCs w:val="22"/>
        </w:rPr>
        <w:t xml:space="preserve"> la II edición de</w:t>
      </w:r>
      <w:r w:rsidRPr="009319A3">
        <w:rPr>
          <w:rFonts w:ascii="Arial" w:eastAsia="Times New Roman" w:hAnsi="Arial" w:cs="Arial"/>
          <w:color w:val="3C3C3C"/>
          <w:sz w:val="22"/>
          <w:szCs w:val="22"/>
        </w:rPr>
        <w:t xml:space="preserve"> los </w:t>
      </w:r>
      <w:r w:rsidRPr="009319A3">
        <w:rPr>
          <w:rFonts w:ascii="Arial" w:eastAsia="Times New Roman" w:hAnsi="Arial" w:cs="Arial"/>
          <w:b/>
          <w:color w:val="3C3C3C"/>
          <w:sz w:val="22"/>
          <w:szCs w:val="22"/>
        </w:rPr>
        <w:t>“Premios Digital Tourist”,</w:t>
      </w:r>
      <w:r w:rsidRPr="009319A3">
        <w:rPr>
          <w:rFonts w:ascii="Arial" w:eastAsia="Times New Roman" w:hAnsi="Arial" w:cs="Arial"/>
          <w:color w:val="3C3C3C"/>
          <w:sz w:val="22"/>
          <w:szCs w:val="22"/>
        </w:rPr>
        <w:t xml:space="preserve"> cinco galardones a empresas, entidades locales e instituciones, que hayan destacado en alguna de las siguientes categorías: Innovación Turística Inteligente; Normalización de los Destinos; Sostenibilidad Turística; Economía del Dato Turístico, Territorio Turístico I</w:t>
      </w:r>
      <w:r w:rsidR="000F4004" w:rsidRPr="009319A3">
        <w:rPr>
          <w:rFonts w:ascii="Arial" w:eastAsia="Times New Roman" w:hAnsi="Arial" w:cs="Arial"/>
          <w:color w:val="3C3C3C"/>
          <w:sz w:val="22"/>
          <w:szCs w:val="22"/>
        </w:rPr>
        <w:t>nteligente. La entrega de los premios se llevará a cabo al concluir la primera jornada.</w:t>
      </w:r>
    </w:p>
    <w:p w14:paraId="0F65F75A" w14:textId="77777777" w:rsidR="00D163B3" w:rsidRDefault="00D163B3" w:rsidP="00D163B3">
      <w:pPr>
        <w:jc w:val="both"/>
        <w:rPr>
          <w:color w:val="3C3C3C"/>
          <w:szCs w:val="22"/>
        </w:rPr>
      </w:pPr>
    </w:p>
    <w:p w14:paraId="55CEE507" w14:textId="204E8D44" w:rsidR="00D163B3" w:rsidRPr="00D163B3" w:rsidRDefault="00D163B3" w:rsidP="00D163B3">
      <w:pPr>
        <w:jc w:val="both"/>
        <w:rPr>
          <w:color w:val="3C3C3C"/>
          <w:szCs w:val="22"/>
        </w:rPr>
      </w:pPr>
      <w:r w:rsidRPr="00D163B3">
        <w:rPr>
          <w:color w:val="3C3C3C"/>
          <w:szCs w:val="22"/>
        </w:rPr>
        <w:t xml:space="preserve">La clausura del evento correrá a cargo del presidente de SEGITTUR, Enrique Martínez, el director general de AMETIC, Francisco Hortigüela, el presidente de la comisión de </w:t>
      </w:r>
      <w:proofErr w:type="spellStart"/>
      <w:r w:rsidRPr="00D163B3">
        <w:rPr>
          <w:color w:val="3C3C3C"/>
          <w:szCs w:val="22"/>
        </w:rPr>
        <w:t>Smartcities</w:t>
      </w:r>
      <w:proofErr w:type="spellEnd"/>
      <w:r w:rsidRPr="00D163B3">
        <w:rPr>
          <w:color w:val="3C3C3C"/>
          <w:szCs w:val="22"/>
        </w:rPr>
        <w:t xml:space="preserve"> de </w:t>
      </w:r>
      <w:r w:rsidR="000B59B2" w:rsidRPr="00D163B3">
        <w:rPr>
          <w:color w:val="3C3C3C"/>
          <w:szCs w:val="22"/>
        </w:rPr>
        <w:t>AMETIC</w:t>
      </w:r>
      <w:r w:rsidR="000B59B2">
        <w:rPr>
          <w:color w:val="3C3C3C"/>
          <w:szCs w:val="22"/>
        </w:rPr>
        <w:t xml:space="preserve">, </w:t>
      </w:r>
      <w:r w:rsidR="000B59B2" w:rsidRPr="00D163B3">
        <w:rPr>
          <w:color w:val="3C3C3C"/>
          <w:szCs w:val="22"/>
        </w:rPr>
        <w:t>Adolfo</w:t>
      </w:r>
      <w:r w:rsidRPr="00D163B3">
        <w:rPr>
          <w:color w:val="3C3C3C"/>
          <w:szCs w:val="22"/>
        </w:rPr>
        <w:t xml:space="preserve"> Borrero</w:t>
      </w:r>
      <w:r w:rsidR="00AB75FA">
        <w:rPr>
          <w:color w:val="3C3C3C"/>
          <w:szCs w:val="22"/>
        </w:rPr>
        <w:t>.</w:t>
      </w:r>
    </w:p>
    <w:p w14:paraId="7D351342" w14:textId="77777777" w:rsidR="00FE253B" w:rsidRPr="009319A3" w:rsidRDefault="00FE253B" w:rsidP="00FE253B">
      <w:pPr>
        <w:jc w:val="both"/>
        <w:rPr>
          <w:color w:val="3C3C3C"/>
          <w:szCs w:val="22"/>
        </w:rPr>
      </w:pPr>
    </w:p>
    <w:p w14:paraId="7830C362" w14:textId="18399B0E" w:rsidR="00FE253B" w:rsidRPr="00E509B6" w:rsidRDefault="00C804CD" w:rsidP="00FE253B">
      <w:pPr>
        <w:pStyle w:val="Default"/>
        <w:jc w:val="both"/>
        <w:rPr>
          <w:rFonts w:ascii="Arial" w:eastAsia="Times New Roman" w:hAnsi="Arial" w:cs="Arial"/>
          <w:color w:val="3C3C3C"/>
          <w:sz w:val="22"/>
          <w:szCs w:val="22"/>
          <w:lang w:eastAsia="es-ES"/>
        </w:rPr>
      </w:pPr>
      <w:r>
        <w:rPr>
          <w:rFonts w:ascii="Arial" w:eastAsia="Times New Roman" w:hAnsi="Arial" w:cs="Arial"/>
          <w:color w:val="3C3C3C"/>
          <w:sz w:val="22"/>
          <w:szCs w:val="22"/>
          <w:lang w:eastAsia="es-ES"/>
        </w:rPr>
        <w:t>Además de la participación de las empresas líderes del sector de las tecnologías digitales aplicadas al Turismo, e</w:t>
      </w:r>
      <w:r w:rsidR="00FE253B" w:rsidRPr="00E509B6">
        <w:rPr>
          <w:rFonts w:ascii="Arial" w:eastAsia="Times New Roman" w:hAnsi="Arial" w:cs="Arial"/>
          <w:color w:val="3C3C3C"/>
          <w:sz w:val="22"/>
          <w:szCs w:val="22"/>
          <w:lang w:eastAsia="es-ES"/>
        </w:rPr>
        <w:t xml:space="preserve">l encuentro cuenta </w:t>
      </w:r>
      <w:r w:rsidR="000B59B2">
        <w:rPr>
          <w:rFonts w:ascii="Arial" w:eastAsia="Times New Roman" w:hAnsi="Arial" w:cs="Arial"/>
          <w:color w:val="3C3C3C"/>
          <w:sz w:val="22"/>
          <w:szCs w:val="22"/>
          <w:lang w:eastAsia="es-ES"/>
        </w:rPr>
        <w:t xml:space="preserve">también </w:t>
      </w:r>
      <w:r w:rsidR="00FE253B" w:rsidRPr="00E509B6">
        <w:rPr>
          <w:rFonts w:ascii="Arial" w:eastAsia="Times New Roman" w:hAnsi="Arial" w:cs="Arial"/>
          <w:color w:val="3C3C3C"/>
          <w:sz w:val="22"/>
          <w:szCs w:val="22"/>
          <w:lang w:eastAsia="es-ES"/>
        </w:rPr>
        <w:t xml:space="preserve">con la </w:t>
      </w:r>
      <w:r w:rsidR="000B59B2">
        <w:rPr>
          <w:rFonts w:ascii="Arial" w:eastAsia="Times New Roman" w:hAnsi="Arial" w:cs="Arial"/>
          <w:color w:val="3C3C3C"/>
          <w:sz w:val="22"/>
          <w:szCs w:val="22"/>
          <w:lang w:eastAsia="es-ES"/>
        </w:rPr>
        <w:t>colaboración</w:t>
      </w:r>
      <w:r w:rsidR="00FE253B" w:rsidRPr="00E509B6">
        <w:rPr>
          <w:rFonts w:ascii="Arial" w:eastAsia="Times New Roman" w:hAnsi="Arial" w:cs="Arial"/>
          <w:color w:val="3C3C3C"/>
          <w:sz w:val="22"/>
          <w:szCs w:val="22"/>
          <w:lang w:eastAsia="es-ES"/>
        </w:rPr>
        <w:t xml:space="preserve"> del Ayuntamiento de Benidorm, y el apoyo institucional de la Generalitat Valenciana</w:t>
      </w:r>
      <w:r w:rsidR="00E509B6" w:rsidRPr="00E509B6">
        <w:rPr>
          <w:rFonts w:ascii="Arial" w:eastAsia="Times New Roman" w:hAnsi="Arial" w:cs="Arial"/>
          <w:color w:val="3C3C3C"/>
          <w:sz w:val="22"/>
          <w:szCs w:val="22"/>
          <w:lang w:eastAsia="es-ES"/>
        </w:rPr>
        <w:t xml:space="preserve">, </w:t>
      </w:r>
      <w:r w:rsidR="00FE253B" w:rsidRPr="00E509B6">
        <w:rPr>
          <w:rFonts w:ascii="Arial" w:eastAsia="Times New Roman" w:hAnsi="Arial" w:cs="Arial"/>
          <w:color w:val="3C3C3C"/>
          <w:sz w:val="22"/>
          <w:szCs w:val="22"/>
          <w:lang w:eastAsia="es-ES"/>
        </w:rPr>
        <w:t xml:space="preserve">la Diputación Provincial de Alicante, la Sociedad Estatal </w:t>
      </w:r>
      <w:proofErr w:type="spellStart"/>
      <w:r w:rsidR="00FE253B" w:rsidRPr="00E509B6">
        <w:rPr>
          <w:rFonts w:ascii="Arial" w:eastAsia="Times New Roman" w:hAnsi="Arial" w:cs="Arial"/>
          <w:color w:val="3C3C3C"/>
          <w:sz w:val="22"/>
          <w:szCs w:val="22"/>
          <w:lang w:eastAsia="es-ES"/>
        </w:rPr>
        <w:t>Segittur</w:t>
      </w:r>
      <w:proofErr w:type="spellEnd"/>
      <w:r w:rsidR="00FE253B" w:rsidRPr="00E509B6">
        <w:rPr>
          <w:rFonts w:ascii="Arial" w:eastAsia="Times New Roman" w:hAnsi="Arial" w:cs="Arial"/>
          <w:color w:val="3C3C3C"/>
          <w:sz w:val="22"/>
          <w:szCs w:val="22"/>
          <w:lang w:eastAsia="es-ES"/>
        </w:rPr>
        <w:t>, la Red de D</w:t>
      </w:r>
      <w:r w:rsidR="00E509B6" w:rsidRPr="00E509B6">
        <w:rPr>
          <w:rFonts w:ascii="Arial" w:eastAsia="Times New Roman" w:hAnsi="Arial" w:cs="Arial"/>
          <w:color w:val="3C3C3C"/>
          <w:sz w:val="22"/>
          <w:szCs w:val="22"/>
          <w:lang w:eastAsia="es-ES"/>
        </w:rPr>
        <w:t>estinos Turísticos Inteligentes y</w:t>
      </w:r>
      <w:r w:rsidR="00FE253B" w:rsidRPr="00E509B6">
        <w:rPr>
          <w:rFonts w:ascii="Arial" w:eastAsia="Times New Roman" w:hAnsi="Arial" w:cs="Arial"/>
          <w:color w:val="3C3C3C"/>
          <w:sz w:val="22"/>
          <w:szCs w:val="22"/>
          <w:lang w:eastAsia="es-ES"/>
        </w:rPr>
        <w:t xml:space="preserve"> representantes del Ministerio de</w:t>
      </w:r>
      <w:r w:rsidR="00E509B6" w:rsidRPr="00E509B6">
        <w:rPr>
          <w:rFonts w:ascii="Arial" w:eastAsia="Times New Roman" w:hAnsi="Arial" w:cs="Arial"/>
          <w:color w:val="3C3C3C"/>
          <w:sz w:val="22"/>
          <w:szCs w:val="22"/>
          <w:lang w:eastAsia="es-ES"/>
        </w:rPr>
        <w:t xml:space="preserve"> Industria, Comercio y Turismo</w:t>
      </w:r>
      <w:r>
        <w:rPr>
          <w:rFonts w:ascii="Arial" w:eastAsia="Times New Roman" w:hAnsi="Arial" w:cs="Arial"/>
          <w:color w:val="3C3C3C"/>
          <w:sz w:val="22"/>
          <w:szCs w:val="22"/>
          <w:lang w:eastAsia="es-ES"/>
        </w:rPr>
        <w:t>.</w:t>
      </w:r>
    </w:p>
    <w:p w14:paraId="01C482E9" w14:textId="77777777" w:rsidR="00E509B6" w:rsidRPr="007C29F6" w:rsidRDefault="00E509B6" w:rsidP="00FE253B">
      <w:pPr>
        <w:pStyle w:val="Default"/>
        <w:jc w:val="both"/>
        <w:rPr>
          <w:rFonts w:ascii="Arial" w:eastAsia="Times New Roman" w:hAnsi="Arial" w:cs="Arial"/>
          <w:color w:val="FF0000"/>
          <w:sz w:val="22"/>
          <w:szCs w:val="22"/>
          <w:lang w:eastAsia="es-ES"/>
        </w:rPr>
      </w:pPr>
    </w:p>
    <w:p w14:paraId="6ADEE54E" w14:textId="77777777" w:rsidR="00FE253B" w:rsidRPr="009319A3" w:rsidRDefault="00FE253B" w:rsidP="009319A3">
      <w:pPr>
        <w:pStyle w:val="p1"/>
        <w:jc w:val="both"/>
        <w:rPr>
          <w:rFonts w:ascii="Arial" w:eastAsia="Times New Roman" w:hAnsi="Arial" w:cs="Arial"/>
          <w:color w:val="3C3C3C"/>
          <w:sz w:val="22"/>
          <w:szCs w:val="22"/>
        </w:rPr>
      </w:pPr>
      <w:r w:rsidRPr="009319A3">
        <w:rPr>
          <w:rFonts w:ascii="Arial" w:eastAsia="Times New Roman" w:hAnsi="Arial" w:cs="Arial"/>
          <w:color w:val="3C3C3C"/>
          <w:sz w:val="22"/>
          <w:szCs w:val="22"/>
        </w:rPr>
        <w:t xml:space="preserve">En el siguiente </w:t>
      </w:r>
      <w:hyperlink r:id="rId7" w:history="1">
        <w:r w:rsidRPr="009319A3">
          <w:rPr>
            <w:rFonts w:ascii="Arial" w:eastAsia="Times New Roman" w:hAnsi="Arial" w:cs="Arial"/>
            <w:b/>
            <w:color w:val="3C3C3C"/>
            <w:sz w:val="22"/>
            <w:u w:val="single"/>
          </w:rPr>
          <w:t>enlace</w:t>
        </w:r>
      </w:hyperlink>
      <w:r w:rsidRPr="009319A3">
        <w:rPr>
          <w:rFonts w:ascii="Arial" w:eastAsia="Times New Roman" w:hAnsi="Arial" w:cs="Arial"/>
          <w:color w:val="3C3C3C"/>
          <w:sz w:val="22"/>
          <w:szCs w:val="22"/>
        </w:rPr>
        <w:t xml:space="preserve"> se puede consultar la agenda del congreso.</w:t>
      </w:r>
    </w:p>
    <w:p w14:paraId="040FD82E" w14:textId="4C34CB8B" w:rsidR="00B52C31" w:rsidRDefault="00B52C31" w:rsidP="009319A3">
      <w:pPr>
        <w:pStyle w:val="p1"/>
        <w:jc w:val="both"/>
        <w:rPr>
          <w:rFonts w:ascii="Arial" w:eastAsia="Times New Roman" w:hAnsi="Arial" w:cs="Arial"/>
          <w:color w:val="3C3C3C"/>
          <w:sz w:val="22"/>
          <w:szCs w:val="22"/>
        </w:rPr>
      </w:pPr>
    </w:p>
    <w:p w14:paraId="5D32A0D8" w14:textId="77777777" w:rsidR="005E7EF7" w:rsidRDefault="005E7EF7" w:rsidP="009319A3">
      <w:pPr>
        <w:pStyle w:val="p1"/>
        <w:jc w:val="both"/>
        <w:rPr>
          <w:rFonts w:ascii="Arial" w:eastAsia="Times New Roman" w:hAnsi="Arial" w:cs="Arial"/>
          <w:color w:val="3C3C3C"/>
          <w:sz w:val="22"/>
          <w:szCs w:val="22"/>
        </w:rPr>
      </w:pPr>
    </w:p>
    <w:p w14:paraId="1F988AA6" w14:textId="77777777" w:rsidR="005E7EF7" w:rsidRDefault="005E7EF7">
      <w:pPr>
        <w:rPr>
          <w:color w:val="3C3C3C"/>
          <w:sz w:val="18"/>
          <w:szCs w:val="18"/>
        </w:rPr>
      </w:pPr>
      <w:r>
        <w:rPr>
          <w:color w:val="3C3C3C"/>
          <w:sz w:val="18"/>
          <w:szCs w:val="18"/>
        </w:rPr>
        <w:br w:type="page"/>
      </w:r>
    </w:p>
    <w:p w14:paraId="66FBECA7" w14:textId="7A5164E4" w:rsidR="005E7EF7" w:rsidRPr="005E7EF7" w:rsidRDefault="005E7EF7" w:rsidP="009319A3">
      <w:pPr>
        <w:pStyle w:val="p1"/>
        <w:jc w:val="both"/>
        <w:rPr>
          <w:rFonts w:ascii="Arial" w:eastAsia="Times New Roman" w:hAnsi="Arial" w:cs="Arial"/>
          <w:color w:val="3C3C3C"/>
          <w:sz w:val="18"/>
          <w:szCs w:val="18"/>
        </w:rPr>
      </w:pPr>
      <w:r w:rsidRPr="005E7EF7">
        <w:rPr>
          <w:rFonts w:ascii="Arial" w:eastAsia="Times New Roman" w:hAnsi="Arial" w:cs="Arial"/>
          <w:color w:val="3C3C3C"/>
          <w:sz w:val="18"/>
          <w:szCs w:val="18"/>
        </w:rPr>
        <w:lastRenderedPageBreak/>
        <w:t>ORGANIZA:</w:t>
      </w:r>
    </w:p>
    <w:p w14:paraId="085B28AA" w14:textId="37C14A85" w:rsidR="005E7EF7" w:rsidRDefault="005E7EF7" w:rsidP="009319A3">
      <w:pPr>
        <w:pStyle w:val="p1"/>
        <w:jc w:val="both"/>
        <w:rPr>
          <w:rFonts w:ascii="Arial" w:eastAsia="Times New Roman" w:hAnsi="Arial" w:cs="Arial"/>
          <w:color w:val="3C3C3C"/>
          <w:sz w:val="22"/>
          <w:szCs w:val="22"/>
        </w:rPr>
      </w:pPr>
      <w:r>
        <w:rPr>
          <w:noProof/>
        </w:rPr>
        <w:drawing>
          <wp:inline distT="0" distB="0" distL="0" distR="0" wp14:anchorId="06275D31" wp14:editId="2F2EE3A3">
            <wp:extent cx="2019300" cy="2152650"/>
            <wp:effectExtent l="0" t="0" r="0" b="0"/>
            <wp:docPr id="3" name="Imagen 12"/>
            <wp:cNvGraphicFramePr/>
            <a:graphic xmlns:a="http://schemas.openxmlformats.org/drawingml/2006/main">
              <a:graphicData uri="http://schemas.openxmlformats.org/drawingml/2006/picture">
                <pic:pic xmlns:pic="http://schemas.openxmlformats.org/drawingml/2006/picture">
                  <pic:nvPicPr>
                    <pic:cNvPr id="3" name="Imagen 1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2152650"/>
                    </a:xfrm>
                    <a:prstGeom prst="rect">
                      <a:avLst/>
                    </a:prstGeom>
                    <a:noFill/>
                    <a:ln>
                      <a:noFill/>
                    </a:ln>
                  </pic:spPr>
                </pic:pic>
              </a:graphicData>
            </a:graphic>
          </wp:inline>
        </w:drawing>
      </w:r>
    </w:p>
    <w:p w14:paraId="0D5492A2" w14:textId="10B2B8D7" w:rsidR="005E7EF7" w:rsidRDefault="005E7EF7" w:rsidP="009319A3">
      <w:pPr>
        <w:pStyle w:val="p1"/>
        <w:jc w:val="both"/>
        <w:rPr>
          <w:rFonts w:ascii="Arial" w:eastAsia="Times New Roman" w:hAnsi="Arial" w:cs="Arial"/>
          <w:color w:val="3C3C3C"/>
          <w:sz w:val="22"/>
          <w:szCs w:val="22"/>
        </w:rPr>
      </w:pPr>
      <w:r>
        <w:rPr>
          <w:noProof/>
        </w:rPr>
        <w:drawing>
          <wp:inline distT="0" distB="0" distL="0" distR="0" wp14:anchorId="3369D6D7" wp14:editId="505B7AB6">
            <wp:extent cx="4533900" cy="2144773"/>
            <wp:effectExtent l="0" t="0" r="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6064" cy="2150527"/>
                    </a:xfrm>
                    <a:prstGeom prst="rect">
                      <a:avLst/>
                    </a:prstGeom>
                  </pic:spPr>
                </pic:pic>
              </a:graphicData>
            </a:graphic>
          </wp:inline>
        </w:drawing>
      </w:r>
    </w:p>
    <w:p w14:paraId="0BACDFBD" w14:textId="77777777" w:rsidR="005E7EF7" w:rsidRDefault="005E7EF7" w:rsidP="009319A3">
      <w:pPr>
        <w:pStyle w:val="p1"/>
        <w:jc w:val="both"/>
        <w:rPr>
          <w:rFonts w:ascii="Arial" w:eastAsia="Times New Roman" w:hAnsi="Arial" w:cs="Arial"/>
          <w:color w:val="3C3C3C"/>
          <w:sz w:val="22"/>
          <w:szCs w:val="22"/>
        </w:rPr>
      </w:pPr>
    </w:p>
    <w:p w14:paraId="5646B5C5" w14:textId="71B82F77" w:rsidR="005E7EF7" w:rsidRDefault="005E7EF7" w:rsidP="009319A3">
      <w:pPr>
        <w:pStyle w:val="p1"/>
        <w:jc w:val="both"/>
        <w:rPr>
          <w:rFonts w:ascii="Arial" w:eastAsia="Times New Roman" w:hAnsi="Arial" w:cs="Arial"/>
          <w:color w:val="3C3C3C"/>
          <w:sz w:val="22"/>
          <w:szCs w:val="22"/>
        </w:rPr>
      </w:pPr>
    </w:p>
    <w:p w14:paraId="4201CD75" w14:textId="6DAE9E2E" w:rsidR="005E7EF7" w:rsidRDefault="005E7EF7" w:rsidP="009319A3">
      <w:pPr>
        <w:pStyle w:val="p1"/>
        <w:jc w:val="both"/>
        <w:rPr>
          <w:rFonts w:ascii="Arial" w:eastAsia="Times New Roman" w:hAnsi="Arial" w:cs="Arial"/>
          <w:color w:val="3C3C3C"/>
          <w:sz w:val="22"/>
          <w:szCs w:val="22"/>
        </w:rPr>
      </w:pPr>
      <w:r>
        <w:rPr>
          <w:noProof/>
        </w:rPr>
        <w:drawing>
          <wp:inline distT="0" distB="0" distL="0" distR="0" wp14:anchorId="26EAC8E5" wp14:editId="22212C56">
            <wp:extent cx="4886325" cy="2428875"/>
            <wp:effectExtent l="0" t="0" r="9525" b="9525"/>
            <wp:docPr id="5" name="Imagen 14"/>
            <wp:cNvGraphicFramePr/>
            <a:graphic xmlns:a="http://schemas.openxmlformats.org/drawingml/2006/main">
              <a:graphicData uri="http://schemas.openxmlformats.org/drawingml/2006/picture">
                <pic:pic xmlns:pic="http://schemas.openxmlformats.org/drawingml/2006/picture">
                  <pic:nvPicPr>
                    <pic:cNvPr id="5" name="Imagen 1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2428875"/>
                    </a:xfrm>
                    <a:prstGeom prst="rect">
                      <a:avLst/>
                    </a:prstGeom>
                    <a:noFill/>
                    <a:ln>
                      <a:noFill/>
                    </a:ln>
                  </pic:spPr>
                </pic:pic>
              </a:graphicData>
            </a:graphic>
          </wp:inline>
        </w:drawing>
      </w:r>
    </w:p>
    <w:p w14:paraId="1F47DD9E" w14:textId="60DD03B7" w:rsidR="005E7EF7" w:rsidRDefault="005E7EF7" w:rsidP="009319A3">
      <w:pPr>
        <w:pStyle w:val="p1"/>
        <w:jc w:val="both"/>
        <w:rPr>
          <w:rFonts w:ascii="Arial" w:eastAsia="Times New Roman" w:hAnsi="Arial" w:cs="Arial"/>
          <w:color w:val="3C3C3C"/>
          <w:sz w:val="22"/>
          <w:szCs w:val="22"/>
        </w:rPr>
      </w:pPr>
      <w:r>
        <w:rPr>
          <w:noProof/>
        </w:rPr>
        <w:lastRenderedPageBreak/>
        <w:drawing>
          <wp:inline distT="0" distB="0" distL="0" distR="0" wp14:anchorId="2D741486" wp14:editId="6C2486DC">
            <wp:extent cx="5396230" cy="1804670"/>
            <wp:effectExtent l="0" t="0" r="0" b="5080"/>
            <wp:docPr id="6" name="Imagen 15"/>
            <wp:cNvGraphicFramePr/>
            <a:graphic xmlns:a="http://schemas.openxmlformats.org/drawingml/2006/main">
              <a:graphicData uri="http://schemas.openxmlformats.org/drawingml/2006/picture">
                <pic:pic xmlns:pic="http://schemas.openxmlformats.org/drawingml/2006/picture">
                  <pic:nvPicPr>
                    <pic:cNvPr id="6" name="Imagen 1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6230" cy="1804670"/>
                    </a:xfrm>
                    <a:prstGeom prst="rect">
                      <a:avLst/>
                    </a:prstGeom>
                    <a:noFill/>
                    <a:ln>
                      <a:noFill/>
                    </a:ln>
                  </pic:spPr>
                </pic:pic>
              </a:graphicData>
            </a:graphic>
          </wp:inline>
        </w:drawing>
      </w:r>
      <w:r>
        <w:rPr>
          <w:rFonts w:ascii="Arial" w:eastAsia="Times New Roman" w:hAnsi="Arial" w:cs="Arial"/>
          <w:color w:val="3C3C3C"/>
          <w:sz w:val="22"/>
          <w:szCs w:val="22"/>
        </w:rPr>
        <w:br/>
      </w:r>
      <w:r>
        <w:rPr>
          <w:noProof/>
        </w:rPr>
        <w:drawing>
          <wp:inline distT="0" distB="0" distL="0" distR="0" wp14:anchorId="2DD1BEF4" wp14:editId="629763AA">
            <wp:extent cx="5105400" cy="1581150"/>
            <wp:effectExtent l="0" t="0" r="0" b="0"/>
            <wp:docPr id="7" name="Imagen 17"/>
            <wp:cNvGraphicFramePr/>
            <a:graphic xmlns:a="http://schemas.openxmlformats.org/drawingml/2006/main">
              <a:graphicData uri="http://schemas.openxmlformats.org/drawingml/2006/picture">
                <pic:pic xmlns:pic="http://schemas.openxmlformats.org/drawingml/2006/picture">
                  <pic:nvPicPr>
                    <pic:cNvPr id="7" name="Imagen 17"/>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1581150"/>
                    </a:xfrm>
                    <a:prstGeom prst="rect">
                      <a:avLst/>
                    </a:prstGeom>
                    <a:noFill/>
                    <a:ln>
                      <a:noFill/>
                    </a:ln>
                  </pic:spPr>
                </pic:pic>
              </a:graphicData>
            </a:graphic>
          </wp:inline>
        </w:drawing>
      </w:r>
    </w:p>
    <w:p w14:paraId="62D9280F" w14:textId="19E4717A" w:rsidR="005F5974" w:rsidRDefault="005F5974" w:rsidP="005F5974">
      <w:pPr>
        <w:jc w:val="both"/>
        <w:rPr>
          <w:color w:val="3C3C3C"/>
          <w:sz w:val="20"/>
          <w:szCs w:val="20"/>
        </w:rPr>
      </w:pPr>
      <w:r>
        <w:rPr>
          <w:noProof/>
        </w:rPr>
        <mc:AlternateContent>
          <mc:Choice Requires="wps">
            <w:drawing>
              <wp:anchor distT="45720" distB="45720" distL="114300" distR="114300" simplePos="0" relativeHeight="251659264" behindDoc="0" locked="0" layoutInCell="1" hidden="0" allowOverlap="1" wp14:anchorId="59144DB1" wp14:editId="7AF55790">
                <wp:simplePos x="0" y="0"/>
                <wp:positionH relativeFrom="margin">
                  <wp:align>center</wp:align>
                </wp:positionH>
                <wp:positionV relativeFrom="paragraph">
                  <wp:posOffset>320675</wp:posOffset>
                </wp:positionV>
                <wp:extent cx="5924550" cy="2164080"/>
                <wp:effectExtent l="0" t="0" r="19050" b="26670"/>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454D6A3" w14:textId="77777777" w:rsidR="005F5974" w:rsidRPr="00A53E20" w:rsidRDefault="005F5974" w:rsidP="005F5974">
                            <w:pPr>
                              <w:jc w:val="both"/>
                              <w:textDirection w:val="btLr"/>
                              <w:rPr>
                                <w:b/>
                                <w:color w:val="3C3C3C"/>
                                <w:sz w:val="18"/>
                              </w:rPr>
                            </w:pPr>
                            <w:r w:rsidRPr="00A53E20">
                              <w:rPr>
                                <w:b/>
                                <w:color w:val="3C3C3C"/>
                                <w:sz w:val="18"/>
                              </w:rPr>
                              <w:t>Sobre AMETI</w:t>
                            </w:r>
                            <w:r>
                              <w:rPr>
                                <w:b/>
                                <w:color w:val="3C3C3C"/>
                                <w:sz w:val="18"/>
                              </w:rPr>
                              <w:t>C</w:t>
                            </w:r>
                          </w:p>
                          <w:p w14:paraId="35BB0368" w14:textId="77777777" w:rsidR="005F5974" w:rsidRPr="007853F3" w:rsidRDefault="005F5974" w:rsidP="005F5974">
                            <w:pPr>
                              <w:jc w:val="both"/>
                              <w:textDirection w:val="btLr"/>
                            </w:pPr>
                          </w:p>
                          <w:p w14:paraId="627E7E9A" w14:textId="77777777" w:rsidR="005F5974" w:rsidRPr="00A53E20" w:rsidRDefault="005F5974" w:rsidP="005F597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9CBC146" w14:textId="77777777" w:rsidR="005F5974" w:rsidRDefault="005F5974" w:rsidP="005F5974">
                            <w:pPr>
                              <w:jc w:val="both"/>
                              <w:textDirection w:val="btLr"/>
                              <w:rPr>
                                <w:color w:val="3C3C3C"/>
                                <w:sz w:val="18"/>
                              </w:rPr>
                            </w:pPr>
                            <w:r w:rsidRPr="007853F3">
                              <w:rPr>
                                <w:sz w:val="18"/>
                              </w:rPr>
                              <w:br/>
                            </w:r>
                            <w:r w:rsidRPr="00A53E20">
                              <w:rPr>
                                <w:color w:val="3C3C3C"/>
                                <w:sz w:val="18"/>
                              </w:rPr>
                              <w:t xml:space="preserve">Más información: </w:t>
                            </w:r>
                            <w:hyperlink r:id="rId13" w:history="1">
                              <w:r w:rsidRPr="005533BA">
                                <w:rPr>
                                  <w:rStyle w:val="Hipervnculo"/>
                                  <w:sz w:val="18"/>
                                </w:rPr>
                                <w:t>www.ametic.es</w:t>
                              </w:r>
                            </w:hyperlink>
                          </w:p>
                          <w:p w14:paraId="08C2606B" w14:textId="77777777" w:rsidR="005F5974" w:rsidRPr="00A53E20" w:rsidRDefault="005F5974" w:rsidP="005F5974">
                            <w:pPr>
                              <w:jc w:val="both"/>
                              <w:textDirection w:val="btLr"/>
                              <w:rPr>
                                <w:color w:val="3C3C3C"/>
                                <w:sz w:val="18"/>
                              </w:rPr>
                            </w:pPr>
                            <w:r w:rsidRPr="00A53E20">
                              <w:rPr>
                                <w:color w:val="3C3C3C"/>
                                <w:sz w:val="18"/>
                              </w:rPr>
                              <w:t xml:space="preserve"> </w:t>
                            </w:r>
                          </w:p>
                          <w:p w14:paraId="23F98F03" w14:textId="77777777" w:rsidR="005F5974" w:rsidRPr="00A53E20" w:rsidRDefault="005F5974" w:rsidP="005F5974">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C1AD9B" id="Rectángulo 2" o:spid="_x0000_s1026" style="position:absolute;left:0;text-align:left;margin-left:0;margin-top:25.25pt;width:466.5pt;height:170.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" fillcolor="#e7e6e6 [3203]" strokecolor="#3c3c3c">
                <v:stroke startarrowwidth="narrow" startarrowlength="short" endarrowwidth="narrow" endarrowlength="short"/>
                <v:textbox inset="2.53958mm,1.2694mm,2.53958mm,1.2694mm">
                  <w:txbxContent>
                    <w:p w:rsidR="005F5974" w:rsidRPr="00A53E20" w:rsidRDefault="005F5974" w:rsidP="005F5974">
                      <w:pPr>
                        <w:jc w:val="both"/>
                        <w:textDirection w:val="btLr"/>
                        <w:rPr>
                          <w:b/>
                          <w:color w:val="3C3C3C"/>
                          <w:sz w:val="18"/>
                        </w:rPr>
                      </w:pPr>
                      <w:r w:rsidRPr="00A53E20">
                        <w:rPr>
                          <w:b/>
                          <w:color w:val="3C3C3C"/>
                          <w:sz w:val="18"/>
                        </w:rPr>
                        <w:t>Sobre AMETI</w:t>
                      </w:r>
                      <w:r>
                        <w:rPr>
                          <w:b/>
                          <w:color w:val="3C3C3C"/>
                          <w:sz w:val="18"/>
                        </w:rPr>
                        <w:t>C</w:t>
                      </w:r>
                    </w:p>
                    <w:p w:rsidR="005F5974" w:rsidRPr="007853F3" w:rsidRDefault="005F5974" w:rsidP="005F5974">
                      <w:pPr>
                        <w:jc w:val="both"/>
                        <w:textDirection w:val="btLr"/>
                      </w:pPr>
                    </w:p>
                    <w:p w:rsidR="005F5974" w:rsidRPr="00A53E20" w:rsidRDefault="005F5974" w:rsidP="005F597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rsidR="005F5974" w:rsidRDefault="005F5974" w:rsidP="005F5974">
                      <w:pPr>
                        <w:jc w:val="both"/>
                        <w:textDirection w:val="btLr"/>
                        <w:rPr>
                          <w:color w:val="3C3C3C"/>
                          <w:sz w:val="18"/>
                        </w:rPr>
                      </w:pPr>
                      <w:r w:rsidRPr="007853F3">
                        <w:rPr>
                          <w:sz w:val="18"/>
                        </w:rPr>
                        <w:br/>
                      </w:r>
                      <w:r w:rsidRPr="00A53E20">
                        <w:rPr>
                          <w:color w:val="3C3C3C"/>
                          <w:sz w:val="18"/>
                        </w:rPr>
                        <w:t xml:space="preserve">Más información: </w:t>
                      </w:r>
                      <w:hyperlink r:id="rId14" w:history="1">
                        <w:r w:rsidRPr="005533BA">
                          <w:rPr>
                            <w:rStyle w:val="Hipervnculo"/>
                            <w:sz w:val="18"/>
                          </w:rPr>
                          <w:t>www.ametic.es</w:t>
                        </w:r>
                      </w:hyperlink>
                    </w:p>
                    <w:p w:rsidR="005F5974" w:rsidRPr="00A53E20" w:rsidRDefault="005F5974" w:rsidP="005F5974">
                      <w:pPr>
                        <w:jc w:val="both"/>
                        <w:textDirection w:val="btLr"/>
                        <w:rPr>
                          <w:color w:val="3C3C3C"/>
                          <w:sz w:val="18"/>
                        </w:rPr>
                      </w:pPr>
                      <w:r w:rsidRPr="00A53E20">
                        <w:rPr>
                          <w:color w:val="3C3C3C"/>
                          <w:sz w:val="18"/>
                        </w:rPr>
                        <w:t xml:space="preserve"> </w:t>
                      </w:r>
                    </w:p>
                    <w:p w:rsidR="005F5974" w:rsidRPr="00A53E20" w:rsidRDefault="005F5974" w:rsidP="005F5974">
                      <w:pPr>
                        <w:textDirection w:val="btLr"/>
                        <w:rPr>
                          <w:color w:val="3C3C3C"/>
                          <w:sz w:val="18"/>
                        </w:rPr>
                      </w:pPr>
                    </w:p>
                  </w:txbxContent>
                </v:textbox>
                <w10:wrap type="square" anchorx="margin"/>
              </v:rect>
            </w:pict>
          </mc:Fallback>
        </mc:AlternateContent>
      </w:r>
    </w:p>
    <w:p w14:paraId="3FE2B046" w14:textId="77777777" w:rsidR="005F5974" w:rsidRDefault="005F5974" w:rsidP="005F5974">
      <w:pPr>
        <w:ind w:right="19"/>
        <w:jc w:val="center"/>
        <w:rPr>
          <w:b/>
          <w:sz w:val="20"/>
          <w:szCs w:val="20"/>
        </w:rPr>
      </w:pPr>
    </w:p>
    <w:p w14:paraId="76914BB0" w14:textId="77777777" w:rsidR="005F5974" w:rsidRPr="007853F3" w:rsidRDefault="005F5974" w:rsidP="005F5974">
      <w:pPr>
        <w:ind w:right="19"/>
        <w:jc w:val="center"/>
        <w:rPr>
          <w:sz w:val="20"/>
          <w:szCs w:val="20"/>
        </w:rPr>
      </w:pPr>
      <w:r w:rsidRPr="007853F3">
        <w:rPr>
          <w:b/>
          <w:sz w:val="20"/>
          <w:szCs w:val="20"/>
        </w:rPr>
        <w:t xml:space="preserve">Más información: </w:t>
      </w:r>
      <w:proofErr w:type="spellStart"/>
      <w:r w:rsidRPr="007853F3">
        <w:rPr>
          <w:b/>
          <w:sz w:val="20"/>
          <w:szCs w:val="20"/>
        </w:rPr>
        <w:t>Roman</w:t>
      </w:r>
      <w:proofErr w:type="spellEnd"/>
      <w:r w:rsidRPr="007853F3">
        <w:rPr>
          <w:b/>
          <w:sz w:val="20"/>
          <w:szCs w:val="20"/>
        </w:rPr>
        <w:t xml:space="preserve">. </w:t>
      </w:r>
      <w:r w:rsidRPr="007853F3">
        <w:rPr>
          <w:sz w:val="20"/>
          <w:szCs w:val="20"/>
        </w:rPr>
        <w:t>Tel.</w:t>
      </w:r>
      <w:r>
        <w:rPr>
          <w:sz w:val="20"/>
          <w:szCs w:val="20"/>
        </w:rPr>
        <w:t xml:space="preserve"> </w:t>
      </w:r>
      <w:r w:rsidRPr="007853F3">
        <w:rPr>
          <w:sz w:val="20"/>
          <w:szCs w:val="20"/>
        </w:rPr>
        <w:t>91 591 55 00</w:t>
      </w:r>
    </w:p>
    <w:p w14:paraId="3F118C1C" w14:textId="77777777" w:rsidR="005F5974" w:rsidRPr="00AD2AD5" w:rsidRDefault="005F5974" w:rsidP="005F5974">
      <w:pPr>
        <w:ind w:right="19"/>
        <w:jc w:val="center"/>
        <w:rPr>
          <w:sz w:val="20"/>
          <w:szCs w:val="20"/>
          <w:u w:val="single"/>
        </w:rPr>
      </w:pPr>
      <w:r w:rsidRPr="007853F3">
        <w:rPr>
          <w:b/>
          <w:sz w:val="20"/>
          <w:szCs w:val="20"/>
        </w:rPr>
        <w:t xml:space="preserve">Laura Lázaro: </w:t>
      </w:r>
      <w:hyperlink r:id="rId15" w:history="1">
        <w:r w:rsidRPr="00697D90">
          <w:rPr>
            <w:rStyle w:val="Hipervnculo"/>
            <w:sz w:val="20"/>
            <w:szCs w:val="20"/>
          </w:rPr>
          <w:t>l.lazaro@romanrm.com</w:t>
        </w:r>
      </w:hyperlink>
    </w:p>
    <w:p w14:paraId="1F38DAAD" w14:textId="77777777" w:rsidR="005F5974" w:rsidRDefault="005F5974" w:rsidP="005F5974">
      <w:pPr>
        <w:ind w:right="19"/>
        <w:jc w:val="center"/>
        <w:rPr>
          <w:sz w:val="20"/>
          <w:szCs w:val="20"/>
          <w:u w:val="single"/>
        </w:rPr>
      </w:pPr>
      <w:r w:rsidRPr="007853F3">
        <w:rPr>
          <w:b/>
          <w:sz w:val="20"/>
          <w:szCs w:val="20"/>
        </w:rPr>
        <w:t>Manu Portocarrer</w:t>
      </w:r>
      <w:r>
        <w:rPr>
          <w:b/>
          <w:sz w:val="20"/>
          <w:szCs w:val="20"/>
        </w:rPr>
        <w:t>o</w:t>
      </w:r>
      <w:r w:rsidRPr="007853F3">
        <w:rPr>
          <w:b/>
          <w:sz w:val="20"/>
          <w:szCs w:val="20"/>
        </w:rPr>
        <w:t xml:space="preserve">: </w:t>
      </w:r>
      <w:hyperlink r:id="rId16">
        <w:r w:rsidRPr="007853F3">
          <w:rPr>
            <w:sz w:val="20"/>
            <w:szCs w:val="20"/>
            <w:u w:val="single"/>
          </w:rPr>
          <w:t>m.portocarrero@romanrm.com</w:t>
        </w:r>
      </w:hyperlink>
    </w:p>
    <w:p w14:paraId="6329E3C8" w14:textId="77777777" w:rsidR="005F5974" w:rsidRPr="009319A3" w:rsidRDefault="005F5974" w:rsidP="009319A3">
      <w:pPr>
        <w:pStyle w:val="p1"/>
        <w:jc w:val="both"/>
        <w:rPr>
          <w:rFonts w:ascii="Arial" w:eastAsia="Times New Roman" w:hAnsi="Arial" w:cs="Arial"/>
          <w:color w:val="3C3C3C"/>
          <w:sz w:val="22"/>
          <w:szCs w:val="22"/>
        </w:rPr>
      </w:pPr>
    </w:p>
    <w:sectPr w:rsidR="005F5974" w:rsidRPr="009319A3" w:rsidSect="006F1FDF">
      <w:headerReference w:type="default" r:id="rId17"/>
      <w:pgSz w:w="11900" w:h="16840"/>
      <w:pgMar w:top="2096"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FA29F" w14:textId="77777777" w:rsidR="00710CB9" w:rsidRDefault="00710CB9" w:rsidP="006F1FDF">
      <w:r>
        <w:separator/>
      </w:r>
    </w:p>
  </w:endnote>
  <w:endnote w:type="continuationSeparator" w:id="0">
    <w:p w14:paraId="0CEED59C" w14:textId="77777777" w:rsidR="00710CB9" w:rsidRDefault="00710CB9" w:rsidP="006F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994A8" w14:textId="77777777" w:rsidR="00710CB9" w:rsidRDefault="00710CB9" w:rsidP="006F1FDF">
      <w:r>
        <w:separator/>
      </w:r>
    </w:p>
  </w:footnote>
  <w:footnote w:type="continuationSeparator" w:id="0">
    <w:p w14:paraId="598DF7C6" w14:textId="77777777" w:rsidR="00710CB9" w:rsidRDefault="00710CB9" w:rsidP="006F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C2231" w14:textId="77777777" w:rsidR="006F1FDF" w:rsidRDefault="007A6927">
    <w:pPr>
      <w:pStyle w:val="Encabezado"/>
    </w:pPr>
    <w:r>
      <w:rPr>
        <w:noProof/>
      </w:rPr>
      <w:drawing>
        <wp:anchor distT="0" distB="0" distL="114300" distR="114300" simplePos="0" relativeHeight="251660288" behindDoc="0" locked="0" layoutInCell="1" allowOverlap="1" wp14:anchorId="577183DD" wp14:editId="38DC94D2">
          <wp:simplePos x="0" y="0"/>
          <wp:positionH relativeFrom="margin">
            <wp:posOffset>0</wp:posOffset>
          </wp:positionH>
          <wp:positionV relativeFrom="paragraph">
            <wp:posOffset>153035</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1FDF" w:rsidRPr="006F1FDF">
      <w:rPr>
        <w:noProof/>
      </w:rPr>
      <w:drawing>
        <wp:anchor distT="0" distB="0" distL="114300" distR="114300" simplePos="0" relativeHeight="251658240" behindDoc="0" locked="0" layoutInCell="1" allowOverlap="1" wp14:anchorId="01460679" wp14:editId="7672FCB0">
          <wp:simplePos x="0" y="0"/>
          <wp:positionH relativeFrom="column">
            <wp:posOffset>4077970</wp:posOffset>
          </wp:positionH>
          <wp:positionV relativeFrom="paragraph">
            <wp:posOffset>-320675</wp:posOffset>
          </wp:positionV>
          <wp:extent cx="1616710" cy="1229360"/>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616710" cy="1229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6F3B07AE"/>
    <w:multiLevelType w:val="multilevel"/>
    <w:tmpl w:val="9C8E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53B"/>
    <w:rsid w:val="00034B5E"/>
    <w:rsid w:val="00094AE5"/>
    <w:rsid w:val="000974DA"/>
    <w:rsid w:val="000B59B2"/>
    <w:rsid w:val="000F4004"/>
    <w:rsid w:val="001836C9"/>
    <w:rsid w:val="00230958"/>
    <w:rsid w:val="00240B1D"/>
    <w:rsid w:val="002B339D"/>
    <w:rsid w:val="002B3A59"/>
    <w:rsid w:val="002C406D"/>
    <w:rsid w:val="003C3572"/>
    <w:rsid w:val="004D3CB3"/>
    <w:rsid w:val="00526640"/>
    <w:rsid w:val="005D2D5E"/>
    <w:rsid w:val="005E157E"/>
    <w:rsid w:val="005E7EF7"/>
    <w:rsid w:val="005F5974"/>
    <w:rsid w:val="0063246E"/>
    <w:rsid w:val="00660C5D"/>
    <w:rsid w:val="006B07FE"/>
    <w:rsid w:val="006C5399"/>
    <w:rsid w:val="006F1FDF"/>
    <w:rsid w:val="00710CB9"/>
    <w:rsid w:val="00747923"/>
    <w:rsid w:val="007A6927"/>
    <w:rsid w:val="007C29F6"/>
    <w:rsid w:val="007F4B55"/>
    <w:rsid w:val="00866132"/>
    <w:rsid w:val="00867657"/>
    <w:rsid w:val="00887A81"/>
    <w:rsid w:val="008D1522"/>
    <w:rsid w:val="009319A3"/>
    <w:rsid w:val="009836BD"/>
    <w:rsid w:val="009C4541"/>
    <w:rsid w:val="009E45F6"/>
    <w:rsid w:val="00A3431F"/>
    <w:rsid w:val="00A505F9"/>
    <w:rsid w:val="00A62727"/>
    <w:rsid w:val="00AB75FA"/>
    <w:rsid w:val="00AE62D8"/>
    <w:rsid w:val="00B52C31"/>
    <w:rsid w:val="00B53433"/>
    <w:rsid w:val="00B56347"/>
    <w:rsid w:val="00B87D46"/>
    <w:rsid w:val="00BB03F6"/>
    <w:rsid w:val="00C003D3"/>
    <w:rsid w:val="00C804CD"/>
    <w:rsid w:val="00C8687A"/>
    <w:rsid w:val="00C9722A"/>
    <w:rsid w:val="00CF68FB"/>
    <w:rsid w:val="00D163B3"/>
    <w:rsid w:val="00D40B19"/>
    <w:rsid w:val="00D60B5D"/>
    <w:rsid w:val="00E168DD"/>
    <w:rsid w:val="00E426B3"/>
    <w:rsid w:val="00E509B6"/>
    <w:rsid w:val="00E719C8"/>
    <w:rsid w:val="00EA5951"/>
    <w:rsid w:val="00F72C97"/>
    <w:rsid w:val="00FD3782"/>
    <w:rsid w:val="00FE25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F02AD"/>
  <w15:docId w15:val="{32076632-D909-994A-A72D-2B05CEF4A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53B"/>
    <w:rPr>
      <w:rFonts w:ascii="Arial" w:eastAsia="Times New Roman" w:hAnsi="Arial" w:cs="Arial"/>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253B"/>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FE253B"/>
    <w:pPr>
      <w:ind w:left="708"/>
    </w:p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FE253B"/>
    <w:rPr>
      <w:rFonts w:ascii="Arial" w:eastAsia="Times New Roman" w:hAnsi="Arial" w:cs="Arial"/>
      <w:sz w:val="22"/>
      <w:lang w:eastAsia="es-ES"/>
    </w:rPr>
  </w:style>
  <w:style w:type="paragraph" w:customStyle="1" w:styleId="Default">
    <w:name w:val="Default"/>
    <w:rsid w:val="00FE253B"/>
    <w:pPr>
      <w:autoSpaceDE w:val="0"/>
      <w:autoSpaceDN w:val="0"/>
      <w:adjustRightInd w:val="0"/>
    </w:pPr>
    <w:rPr>
      <w:rFonts w:ascii="Verdana" w:hAnsi="Verdana" w:cs="Verdana"/>
      <w:color w:val="000000"/>
    </w:rPr>
  </w:style>
  <w:style w:type="paragraph" w:customStyle="1" w:styleId="p1">
    <w:name w:val="p1"/>
    <w:basedOn w:val="Normal"/>
    <w:rsid w:val="00FE253B"/>
    <w:rPr>
      <w:rFonts w:ascii="Times New Roman" w:eastAsiaTheme="minorEastAsia" w:hAnsi="Times New Roman" w:cs="Times New Roman"/>
      <w:sz w:val="24"/>
    </w:rPr>
  </w:style>
  <w:style w:type="paragraph" w:styleId="Encabezado">
    <w:name w:val="header"/>
    <w:basedOn w:val="Normal"/>
    <w:link w:val="EncabezadoCar"/>
    <w:uiPriority w:val="99"/>
    <w:unhideWhenUsed/>
    <w:rsid w:val="006F1FDF"/>
    <w:pPr>
      <w:tabs>
        <w:tab w:val="center" w:pos="4252"/>
        <w:tab w:val="right" w:pos="8504"/>
      </w:tabs>
    </w:pPr>
  </w:style>
  <w:style w:type="character" w:customStyle="1" w:styleId="EncabezadoCar">
    <w:name w:val="Encabezado Car"/>
    <w:basedOn w:val="Fuentedeprrafopredeter"/>
    <w:link w:val="Encabezado"/>
    <w:uiPriority w:val="99"/>
    <w:rsid w:val="006F1FDF"/>
    <w:rPr>
      <w:rFonts w:ascii="Arial" w:eastAsia="Times New Roman" w:hAnsi="Arial" w:cs="Arial"/>
      <w:sz w:val="22"/>
      <w:lang w:eastAsia="es-ES"/>
    </w:rPr>
  </w:style>
  <w:style w:type="paragraph" w:styleId="Piedepgina">
    <w:name w:val="footer"/>
    <w:basedOn w:val="Normal"/>
    <w:link w:val="PiedepginaCar"/>
    <w:uiPriority w:val="99"/>
    <w:unhideWhenUsed/>
    <w:rsid w:val="006F1FDF"/>
    <w:pPr>
      <w:tabs>
        <w:tab w:val="center" w:pos="4252"/>
        <w:tab w:val="right" w:pos="8504"/>
      </w:tabs>
    </w:pPr>
  </w:style>
  <w:style w:type="character" w:customStyle="1" w:styleId="PiedepginaCar">
    <w:name w:val="Pie de página Car"/>
    <w:basedOn w:val="Fuentedeprrafopredeter"/>
    <w:link w:val="Piedepgina"/>
    <w:uiPriority w:val="99"/>
    <w:rsid w:val="006F1FDF"/>
    <w:rPr>
      <w:rFonts w:ascii="Arial" w:eastAsia="Times New Roman" w:hAnsi="Arial" w:cs="Arial"/>
      <w:sz w:val="22"/>
      <w:lang w:eastAsia="es-ES"/>
    </w:rPr>
  </w:style>
  <w:style w:type="paragraph" w:styleId="Textodeglobo">
    <w:name w:val="Balloon Text"/>
    <w:basedOn w:val="Normal"/>
    <w:link w:val="TextodegloboCar"/>
    <w:uiPriority w:val="99"/>
    <w:semiHidden/>
    <w:unhideWhenUsed/>
    <w:rsid w:val="006F1FDF"/>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FDF"/>
    <w:rPr>
      <w:rFonts w:ascii="Tahoma" w:eastAsia="Times New Roman" w:hAnsi="Tahoma" w:cs="Tahoma"/>
      <w:sz w:val="16"/>
      <w:szCs w:val="16"/>
      <w:lang w:eastAsia="es-ES"/>
    </w:rPr>
  </w:style>
  <w:style w:type="character" w:styleId="Textoennegrita">
    <w:name w:val="Strong"/>
    <w:basedOn w:val="Fuentedeprrafopredeter"/>
    <w:uiPriority w:val="22"/>
    <w:qFormat/>
    <w:rsid w:val="00AB75FA"/>
    <w:rPr>
      <w:b/>
      <w:bCs/>
    </w:rPr>
  </w:style>
  <w:style w:type="character" w:styleId="nfasis">
    <w:name w:val="Emphasis"/>
    <w:basedOn w:val="Fuentedeprrafopredeter"/>
    <w:uiPriority w:val="20"/>
    <w:qFormat/>
    <w:rsid w:val="00AB75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meti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etic.es/es/evento/digital-tourist-2020/agenda"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portocarrero@romanr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mailto:l.lazaro@romanrm.com"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ameti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761</Words>
  <Characters>4190</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Portocarrero</dc:creator>
  <cp:keywords/>
  <dc:description/>
  <cp:lastModifiedBy>Manuel Moreno</cp:lastModifiedBy>
  <cp:revision>2</cp:revision>
  <dcterms:created xsi:type="dcterms:W3CDTF">2020-10-09T10:39:00Z</dcterms:created>
  <dcterms:modified xsi:type="dcterms:W3CDTF">2020-10-09T10:39:00Z</dcterms:modified>
</cp:coreProperties>
</file>